
<file path=[Content_Types].xml><?xml version="1.0" encoding="utf-8"?>
<Types xmlns="http://schemas.openxmlformats.org/package/2006/content-types">
  <Default Extension="xml" ContentType="application/xml"/>
  <Default Extension="rels" ContentType="application/vnd.openxmlformats-package.relationships+xml"/>
  <Default Extension="sldx" ContentType="application/vnd.openxmlformats-officedocument.presentationml.slide"/>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13AF6" w14:textId="77777777" w:rsidR="004E5781" w:rsidRPr="004E5781" w:rsidRDefault="00510AD8" w:rsidP="00510AD8">
      <w:pPr>
        <w:pStyle w:val="Title"/>
        <w:rPr>
          <w:rFonts w:ascii="Times New Roman" w:hAnsi="Times New Roman"/>
          <w:sz w:val="36"/>
          <w:szCs w:val="36"/>
          <w:u w:val="none"/>
          <w:lang w:val="nl-BE"/>
        </w:rPr>
      </w:pPr>
      <w:r w:rsidRPr="004E5781">
        <w:rPr>
          <w:rFonts w:ascii="Times New Roman" w:hAnsi="Times New Roman"/>
          <w:sz w:val="36"/>
          <w:szCs w:val="36"/>
          <w:u w:val="none"/>
        </w:rPr>
        <w:t>Consortium Agreement for</w:t>
      </w:r>
    </w:p>
    <w:p w14:paraId="35CBD9CA" w14:textId="7B975A8A" w:rsidR="004E5781" w:rsidRPr="004E5781" w:rsidRDefault="004E5781" w:rsidP="004E5781">
      <w:pPr>
        <w:pStyle w:val="Body"/>
        <w:spacing w:line="240" w:lineRule="auto"/>
        <w:jc w:val="center"/>
        <w:rPr>
          <w:b/>
          <w:snapToGrid w:val="0"/>
          <w:sz w:val="36"/>
          <w:szCs w:val="36"/>
          <w:lang w:val="en-US"/>
        </w:rPr>
      </w:pPr>
      <w:bookmarkStart w:id="0" w:name="_GoBack"/>
      <w:r w:rsidRPr="004E5781">
        <w:rPr>
          <w:b/>
          <w:snapToGrid w:val="0"/>
          <w:sz w:val="36"/>
          <w:szCs w:val="36"/>
          <w:lang w:val="en-US"/>
        </w:rPr>
        <w:t>[</w:t>
      </w:r>
      <w:r w:rsidRPr="004E5781">
        <w:rPr>
          <w:b/>
          <w:snapToGrid w:val="0"/>
          <w:sz w:val="36"/>
          <w:szCs w:val="36"/>
          <w:shd w:val="pct15" w:color="auto" w:fill="FFFFFF"/>
          <w:lang w:val="en-US"/>
        </w:rPr>
        <w:t>NAME OF IMI</w:t>
      </w:r>
      <w:r>
        <w:rPr>
          <w:b/>
          <w:snapToGrid w:val="0"/>
          <w:sz w:val="36"/>
          <w:szCs w:val="36"/>
          <w:shd w:val="pct15" w:color="auto" w:fill="FFFFFF"/>
          <w:lang w:val="en-US"/>
        </w:rPr>
        <w:t>2</w:t>
      </w:r>
      <w:r w:rsidRPr="004E5781">
        <w:rPr>
          <w:b/>
          <w:snapToGrid w:val="0"/>
          <w:sz w:val="36"/>
          <w:szCs w:val="36"/>
          <w:shd w:val="pct15" w:color="auto" w:fill="FFFFFF"/>
          <w:lang w:val="en-US"/>
        </w:rPr>
        <w:t xml:space="preserve"> PROJECT</w:t>
      </w:r>
      <w:r w:rsidRPr="004E5781">
        <w:rPr>
          <w:b/>
          <w:snapToGrid w:val="0"/>
          <w:sz w:val="36"/>
          <w:szCs w:val="36"/>
          <w:lang w:val="en-US"/>
        </w:rPr>
        <w:t>]</w:t>
      </w:r>
    </w:p>
    <w:bookmarkEnd w:id="0"/>
    <w:p w14:paraId="6CDAB465" w14:textId="77777777" w:rsidR="00A66FDC" w:rsidRDefault="004E5781">
      <w:pPr>
        <w:autoSpaceDE/>
        <w:autoSpaceDN/>
        <w:adjustRightInd/>
        <w:spacing w:after="0" w:line="240" w:lineRule="auto"/>
        <w:ind w:left="0"/>
        <w:jc w:val="left"/>
        <w:rPr>
          <w:rFonts w:ascii="Times New Roman" w:hAnsi="Times New Roman"/>
          <w:sz w:val="24"/>
          <w:szCs w:val="24"/>
        </w:rPr>
      </w:pPr>
      <w:r w:rsidRPr="004E5781">
        <w:rPr>
          <w:rFonts w:ascii="Times New Roman" w:hAnsi="Times New Roman"/>
          <w:sz w:val="24"/>
          <w:szCs w:val="24"/>
        </w:rPr>
        <w:br w:type="page"/>
      </w:r>
    </w:p>
    <w:p w14:paraId="5B65387E" w14:textId="350BDC5F" w:rsidR="00A66FDC" w:rsidRDefault="00A66FDC">
      <w:pPr>
        <w:autoSpaceDE/>
        <w:autoSpaceDN/>
        <w:adjustRightInd/>
        <w:spacing w:after="0" w:line="240" w:lineRule="auto"/>
        <w:ind w:left="0"/>
        <w:jc w:val="left"/>
        <w:rPr>
          <w:rFonts w:ascii="Times New Roman" w:hAnsi="Times New Roman"/>
          <w:sz w:val="24"/>
          <w:szCs w:val="24"/>
        </w:rPr>
      </w:pPr>
      <w:r>
        <w:rPr>
          <w:rFonts w:ascii="Times New Roman" w:hAnsi="Times New Roman"/>
          <w:sz w:val="24"/>
          <w:szCs w:val="24"/>
        </w:rPr>
        <w:lastRenderedPageBreak/>
        <w:t>Non negotiable Sections:</w:t>
      </w:r>
    </w:p>
    <w:p w14:paraId="26520EBB" w14:textId="5F5EF6CA" w:rsidR="00A66FDC" w:rsidRPr="00A66FDC" w:rsidRDefault="00A66FDC">
      <w:pPr>
        <w:autoSpaceDE/>
        <w:autoSpaceDN/>
        <w:adjustRightInd/>
        <w:spacing w:after="0" w:line="240" w:lineRule="auto"/>
        <w:ind w:left="0"/>
        <w:jc w:val="left"/>
        <w:rPr>
          <w:rFonts w:ascii="Times New Roman" w:hAnsi="Times New Roman"/>
          <w:sz w:val="16"/>
          <w:szCs w:val="16"/>
        </w:rPr>
      </w:pPr>
    </w:p>
    <w:p w14:paraId="592E957F"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ALL</w:t>
      </w:r>
      <w:proofErr w:type="gramEnd"/>
      <w:r w:rsidRPr="00A66FDC">
        <w:t xml:space="preserve"> IP definitions</w:t>
      </w:r>
    </w:p>
    <w:p w14:paraId="6B2A1B7A" w14:textId="2225DE0A"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490" w:hanging="206"/>
        <w:rPr>
          <w:lang w:val="nl-BE"/>
        </w:rPr>
      </w:pPr>
      <w:proofErr w:type="gramStart"/>
      <w:r w:rsidRPr="00A66FDC">
        <w:rPr>
          <w:rFonts w:ascii="Courier New" w:hAnsi="Courier New" w:cs="Courier New"/>
          <w:bCs/>
        </w:rPr>
        <w:t>o</w:t>
      </w:r>
      <w:r w:rsidRPr="00A66FDC">
        <w:rPr>
          <w:bCs/>
          <w:sz w:val="14"/>
          <w:szCs w:val="14"/>
        </w:rPr>
        <w:t>  </w:t>
      </w:r>
      <w:r w:rsidRPr="00A66FDC">
        <w:rPr>
          <w:bCs/>
        </w:rPr>
        <w:t>Definitions</w:t>
      </w:r>
      <w:proofErr w:type="gramEnd"/>
      <w:r w:rsidRPr="00A66FDC">
        <w:rPr>
          <w:bCs/>
        </w:rPr>
        <w:t xml:space="preserve"> Affiliated Entity, Associated Partner, Beneficiary, Beneficiary not receiving IMI2 JU funding, IMI2, IMI2JU</w:t>
      </w:r>
    </w:p>
    <w:p w14:paraId="496CF834" w14:textId="1CC23AB1"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bCs/>
        </w:rPr>
        <w:t>o</w:t>
      </w:r>
      <w:r w:rsidRPr="00A66FDC">
        <w:rPr>
          <w:bCs/>
          <w:sz w:val="14"/>
          <w:szCs w:val="14"/>
        </w:rPr>
        <w:t>  </w:t>
      </w:r>
      <w:r w:rsidRPr="00A66FDC">
        <w:rPr>
          <w:bCs/>
        </w:rPr>
        <w:t>Sec</w:t>
      </w:r>
      <w:r w:rsidR="00CA52E7">
        <w:rPr>
          <w:bCs/>
        </w:rPr>
        <w:t>tion</w:t>
      </w:r>
      <w:proofErr w:type="gramEnd"/>
      <w:r w:rsidR="00CA52E7">
        <w:rPr>
          <w:bCs/>
        </w:rPr>
        <w:t xml:space="preserve"> 5.1.1 first four sentences</w:t>
      </w:r>
    </w:p>
    <w:p w14:paraId="747AB77B" w14:textId="087E8FA9"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Section</w:t>
      </w:r>
      <w:proofErr w:type="gramEnd"/>
      <w:r w:rsidRPr="00A66FDC">
        <w:t xml:space="preserve">  6.1.1. </w:t>
      </w:r>
      <w:proofErr w:type="gramStart"/>
      <w:r w:rsidRPr="00A66FDC">
        <w:t>exc</w:t>
      </w:r>
      <w:r w:rsidR="00AE0AA7">
        <w:t>ept</w:t>
      </w:r>
      <w:proofErr w:type="gramEnd"/>
      <w:r w:rsidR="00AE0AA7">
        <w:t xml:space="preserve"> options (choice to be done)</w:t>
      </w:r>
    </w:p>
    <w:p w14:paraId="22DDECA9"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6.1.5</w:t>
      </w:r>
      <w:proofErr w:type="gramEnd"/>
      <w:r w:rsidRPr="00A66FDC">
        <w:t xml:space="preserve">. </w:t>
      </w:r>
      <w:proofErr w:type="gramStart"/>
      <w:r w:rsidRPr="00A66FDC">
        <w:t>except</w:t>
      </w:r>
      <w:proofErr w:type="gramEnd"/>
      <w:r w:rsidRPr="00A66FDC">
        <w:t xml:space="preserve"> for obligations regarding to additional information</w:t>
      </w:r>
    </w:p>
    <w:p w14:paraId="36CCD65A"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6.1.6</w:t>
      </w:r>
      <w:proofErr w:type="gramEnd"/>
      <w:r w:rsidRPr="00A66FDC">
        <w:t>.</w:t>
      </w:r>
    </w:p>
    <w:p w14:paraId="6B48150E"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6.2.1</w:t>
      </w:r>
      <w:proofErr w:type="gramEnd"/>
      <w:r w:rsidRPr="00A66FDC">
        <w:t>. (</w:t>
      </w:r>
      <w:proofErr w:type="gramStart"/>
      <w:r w:rsidRPr="00A66FDC">
        <w:t>note</w:t>
      </w:r>
      <w:proofErr w:type="gramEnd"/>
      <w:r w:rsidRPr="00A66FDC">
        <w:t xml:space="preserve"> however that  it is not in the legal instruments)</w:t>
      </w:r>
    </w:p>
    <w:p w14:paraId="475CBC89"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6.2.2</w:t>
      </w:r>
      <w:proofErr w:type="gramEnd"/>
      <w:r w:rsidRPr="00A66FDC">
        <w:t>.</w:t>
      </w:r>
    </w:p>
    <w:p w14:paraId="4BB9B6C0"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6.2.3</w:t>
      </w:r>
      <w:proofErr w:type="gramEnd"/>
      <w:r w:rsidRPr="00A66FDC">
        <w:t xml:space="preserve"> (except delay in brackets)</w:t>
      </w:r>
    </w:p>
    <w:p w14:paraId="2EA4BB91" w14:textId="0F22AA11"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00CA52E7">
        <w:t>7.1.1</w:t>
      </w:r>
      <w:proofErr w:type="gramEnd"/>
      <w:r w:rsidR="00CA52E7">
        <w:t>. (</w:t>
      </w:r>
      <w:proofErr w:type="gramStart"/>
      <w:r w:rsidR="00CA52E7">
        <w:t>except</w:t>
      </w:r>
      <w:proofErr w:type="gramEnd"/>
      <w:r w:rsidR="00CA52E7">
        <w:t xml:space="preserve"> </w:t>
      </w:r>
      <w:r w:rsidRPr="00A66FDC">
        <w:t>options)</w:t>
      </w:r>
    </w:p>
    <w:p w14:paraId="00BC7F06"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7.2.1</w:t>
      </w:r>
      <w:proofErr w:type="gramEnd"/>
      <w:r w:rsidRPr="00A66FDC">
        <w:t>.</w:t>
      </w:r>
    </w:p>
    <w:p w14:paraId="5A61B862"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7.2.2</w:t>
      </w:r>
      <w:proofErr w:type="gramEnd"/>
      <w:r w:rsidRPr="00A66FDC">
        <w:t>.</w:t>
      </w:r>
    </w:p>
    <w:p w14:paraId="71EB7213" w14:textId="012B07B5"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7.2.3</w:t>
      </w:r>
      <w:proofErr w:type="gramEnd"/>
      <w:r w:rsidRPr="00A66FDC">
        <w:t xml:space="preserve">. </w:t>
      </w:r>
      <w:proofErr w:type="gramStart"/>
      <w:r w:rsidRPr="00A66FDC">
        <w:t>principle</w:t>
      </w:r>
      <w:proofErr w:type="gramEnd"/>
      <w:r w:rsidRPr="00A66FDC">
        <w:t xml:space="preserve"> cannot be neg</w:t>
      </w:r>
      <w:r w:rsidR="00CA52E7">
        <w:t>otiated but different terms can</w:t>
      </w:r>
    </w:p>
    <w:p w14:paraId="70842C79"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7.3.1</w:t>
      </w:r>
      <w:proofErr w:type="gramEnd"/>
    </w:p>
    <w:p w14:paraId="19AB1B9D"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7.3.2</w:t>
      </w:r>
      <w:proofErr w:type="gramEnd"/>
      <w:r w:rsidRPr="00A66FDC">
        <w:t>.</w:t>
      </w:r>
    </w:p>
    <w:p w14:paraId="544F210A"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7.3.3</w:t>
      </w:r>
      <w:proofErr w:type="gramEnd"/>
      <w:r w:rsidRPr="00A66FDC">
        <w:t>.</w:t>
      </w:r>
    </w:p>
    <w:p w14:paraId="7AB34FA6"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7.3.4</w:t>
      </w:r>
      <w:proofErr w:type="gramEnd"/>
      <w:r w:rsidRPr="00A66FDC">
        <w:t xml:space="preserve">. </w:t>
      </w:r>
      <w:proofErr w:type="gramStart"/>
      <w:r w:rsidRPr="00A66FDC">
        <w:t>except</w:t>
      </w:r>
      <w:proofErr w:type="gramEnd"/>
      <w:r w:rsidRPr="00A66FDC">
        <w:t xml:space="preserve"> delay in brackets</w:t>
      </w:r>
    </w:p>
    <w:p w14:paraId="4C039D66"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7.3.5</w:t>
      </w:r>
      <w:proofErr w:type="gramEnd"/>
      <w:r w:rsidRPr="00A66FDC">
        <w:t>.</w:t>
      </w:r>
    </w:p>
    <w:p w14:paraId="41BA22E7"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7.4.1</w:t>
      </w:r>
      <w:proofErr w:type="gramEnd"/>
      <w:r w:rsidRPr="00A66FDC">
        <w:t>.</w:t>
      </w:r>
    </w:p>
    <w:p w14:paraId="1CD9D163"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7.4.3</w:t>
      </w:r>
      <w:proofErr w:type="gramEnd"/>
    </w:p>
    <w:p w14:paraId="6B4271CB"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7.5.1.1</w:t>
      </w:r>
      <w:proofErr w:type="gramEnd"/>
      <w:r w:rsidRPr="00A66FDC">
        <w:t>.</w:t>
      </w:r>
    </w:p>
    <w:p w14:paraId="6F1466BD"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7.5.2</w:t>
      </w:r>
      <w:proofErr w:type="gramEnd"/>
      <w:r w:rsidRPr="00A66FDC">
        <w:t xml:space="preserve">. </w:t>
      </w:r>
      <w:proofErr w:type="gramStart"/>
      <w:r w:rsidRPr="00A66FDC">
        <w:t>principle</w:t>
      </w:r>
      <w:proofErr w:type="gramEnd"/>
      <w:r w:rsidRPr="00A66FDC">
        <w:t xml:space="preserve"> of review is non-negotiable-process can be negotiated</w:t>
      </w:r>
    </w:p>
    <w:p w14:paraId="7CB6535F"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7.5.3</w:t>
      </w:r>
      <w:proofErr w:type="gramEnd"/>
    </w:p>
    <w:p w14:paraId="79A9674F" w14:textId="173EAFFB"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7.5.4</w:t>
      </w:r>
      <w:proofErr w:type="gramEnd"/>
      <w:r w:rsidRPr="00A66FDC">
        <w:t>.</w:t>
      </w:r>
      <w:r w:rsidR="00CA52E7">
        <w:t xml:space="preserve"> </w:t>
      </w:r>
      <w:proofErr w:type="gramStart"/>
      <w:r w:rsidR="00CA52E7">
        <w:t>except</w:t>
      </w:r>
      <w:proofErr w:type="gramEnd"/>
      <w:r w:rsidR="00CA52E7">
        <w:t xml:space="preserve"> options</w:t>
      </w:r>
    </w:p>
    <w:p w14:paraId="72ED2F04"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7.5.5</w:t>
      </w:r>
      <w:proofErr w:type="gramEnd"/>
      <w:r w:rsidRPr="00A66FDC">
        <w:t>.</w:t>
      </w:r>
    </w:p>
    <w:p w14:paraId="1031AD42"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7.6</w:t>
      </w:r>
      <w:proofErr w:type="gramEnd"/>
      <w:r w:rsidRPr="00A66FDC">
        <w:t>.</w:t>
      </w:r>
    </w:p>
    <w:p w14:paraId="5CD079BE"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8.1.1</w:t>
      </w:r>
      <w:proofErr w:type="gramEnd"/>
      <w:r w:rsidRPr="00A66FDC">
        <w:t>.</w:t>
      </w:r>
    </w:p>
    <w:p w14:paraId="44DB53C7" w14:textId="6A7CCDFC"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8.1.5</w:t>
      </w:r>
      <w:proofErr w:type="gramEnd"/>
      <w:r w:rsidRPr="00A66FDC">
        <w:t xml:space="preserve">. </w:t>
      </w:r>
      <w:r w:rsidR="00CA52E7">
        <w:t>Non-exclusive only</w:t>
      </w:r>
    </w:p>
    <w:p w14:paraId="2D29C665" w14:textId="3378B63F"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w:t>
      </w:r>
      <w:r w:rsidR="00CA52E7">
        <w:t>.1.7</w:t>
      </w:r>
      <w:proofErr w:type="gramEnd"/>
      <w:r w:rsidR="00CA52E7">
        <w:t xml:space="preserve">. </w:t>
      </w:r>
      <w:proofErr w:type="gramStart"/>
      <w:r w:rsidR="00CA52E7">
        <w:t>except</w:t>
      </w:r>
      <w:proofErr w:type="gramEnd"/>
      <w:r w:rsidR="00CA52E7">
        <w:t xml:space="preserve"> delays in brackets</w:t>
      </w:r>
    </w:p>
    <w:p w14:paraId="36ACE702"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8.1.9</w:t>
      </w:r>
      <w:proofErr w:type="gramEnd"/>
    </w:p>
    <w:p w14:paraId="22271B29"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8.2.1.1</w:t>
      </w:r>
      <w:proofErr w:type="gramEnd"/>
      <w:r w:rsidRPr="00A66FDC">
        <w:t>.</w:t>
      </w:r>
    </w:p>
    <w:p w14:paraId="5149A8CB"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8.2.1.2</w:t>
      </w:r>
      <w:proofErr w:type="gramEnd"/>
      <w:r w:rsidRPr="00A66FDC">
        <w:t>.</w:t>
      </w:r>
    </w:p>
    <w:p w14:paraId="11DD56BB"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8.2.2.1</w:t>
      </w:r>
      <w:proofErr w:type="gramEnd"/>
      <w:r w:rsidRPr="00A66FDC">
        <w:t>.</w:t>
      </w:r>
    </w:p>
    <w:p w14:paraId="7354F562"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8.2.2.2</w:t>
      </w:r>
      <w:proofErr w:type="gramEnd"/>
      <w:r w:rsidRPr="00A66FDC">
        <w:t xml:space="preserve">. </w:t>
      </w:r>
      <w:proofErr w:type="gramStart"/>
      <w:r w:rsidRPr="00A66FDC">
        <w:t>except</w:t>
      </w:r>
      <w:proofErr w:type="gramEnd"/>
      <w:r w:rsidRPr="00A66FDC">
        <w:t xml:space="preserve"> conditions in brackets</w:t>
      </w:r>
    </w:p>
    <w:p w14:paraId="1D56AC50"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8.2.4</w:t>
      </w:r>
      <w:proofErr w:type="gramEnd"/>
      <w:r w:rsidRPr="00A66FDC">
        <w:t>.</w:t>
      </w:r>
    </w:p>
    <w:p w14:paraId="211D2858"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8.3.1.1</w:t>
      </w:r>
      <w:proofErr w:type="gramEnd"/>
    </w:p>
    <w:p w14:paraId="76A1830B"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8.3.1.2</w:t>
      </w:r>
      <w:proofErr w:type="gramEnd"/>
      <w:r w:rsidRPr="00A66FDC">
        <w:t>.</w:t>
      </w:r>
    </w:p>
    <w:p w14:paraId="2D2D3D5A" w14:textId="7DFCC701"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8.3.2.1</w:t>
      </w:r>
      <w:proofErr w:type="gramEnd"/>
      <w:r w:rsidRPr="00A66FDC">
        <w:t>.</w:t>
      </w:r>
      <w:r w:rsidR="00AE0AA7">
        <w:t xml:space="preserve"> </w:t>
      </w:r>
      <w:proofErr w:type="gramStart"/>
      <w:r w:rsidR="00AE0AA7" w:rsidRPr="00A66FDC">
        <w:t>except</w:t>
      </w:r>
      <w:proofErr w:type="gramEnd"/>
      <w:r w:rsidR="00AE0AA7" w:rsidRPr="00A66FDC">
        <w:t xml:space="preserve"> conditions in brackets</w:t>
      </w:r>
    </w:p>
    <w:p w14:paraId="3B975F04" w14:textId="2D9CBA34"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8.3.2.2</w:t>
      </w:r>
      <w:proofErr w:type="gramEnd"/>
      <w:r w:rsidRPr="00A66FDC">
        <w:t xml:space="preserve">. </w:t>
      </w:r>
    </w:p>
    <w:p w14:paraId="3924F492"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8.3.4</w:t>
      </w:r>
      <w:proofErr w:type="gramEnd"/>
      <w:r w:rsidRPr="00A66FDC">
        <w:t>.</w:t>
      </w:r>
    </w:p>
    <w:p w14:paraId="59C74FE4"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709" w:hanging="425"/>
        <w:rPr>
          <w:lang w:val="nl-BE"/>
        </w:rPr>
      </w:pPr>
      <w:proofErr w:type="gramStart"/>
      <w:r w:rsidRPr="00A66FDC">
        <w:rPr>
          <w:rFonts w:ascii="Courier New" w:hAnsi="Courier New" w:cs="Courier New"/>
        </w:rPr>
        <w:t>o</w:t>
      </w:r>
      <w:r w:rsidRPr="00A66FDC">
        <w:rPr>
          <w:sz w:val="14"/>
          <w:szCs w:val="14"/>
        </w:rPr>
        <w:t>  </w:t>
      </w:r>
      <w:r w:rsidRPr="00A66FDC">
        <w:t>8.4</w:t>
      </w:r>
      <w:proofErr w:type="gramEnd"/>
      <w:r w:rsidRPr="00A66FDC">
        <w:t>.</w:t>
      </w:r>
    </w:p>
    <w:p w14:paraId="4E50C946" w14:textId="77777777" w:rsidR="00A66FDC" w:rsidRPr="00A66FDC" w:rsidRDefault="00A66FDC" w:rsidP="00A66FDC">
      <w:pPr>
        <w:pStyle w:val="ListParagraph"/>
        <w:pBdr>
          <w:top w:val="double" w:sz="4" w:space="1" w:color="FF0000"/>
          <w:left w:val="double" w:sz="4" w:space="4" w:color="FF0000"/>
          <w:bottom w:val="double" w:sz="4" w:space="1" w:color="FF0000"/>
          <w:right w:val="double" w:sz="4" w:space="4" w:color="FF0000"/>
        </w:pBdr>
        <w:ind w:left="1418" w:hanging="1134"/>
        <w:rPr>
          <w:lang w:val="nl-BE"/>
        </w:rPr>
      </w:pPr>
      <w:proofErr w:type="gramStart"/>
      <w:r w:rsidRPr="00A66FDC">
        <w:rPr>
          <w:rFonts w:ascii="Courier New" w:hAnsi="Courier New" w:cs="Courier New"/>
          <w:bCs/>
        </w:rPr>
        <w:lastRenderedPageBreak/>
        <w:t>o</w:t>
      </w:r>
      <w:r w:rsidRPr="00A66FDC">
        <w:rPr>
          <w:bCs/>
          <w:sz w:val="14"/>
          <w:szCs w:val="14"/>
        </w:rPr>
        <w:t>  </w:t>
      </w:r>
      <w:r>
        <w:rPr>
          <w:bCs/>
        </w:rPr>
        <w:t>11.2.2.2</w:t>
      </w:r>
      <w:proofErr w:type="gramEnd"/>
      <w:r>
        <w:rPr>
          <w:bCs/>
        </w:rPr>
        <w:t>:</w:t>
      </w:r>
      <w:r>
        <w:rPr>
          <w:bCs/>
        </w:rPr>
        <w:tab/>
      </w:r>
      <w:r w:rsidRPr="00A66FDC">
        <w:rPr>
          <w:bCs/>
        </w:rPr>
        <w:t>amendments are possible to the extent the end responsibility of the mandatory responsibilities listed in Article 41.2(b) of the Grant Agreement remains with the coordinator</w:t>
      </w:r>
    </w:p>
    <w:p w14:paraId="23120A72" w14:textId="621CC6EE" w:rsidR="00A66FDC" w:rsidRPr="00A66FDC" w:rsidRDefault="00A66FDC">
      <w:pPr>
        <w:autoSpaceDE/>
        <w:autoSpaceDN/>
        <w:adjustRightInd/>
        <w:spacing w:after="0" w:line="240" w:lineRule="auto"/>
        <w:ind w:left="0"/>
        <w:jc w:val="left"/>
        <w:rPr>
          <w:rFonts w:ascii="Times New Roman" w:hAnsi="Times New Roman"/>
          <w:sz w:val="24"/>
          <w:szCs w:val="24"/>
          <w:lang w:val="nl-BE"/>
        </w:rPr>
      </w:pPr>
    </w:p>
    <w:p w14:paraId="5B027128" w14:textId="77777777" w:rsidR="00A66FDC" w:rsidRDefault="00A66FDC">
      <w:pPr>
        <w:autoSpaceDE/>
        <w:autoSpaceDN/>
        <w:adjustRightInd/>
        <w:spacing w:after="0" w:line="240" w:lineRule="auto"/>
        <w:ind w:left="0"/>
        <w:jc w:val="left"/>
        <w:rPr>
          <w:rFonts w:ascii="Times New Roman" w:hAnsi="Times New Roman"/>
          <w:sz w:val="24"/>
          <w:szCs w:val="24"/>
        </w:rPr>
      </w:pPr>
    </w:p>
    <w:p w14:paraId="604C07A3" w14:textId="1D47827A" w:rsidR="00A66FDC" w:rsidRDefault="00A66FDC">
      <w:pPr>
        <w:autoSpaceDE/>
        <w:autoSpaceDN/>
        <w:adjustRightInd/>
        <w:spacing w:after="0" w:line="240" w:lineRule="auto"/>
        <w:ind w:left="0"/>
        <w:jc w:val="left"/>
        <w:rPr>
          <w:rFonts w:ascii="Times New Roman" w:hAnsi="Times New Roman"/>
          <w:sz w:val="24"/>
          <w:szCs w:val="24"/>
        </w:rPr>
      </w:pPr>
      <w:r>
        <w:rPr>
          <w:rFonts w:ascii="Times New Roman" w:hAnsi="Times New Roman"/>
          <w:sz w:val="24"/>
          <w:szCs w:val="24"/>
        </w:rPr>
        <w:br w:type="page"/>
      </w:r>
    </w:p>
    <w:p w14:paraId="528FAC88" w14:textId="77777777" w:rsidR="004E5781" w:rsidRPr="004E5781" w:rsidRDefault="004E5781">
      <w:pPr>
        <w:autoSpaceDE/>
        <w:autoSpaceDN/>
        <w:adjustRightInd/>
        <w:spacing w:after="0" w:line="240" w:lineRule="auto"/>
        <w:ind w:left="0"/>
        <w:jc w:val="left"/>
        <w:rPr>
          <w:rFonts w:ascii="Times New Roman" w:hAnsi="Times New Roman"/>
          <w:b/>
          <w:caps/>
          <w:sz w:val="24"/>
          <w:szCs w:val="24"/>
          <w:lang w:val="x-none" w:eastAsia="ja-JP"/>
        </w:rPr>
      </w:pPr>
    </w:p>
    <w:p w14:paraId="7DB97BCE" w14:textId="36A48340" w:rsidR="00B82F26" w:rsidRPr="004E5781" w:rsidRDefault="00510AD8">
      <w:pPr>
        <w:pStyle w:val="Inhaltsverzeichnisberschrift1"/>
        <w:rPr>
          <w:szCs w:val="22"/>
        </w:rPr>
      </w:pPr>
      <w:r w:rsidRPr="004E5781">
        <w:rPr>
          <w:szCs w:val="22"/>
        </w:rPr>
        <w:t>Contents</w:t>
      </w:r>
    </w:p>
    <w:p w14:paraId="4FCF790F" w14:textId="77777777" w:rsidR="00635F4A" w:rsidRPr="004E5781" w:rsidRDefault="00E85C1E">
      <w:pPr>
        <w:pStyle w:val="TOC1"/>
        <w:rPr>
          <w:rFonts w:ascii="Times New Roman" w:eastAsiaTheme="minorEastAsia" w:hAnsi="Times New Roman"/>
          <w:b w:val="0"/>
          <w:sz w:val="18"/>
          <w:szCs w:val="18"/>
        </w:rPr>
      </w:pPr>
      <w:r w:rsidRPr="004E5781">
        <w:rPr>
          <w:rFonts w:ascii="Times New Roman" w:hAnsi="Times New Roman"/>
          <w:b w:val="0"/>
          <w:bCs/>
          <w:sz w:val="18"/>
          <w:szCs w:val="18"/>
        </w:rPr>
        <w:fldChar w:fldCharType="begin"/>
      </w:r>
      <w:r w:rsidR="00B82F26" w:rsidRPr="004E5781">
        <w:rPr>
          <w:rFonts w:ascii="Times New Roman" w:hAnsi="Times New Roman"/>
          <w:b w:val="0"/>
          <w:bCs/>
          <w:sz w:val="18"/>
          <w:szCs w:val="18"/>
        </w:rPr>
        <w:instrText xml:space="preserve"> TOC \o "1-1" \u \t "Überschrift 2;2;Überschrift 3;3" </w:instrText>
      </w:r>
      <w:r w:rsidRPr="004E5781">
        <w:rPr>
          <w:rFonts w:ascii="Times New Roman" w:hAnsi="Times New Roman"/>
          <w:b w:val="0"/>
          <w:bCs/>
          <w:sz w:val="18"/>
          <w:szCs w:val="18"/>
        </w:rPr>
        <w:fldChar w:fldCharType="separate"/>
      </w:r>
      <w:r w:rsidR="00635F4A" w:rsidRPr="004E5781">
        <w:rPr>
          <w:rFonts w:ascii="Times New Roman" w:hAnsi="Times New Roman"/>
          <w:sz w:val="18"/>
          <w:szCs w:val="18"/>
        </w:rPr>
        <w:t>1.</w:t>
      </w:r>
      <w:r w:rsidR="00635F4A" w:rsidRPr="004E5781">
        <w:rPr>
          <w:rFonts w:ascii="Times New Roman" w:eastAsiaTheme="minorEastAsia" w:hAnsi="Times New Roman"/>
          <w:b w:val="0"/>
          <w:sz w:val="18"/>
          <w:szCs w:val="18"/>
        </w:rPr>
        <w:tab/>
      </w:r>
      <w:r w:rsidR="00635F4A" w:rsidRPr="004E5781">
        <w:rPr>
          <w:rFonts w:ascii="Times New Roman" w:hAnsi="Times New Roman"/>
          <w:sz w:val="18"/>
          <w:szCs w:val="18"/>
        </w:rPr>
        <w:t>Definitions</w:t>
      </w:r>
      <w:r w:rsidR="00635F4A" w:rsidRPr="004E5781">
        <w:rPr>
          <w:rFonts w:ascii="Times New Roman" w:hAnsi="Times New Roman"/>
          <w:sz w:val="18"/>
          <w:szCs w:val="18"/>
        </w:rPr>
        <w:tab/>
      </w:r>
      <w:r w:rsidRPr="004E5781">
        <w:rPr>
          <w:rFonts w:ascii="Times New Roman" w:hAnsi="Times New Roman"/>
          <w:sz w:val="18"/>
          <w:szCs w:val="18"/>
        </w:rPr>
        <w:fldChar w:fldCharType="begin"/>
      </w:r>
      <w:r w:rsidR="00635F4A" w:rsidRPr="004E5781">
        <w:rPr>
          <w:rFonts w:ascii="Times New Roman" w:hAnsi="Times New Roman"/>
          <w:sz w:val="18"/>
          <w:szCs w:val="18"/>
        </w:rPr>
        <w:instrText xml:space="preserve"> PAGEREF _Toc425155952 \h </w:instrText>
      </w:r>
      <w:r w:rsidRPr="004E5781">
        <w:rPr>
          <w:rFonts w:ascii="Times New Roman" w:hAnsi="Times New Roman"/>
          <w:sz w:val="18"/>
          <w:szCs w:val="18"/>
        </w:rPr>
      </w:r>
      <w:r w:rsidRPr="004E5781">
        <w:rPr>
          <w:rFonts w:ascii="Times New Roman" w:hAnsi="Times New Roman"/>
          <w:sz w:val="18"/>
          <w:szCs w:val="18"/>
        </w:rPr>
        <w:fldChar w:fldCharType="separate"/>
      </w:r>
      <w:r w:rsidR="000B412C">
        <w:rPr>
          <w:rFonts w:ascii="Times New Roman" w:hAnsi="Times New Roman"/>
          <w:sz w:val="18"/>
          <w:szCs w:val="18"/>
        </w:rPr>
        <w:t>6</w:t>
      </w:r>
      <w:r w:rsidRPr="004E5781">
        <w:rPr>
          <w:rFonts w:ascii="Times New Roman" w:hAnsi="Times New Roman"/>
          <w:sz w:val="18"/>
          <w:szCs w:val="18"/>
        </w:rPr>
        <w:fldChar w:fldCharType="end"/>
      </w:r>
    </w:p>
    <w:p w14:paraId="65640B97"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2.</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Purpose</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_Toc425155953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11</w:t>
      </w:r>
      <w:r w:rsidR="00E85C1E" w:rsidRPr="004E5781">
        <w:rPr>
          <w:rFonts w:ascii="Times New Roman" w:hAnsi="Times New Roman"/>
          <w:sz w:val="18"/>
          <w:szCs w:val="18"/>
        </w:rPr>
        <w:fldChar w:fldCharType="end"/>
      </w:r>
    </w:p>
    <w:p w14:paraId="4A1D8336" w14:textId="6E14CEDA"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3.</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Financial Provisions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_Toc425155954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12</w:t>
      </w:r>
      <w:r w:rsidR="00E85C1E" w:rsidRPr="004E5781">
        <w:rPr>
          <w:rFonts w:ascii="Times New Roman" w:hAnsi="Times New Roman"/>
          <w:sz w:val="18"/>
          <w:szCs w:val="18"/>
        </w:rPr>
        <w:fldChar w:fldCharType="end"/>
      </w:r>
    </w:p>
    <w:p w14:paraId="693F82E9"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4.</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Rights and Obligations of the parties with respect to the undertaking of the project</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_Toc425155955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13</w:t>
      </w:r>
      <w:r w:rsidR="00E85C1E" w:rsidRPr="004E5781">
        <w:rPr>
          <w:rFonts w:ascii="Times New Roman" w:hAnsi="Times New Roman"/>
          <w:sz w:val="18"/>
          <w:szCs w:val="18"/>
        </w:rPr>
        <w:fldChar w:fldCharType="end"/>
      </w:r>
    </w:p>
    <w:p w14:paraId="448E0BBF"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5.</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Subcontracting</w:t>
      </w:r>
      <w:r w:rsidRPr="004E5781">
        <w:rPr>
          <w:rFonts w:ascii="Times New Roman" w:hAnsi="Times New Roman"/>
          <w:sz w:val="18"/>
          <w:szCs w:val="18"/>
        </w:rPr>
        <w:t>; Linked third parties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_Toc425155956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15</w:t>
      </w:r>
      <w:r w:rsidR="00E85C1E" w:rsidRPr="004E5781">
        <w:rPr>
          <w:rFonts w:ascii="Times New Roman" w:hAnsi="Times New Roman"/>
          <w:sz w:val="18"/>
          <w:szCs w:val="18"/>
        </w:rPr>
        <w:fldChar w:fldCharType="end"/>
      </w:r>
    </w:p>
    <w:p w14:paraId="186575D5"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5.1</w:t>
      </w:r>
      <w:r w:rsidRPr="004E5781">
        <w:rPr>
          <w:rFonts w:ascii="Times New Roman" w:eastAsiaTheme="minorEastAsia" w:hAnsi="Times New Roman"/>
          <w:noProof/>
          <w:sz w:val="18"/>
          <w:szCs w:val="18"/>
        </w:rPr>
        <w:tab/>
      </w:r>
      <w:r w:rsidRPr="004E5781">
        <w:rPr>
          <w:rFonts w:ascii="Times New Roman" w:hAnsi="Times New Roman"/>
          <w:noProof/>
          <w:sz w:val="18"/>
          <w:szCs w:val="18"/>
        </w:rPr>
        <w:t>Rules for Sub-Contracting of part of the action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_Toc425155957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15</w:t>
      </w:r>
      <w:r w:rsidR="00E85C1E" w:rsidRPr="004E5781">
        <w:rPr>
          <w:rFonts w:ascii="Times New Roman" w:hAnsi="Times New Roman"/>
          <w:noProof/>
          <w:sz w:val="18"/>
          <w:szCs w:val="18"/>
        </w:rPr>
        <w:fldChar w:fldCharType="end"/>
      </w:r>
    </w:p>
    <w:p w14:paraId="07661EE2"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5.2</w:t>
      </w:r>
      <w:r w:rsidRPr="004E5781">
        <w:rPr>
          <w:rFonts w:ascii="Times New Roman" w:eastAsiaTheme="minorEastAsia" w:hAnsi="Times New Roman"/>
          <w:noProof/>
          <w:sz w:val="18"/>
          <w:szCs w:val="18"/>
        </w:rPr>
        <w:tab/>
      </w:r>
      <w:r w:rsidRPr="004E5781">
        <w:rPr>
          <w:rFonts w:ascii="Times New Roman" w:hAnsi="Times New Roman"/>
          <w:noProof/>
          <w:sz w:val="18"/>
          <w:szCs w:val="18"/>
        </w:rPr>
        <w:t>Rules for calling upon linked third parties to implement part of the action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_Toc425155958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15</w:t>
      </w:r>
      <w:r w:rsidR="00E85C1E" w:rsidRPr="004E5781">
        <w:rPr>
          <w:rFonts w:ascii="Times New Roman" w:hAnsi="Times New Roman"/>
          <w:noProof/>
          <w:sz w:val="18"/>
          <w:szCs w:val="18"/>
        </w:rPr>
        <w:fldChar w:fldCharType="end"/>
      </w:r>
    </w:p>
    <w:p w14:paraId="73BB87E9"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6.</w:t>
      </w:r>
      <w:r w:rsidRPr="004E5781">
        <w:rPr>
          <w:rFonts w:ascii="Times New Roman" w:eastAsiaTheme="minorEastAsia" w:hAnsi="Times New Roman"/>
          <w:b w:val="0"/>
          <w:sz w:val="18"/>
          <w:szCs w:val="18"/>
        </w:rPr>
        <w:tab/>
      </w:r>
      <w:r w:rsidRPr="004E5781">
        <w:rPr>
          <w:rFonts w:ascii="Times New Roman" w:hAnsi="Times New Roman"/>
          <w:sz w:val="18"/>
          <w:szCs w:val="18"/>
        </w:rPr>
        <w:t>Intellectual property – general provisions on Background</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_Toc425155959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16</w:t>
      </w:r>
      <w:r w:rsidR="00E85C1E" w:rsidRPr="004E5781">
        <w:rPr>
          <w:rFonts w:ascii="Times New Roman" w:hAnsi="Times New Roman"/>
          <w:sz w:val="18"/>
          <w:szCs w:val="18"/>
        </w:rPr>
        <w:fldChar w:fldCharType="end"/>
      </w:r>
    </w:p>
    <w:p w14:paraId="7C59DE3E"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6.1</w:t>
      </w:r>
      <w:r w:rsidRPr="004E5781">
        <w:rPr>
          <w:rFonts w:ascii="Times New Roman" w:eastAsiaTheme="minorEastAsia" w:hAnsi="Times New Roman"/>
          <w:noProof/>
          <w:sz w:val="18"/>
          <w:szCs w:val="18"/>
        </w:rPr>
        <w:tab/>
      </w:r>
      <w:r w:rsidRPr="004E5781">
        <w:rPr>
          <w:rFonts w:ascii="Times New Roman" w:hAnsi="Times New Roman"/>
          <w:noProof/>
          <w:sz w:val="18"/>
          <w:szCs w:val="18"/>
        </w:rPr>
        <w:t>Identification of the Background</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16</w:t>
      </w:r>
      <w:r w:rsidR="00E85C1E" w:rsidRPr="004E5781">
        <w:rPr>
          <w:rFonts w:ascii="Times New Roman" w:hAnsi="Times New Roman"/>
          <w:noProof/>
          <w:sz w:val="18"/>
          <w:szCs w:val="18"/>
        </w:rPr>
        <w:fldChar w:fldCharType="end"/>
      </w:r>
    </w:p>
    <w:p w14:paraId="1EAFE03E" w14:textId="5B8C0E8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6.2</w:t>
      </w:r>
      <w:r w:rsidRPr="004E5781">
        <w:rPr>
          <w:rFonts w:ascii="Times New Roman" w:eastAsiaTheme="minorEastAsia" w:hAnsi="Times New Roman"/>
          <w:noProof/>
          <w:sz w:val="18"/>
          <w:szCs w:val="18"/>
        </w:rPr>
        <w:tab/>
      </w:r>
      <w:r w:rsidRPr="004E5781">
        <w:rPr>
          <w:rFonts w:ascii="Times New Roman" w:hAnsi="Times New Roman"/>
          <w:noProof/>
          <w:sz w:val="18"/>
          <w:szCs w:val="18"/>
        </w:rPr>
        <w:t>Ownership and Transfer of Background</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17</w:t>
      </w:r>
      <w:r w:rsidR="00E85C1E" w:rsidRPr="004E5781">
        <w:rPr>
          <w:rFonts w:ascii="Times New Roman" w:hAnsi="Times New Roman"/>
          <w:noProof/>
          <w:sz w:val="18"/>
          <w:szCs w:val="18"/>
        </w:rPr>
        <w:fldChar w:fldCharType="end"/>
      </w:r>
    </w:p>
    <w:p w14:paraId="5C3A7DC4"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7.</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Intellectual Property – General Provisions on Results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_Toc425155962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17</w:t>
      </w:r>
      <w:r w:rsidR="00E85C1E" w:rsidRPr="004E5781">
        <w:rPr>
          <w:rFonts w:ascii="Times New Roman" w:hAnsi="Times New Roman"/>
          <w:sz w:val="18"/>
          <w:szCs w:val="18"/>
        </w:rPr>
        <w:fldChar w:fldCharType="end"/>
      </w:r>
    </w:p>
    <w:p w14:paraId="4AF7C0D6"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7.1</w:t>
      </w:r>
      <w:r w:rsidRPr="004E5781">
        <w:rPr>
          <w:rFonts w:ascii="Times New Roman" w:eastAsiaTheme="minorEastAsia" w:hAnsi="Times New Roman"/>
          <w:noProof/>
          <w:sz w:val="18"/>
          <w:szCs w:val="18"/>
        </w:rPr>
        <w:tab/>
      </w:r>
      <w:r w:rsidRPr="004E5781">
        <w:rPr>
          <w:rFonts w:ascii="Times New Roman" w:hAnsi="Times New Roman"/>
          <w:noProof/>
          <w:sz w:val="18"/>
          <w:szCs w:val="18"/>
        </w:rPr>
        <w:t>Ownership of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17</w:t>
      </w:r>
      <w:r w:rsidR="00E85C1E" w:rsidRPr="004E5781">
        <w:rPr>
          <w:rFonts w:ascii="Times New Roman" w:hAnsi="Times New Roman"/>
          <w:noProof/>
          <w:sz w:val="18"/>
          <w:szCs w:val="18"/>
        </w:rPr>
        <w:fldChar w:fldCharType="end"/>
      </w:r>
    </w:p>
    <w:p w14:paraId="1DADBC84" w14:textId="17BFFA0E"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7.2</w:t>
      </w:r>
      <w:r w:rsidRPr="004E5781">
        <w:rPr>
          <w:rFonts w:ascii="Times New Roman" w:eastAsiaTheme="minorEastAsia" w:hAnsi="Times New Roman"/>
          <w:noProof/>
          <w:sz w:val="18"/>
          <w:szCs w:val="18"/>
        </w:rPr>
        <w:tab/>
      </w:r>
      <w:r w:rsidRPr="004E5781">
        <w:rPr>
          <w:rFonts w:ascii="Times New Roman" w:hAnsi="Times New Roman"/>
          <w:noProof/>
          <w:sz w:val="18"/>
          <w:szCs w:val="18"/>
        </w:rPr>
        <w:t>Joint Ownership</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18</w:t>
      </w:r>
      <w:r w:rsidR="00E85C1E" w:rsidRPr="004E5781">
        <w:rPr>
          <w:rFonts w:ascii="Times New Roman" w:hAnsi="Times New Roman"/>
          <w:noProof/>
          <w:sz w:val="18"/>
          <w:szCs w:val="18"/>
        </w:rPr>
        <w:fldChar w:fldCharType="end"/>
      </w:r>
    </w:p>
    <w:p w14:paraId="2D25E793" w14:textId="084E950A"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7.3</w:t>
      </w:r>
      <w:r w:rsidRPr="004E5781">
        <w:rPr>
          <w:rFonts w:ascii="Times New Roman" w:eastAsiaTheme="minorEastAsia" w:hAnsi="Times New Roman"/>
          <w:noProof/>
          <w:sz w:val="18"/>
          <w:szCs w:val="18"/>
        </w:rPr>
        <w:tab/>
      </w:r>
      <w:r w:rsidRPr="004E5781">
        <w:rPr>
          <w:rFonts w:ascii="Times New Roman" w:hAnsi="Times New Roman"/>
          <w:noProof/>
          <w:sz w:val="18"/>
          <w:szCs w:val="18"/>
        </w:rPr>
        <w:t>Transfer of ownership and granting of license on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19</w:t>
      </w:r>
      <w:r w:rsidR="00E85C1E" w:rsidRPr="004E5781">
        <w:rPr>
          <w:rFonts w:ascii="Times New Roman" w:hAnsi="Times New Roman"/>
          <w:noProof/>
          <w:sz w:val="18"/>
          <w:szCs w:val="18"/>
        </w:rPr>
        <w:fldChar w:fldCharType="end"/>
      </w:r>
    </w:p>
    <w:p w14:paraId="2231C127" w14:textId="426AE638"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7.4</w:t>
      </w:r>
      <w:r w:rsidRPr="004E5781">
        <w:rPr>
          <w:rFonts w:ascii="Times New Roman" w:eastAsiaTheme="minorEastAsia" w:hAnsi="Times New Roman"/>
          <w:noProof/>
          <w:sz w:val="18"/>
          <w:szCs w:val="18"/>
        </w:rPr>
        <w:tab/>
      </w:r>
      <w:r w:rsidRPr="004E5781">
        <w:rPr>
          <w:rFonts w:ascii="Times New Roman" w:hAnsi="Times New Roman"/>
          <w:noProof/>
          <w:sz w:val="18"/>
          <w:szCs w:val="18"/>
        </w:rPr>
        <w:t>Protection of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20</w:t>
      </w:r>
      <w:r w:rsidR="00E85C1E" w:rsidRPr="004E5781">
        <w:rPr>
          <w:rFonts w:ascii="Times New Roman" w:hAnsi="Times New Roman"/>
          <w:noProof/>
          <w:sz w:val="18"/>
          <w:szCs w:val="18"/>
        </w:rPr>
        <w:fldChar w:fldCharType="end"/>
      </w:r>
    </w:p>
    <w:p w14:paraId="69CBCB55" w14:textId="451234DE"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7.4.1</w:t>
      </w:r>
      <w:r w:rsidRPr="004E5781">
        <w:rPr>
          <w:rFonts w:ascii="Times New Roman" w:eastAsiaTheme="minorEastAsia" w:hAnsi="Times New Roman"/>
          <w:noProof/>
          <w:sz w:val="18"/>
          <w:szCs w:val="18"/>
        </w:rPr>
        <w:tab/>
      </w:r>
      <w:r w:rsidRPr="004E5781">
        <w:rPr>
          <w:rFonts w:ascii="Times New Roman" w:hAnsi="Times New Roman"/>
          <w:noProof/>
          <w:sz w:val="18"/>
          <w:szCs w:val="18"/>
          <w:lang w:eastAsia="en-GB"/>
        </w:rPr>
        <w:t>General Commitment to protect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20</w:t>
      </w:r>
      <w:r w:rsidR="00E85C1E" w:rsidRPr="004E5781">
        <w:rPr>
          <w:rFonts w:ascii="Times New Roman" w:hAnsi="Times New Roman"/>
          <w:noProof/>
          <w:sz w:val="18"/>
          <w:szCs w:val="18"/>
        </w:rPr>
        <w:fldChar w:fldCharType="end"/>
      </w:r>
    </w:p>
    <w:p w14:paraId="4A4477BC" w14:textId="49AA569A"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7.4.2</w:t>
      </w:r>
      <w:r w:rsidRPr="004E5781">
        <w:rPr>
          <w:rFonts w:ascii="Times New Roman" w:eastAsiaTheme="minorEastAsia" w:hAnsi="Times New Roman"/>
          <w:noProof/>
          <w:sz w:val="18"/>
          <w:szCs w:val="18"/>
        </w:rPr>
        <w:tab/>
      </w:r>
      <w:r w:rsidRPr="004E5781">
        <w:rPr>
          <w:rFonts w:ascii="Times New Roman" w:hAnsi="Times New Roman"/>
          <w:noProof/>
          <w:sz w:val="18"/>
          <w:szCs w:val="18"/>
        </w:rPr>
        <w:t>Patents - Inventorship, assignment and inventor remuneration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20</w:t>
      </w:r>
      <w:r w:rsidR="00E85C1E" w:rsidRPr="004E5781">
        <w:rPr>
          <w:rFonts w:ascii="Times New Roman" w:hAnsi="Times New Roman"/>
          <w:noProof/>
          <w:sz w:val="18"/>
          <w:szCs w:val="18"/>
        </w:rPr>
        <w:fldChar w:fldCharType="end"/>
      </w:r>
    </w:p>
    <w:p w14:paraId="3FB24ACD" w14:textId="0DEF57B7"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7.4.3</w:t>
      </w:r>
      <w:r w:rsidRPr="004E5781">
        <w:rPr>
          <w:rFonts w:ascii="Times New Roman" w:eastAsiaTheme="minorEastAsia" w:hAnsi="Times New Roman"/>
          <w:noProof/>
          <w:sz w:val="18"/>
          <w:szCs w:val="18"/>
        </w:rPr>
        <w:tab/>
      </w:r>
      <w:r w:rsidRPr="004E5781">
        <w:rPr>
          <w:rFonts w:ascii="Times New Roman" w:hAnsi="Times New Roman"/>
          <w:noProof/>
          <w:sz w:val="18"/>
          <w:szCs w:val="18"/>
        </w:rPr>
        <w:t>Mandatory Messaging in connection with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_Toc425155969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21</w:t>
      </w:r>
      <w:r w:rsidR="00E85C1E" w:rsidRPr="004E5781">
        <w:rPr>
          <w:rFonts w:ascii="Times New Roman" w:hAnsi="Times New Roman"/>
          <w:noProof/>
          <w:sz w:val="18"/>
          <w:szCs w:val="18"/>
        </w:rPr>
        <w:fldChar w:fldCharType="end"/>
      </w:r>
    </w:p>
    <w:p w14:paraId="35EC7CB4" w14:textId="787FB1F4"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7.5</w:t>
      </w:r>
      <w:r w:rsidRPr="004E5781">
        <w:rPr>
          <w:rFonts w:ascii="Times New Roman" w:eastAsiaTheme="minorEastAsia" w:hAnsi="Times New Roman"/>
          <w:noProof/>
          <w:sz w:val="18"/>
          <w:szCs w:val="18"/>
        </w:rPr>
        <w:tab/>
      </w:r>
      <w:r w:rsidRPr="004E5781">
        <w:rPr>
          <w:rFonts w:ascii="Times New Roman" w:hAnsi="Times New Roman"/>
          <w:noProof/>
          <w:sz w:val="18"/>
          <w:szCs w:val="18"/>
        </w:rPr>
        <w:t>Dissemination of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21</w:t>
      </w:r>
      <w:r w:rsidR="00E85C1E" w:rsidRPr="004E5781">
        <w:rPr>
          <w:rFonts w:ascii="Times New Roman" w:hAnsi="Times New Roman"/>
          <w:noProof/>
          <w:sz w:val="18"/>
          <w:szCs w:val="18"/>
        </w:rPr>
        <w:fldChar w:fldCharType="end"/>
      </w:r>
    </w:p>
    <w:p w14:paraId="4C78E440" w14:textId="449AE5F6"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7.5.1</w:t>
      </w:r>
      <w:r w:rsidRPr="004E5781">
        <w:rPr>
          <w:rFonts w:ascii="Times New Roman" w:eastAsiaTheme="minorEastAsia" w:hAnsi="Times New Roman"/>
          <w:noProof/>
          <w:sz w:val="18"/>
          <w:szCs w:val="18"/>
        </w:rPr>
        <w:tab/>
      </w:r>
      <w:r w:rsidRPr="004E5781">
        <w:rPr>
          <w:rFonts w:ascii="Times New Roman" w:hAnsi="Times New Roman"/>
          <w:noProof/>
          <w:sz w:val="18"/>
          <w:szCs w:val="18"/>
          <w:lang w:eastAsia="en-GB"/>
        </w:rPr>
        <w:t>General commitment on Dissemination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21</w:t>
      </w:r>
      <w:r w:rsidR="00E85C1E" w:rsidRPr="004E5781">
        <w:rPr>
          <w:rFonts w:ascii="Times New Roman" w:hAnsi="Times New Roman"/>
          <w:noProof/>
          <w:sz w:val="18"/>
          <w:szCs w:val="18"/>
        </w:rPr>
        <w:fldChar w:fldCharType="end"/>
      </w:r>
    </w:p>
    <w:p w14:paraId="54D94371" w14:textId="72EE548D"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7.5.2</w:t>
      </w:r>
      <w:r w:rsidRPr="004E5781">
        <w:rPr>
          <w:rFonts w:ascii="Times New Roman" w:eastAsiaTheme="minorEastAsia" w:hAnsi="Times New Roman"/>
          <w:noProof/>
          <w:sz w:val="18"/>
          <w:szCs w:val="18"/>
        </w:rPr>
        <w:tab/>
      </w:r>
      <w:r w:rsidRPr="004E5781">
        <w:rPr>
          <w:rFonts w:ascii="Times New Roman" w:hAnsi="Times New Roman"/>
          <w:noProof/>
          <w:sz w:val="18"/>
          <w:szCs w:val="18"/>
        </w:rPr>
        <w:t>Review and Approval Process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21</w:t>
      </w:r>
      <w:r w:rsidR="00E85C1E" w:rsidRPr="004E5781">
        <w:rPr>
          <w:rFonts w:ascii="Times New Roman" w:hAnsi="Times New Roman"/>
          <w:noProof/>
          <w:sz w:val="18"/>
          <w:szCs w:val="18"/>
        </w:rPr>
        <w:fldChar w:fldCharType="end"/>
      </w:r>
    </w:p>
    <w:p w14:paraId="2DFD17E0" w14:textId="61205FB6"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7.5.3</w:t>
      </w:r>
      <w:r w:rsidRPr="004E5781">
        <w:rPr>
          <w:rFonts w:ascii="Times New Roman" w:eastAsiaTheme="minorEastAsia" w:hAnsi="Times New Roman"/>
          <w:noProof/>
          <w:sz w:val="18"/>
          <w:szCs w:val="18"/>
        </w:rPr>
        <w:tab/>
      </w:r>
      <w:r w:rsidRPr="004E5781">
        <w:rPr>
          <w:rFonts w:ascii="Times New Roman" w:hAnsi="Times New Roman"/>
          <w:noProof/>
          <w:sz w:val="18"/>
          <w:szCs w:val="18"/>
        </w:rPr>
        <w:t>Open access to scientific publications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23</w:t>
      </w:r>
      <w:r w:rsidR="00E85C1E" w:rsidRPr="004E5781">
        <w:rPr>
          <w:rFonts w:ascii="Times New Roman" w:hAnsi="Times New Roman"/>
          <w:noProof/>
          <w:sz w:val="18"/>
          <w:szCs w:val="18"/>
        </w:rPr>
        <w:fldChar w:fldCharType="end"/>
      </w:r>
    </w:p>
    <w:p w14:paraId="6189AD56" w14:textId="7B3F10E2"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7.5.4</w:t>
      </w:r>
      <w:r w:rsidRPr="004E5781">
        <w:rPr>
          <w:rFonts w:ascii="Times New Roman" w:eastAsiaTheme="minorEastAsia" w:hAnsi="Times New Roman"/>
          <w:noProof/>
          <w:sz w:val="18"/>
          <w:szCs w:val="18"/>
        </w:rPr>
        <w:tab/>
      </w:r>
      <w:r w:rsidRPr="004E5781">
        <w:rPr>
          <w:rFonts w:ascii="Times New Roman" w:hAnsi="Times New Roman"/>
          <w:noProof/>
          <w:sz w:val="18"/>
          <w:szCs w:val="18"/>
        </w:rPr>
        <w:t>[Open access to research data for projects from the Research Data Pilot]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23</w:t>
      </w:r>
      <w:r w:rsidR="00E85C1E" w:rsidRPr="004E5781">
        <w:rPr>
          <w:rFonts w:ascii="Times New Roman" w:hAnsi="Times New Roman"/>
          <w:noProof/>
          <w:sz w:val="18"/>
          <w:szCs w:val="18"/>
        </w:rPr>
        <w:fldChar w:fldCharType="end"/>
      </w:r>
    </w:p>
    <w:p w14:paraId="79CBA896" w14:textId="31477074"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7.5.5</w:t>
      </w:r>
      <w:r w:rsidRPr="004E5781">
        <w:rPr>
          <w:rFonts w:ascii="Times New Roman" w:eastAsiaTheme="minorEastAsia" w:hAnsi="Times New Roman"/>
          <w:noProof/>
          <w:sz w:val="18"/>
          <w:szCs w:val="18"/>
        </w:rPr>
        <w:tab/>
      </w:r>
      <w:r w:rsidRPr="004E5781">
        <w:rPr>
          <w:rFonts w:ascii="Times New Roman" w:hAnsi="Times New Roman"/>
          <w:noProof/>
          <w:sz w:val="18"/>
          <w:szCs w:val="18"/>
        </w:rPr>
        <w:t>Mandatory Messaging in connection with Dissemination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23</w:t>
      </w:r>
      <w:r w:rsidR="00E85C1E" w:rsidRPr="004E5781">
        <w:rPr>
          <w:rFonts w:ascii="Times New Roman" w:hAnsi="Times New Roman"/>
          <w:noProof/>
          <w:sz w:val="18"/>
          <w:szCs w:val="18"/>
        </w:rPr>
        <w:fldChar w:fldCharType="end"/>
      </w:r>
    </w:p>
    <w:p w14:paraId="150F755C" w14:textId="77777777"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7.5.6</w:t>
      </w:r>
      <w:r w:rsidRPr="004E5781">
        <w:rPr>
          <w:rFonts w:ascii="Times New Roman" w:eastAsiaTheme="minorEastAsia" w:hAnsi="Times New Roman"/>
          <w:noProof/>
          <w:sz w:val="18"/>
          <w:szCs w:val="18"/>
        </w:rPr>
        <w:tab/>
      </w:r>
      <w:r w:rsidRPr="004E5781">
        <w:rPr>
          <w:rFonts w:ascii="Times New Roman" w:hAnsi="Times New Roman"/>
          <w:noProof/>
          <w:sz w:val="18"/>
          <w:szCs w:val="18"/>
          <w:lang w:eastAsia="en-GB"/>
        </w:rPr>
        <w:t>[Consider whether a clause acknowledging the right to submit a thesis incorporating project results, subject to review by the consortium and appropriate treatment of confidential Information and IP should be included.]</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22</w:t>
      </w:r>
      <w:r w:rsidR="00E85C1E" w:rsidRPr="004E5781">
        <w:rPr>
          <w:rFonts w:ascii="Times New Roman" w:hAnsi="Times New Roman"/>
          <w:noProof/>
          <w:sz w:val="18"/>
          <w:szCs w:val="18"/>
        </w:rPr>
        <w:fldChar w:fldCharType="end"/>
      </w:r>
    </w:p>
    <w:p w14:paraId="0D160F6F" w14:textId="14904BAA"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7.5.7</w:t>
      </w:r>
      <w:r w:rsidRPr="004E5781">
        <w:rPr>
          <w:rFonts w:ascii="Times New Roman" w:eastAsiaTheme="minorEastAsia" w:hAnsi="Times New Roman"/>
          <w:noProof/>
          <w:sz w:val="18"/>
          <w:szCs w:val="18"/>
        </w:rPr>
        <w:tab/>
      </w:r>
      <w:r w:rsidRPr="004E5781">
        <w:rPr>
          <w:rFonts w:ascii="Times New Roman" w:hAnsi="Times New Roman"/>
          <w:noProof/>
          <w:sz w:val="18"/>
          <w:szCs w:val="18"/>
          <w:lang w:eastAsia="en-GB"/>
        </w:rPr>
        <w:t>[Consider adapting in a similar fashion to what has been done regarding protection of results based on Article 29.4 GA.]</w:t>
      </w:r>
    </w:p>
    <w:p w14:paraId="225AD3F7" w14:textId="425690AC"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7.6</w:t>
      </w:r>
      <w:r w:rsidRPr="004E5781">
        <w:rPr>
          <w:rFonts w:ascii="Times New Roman" w:eastAsiaTheme="minorEastAsia" w:hAnsi="Times New Roman"/>
          <w:noProof/>
          <w:sz w:val="18"/>
          <w:szCs w:val="18"/>
        </w:rPr>
        <w:tab/>
      </w:r>
      <w:r w:rsidRPr="004E5781">
        <w:rPr>
          <w:rFonts w:ascii="Times New Roman" w:hAnsi="Times New Roman"/>
          <w:noProof/>
          <w:sz w:val="18"/>
          <w:szCs w:val="18"/>
        </w:rPr>
        <w:t>COMMUNICATIONS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_Toc425155978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23</w:t>
      </w:r>
      <w:r w:rsidR="00E85C1E" w:rsidRPr="004E5781">
        <w:rPr>
          <w:rFonts w:ascii="Times New Roman" w:hAnsi="Times New Roman"/>
          <w:noProof/>
          <w:sz w:val="18"/>
          <w:szCs w:val="18"/>
        </w:rPr>
        <w:fldChar w:fldCharType="end"/>
      </w:r>
    </w:p>
    <w:p w14:paraId="11827EE1" w14:textId="1FE98BB1"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8.</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Intellectual</w:t>
      </w:r>
      <w:r w:rsidRPr="004E5781">
        <w:rPr>
          <w:rFonts w:ascii="Times New Roman" w:hAnsi="Times New Roman"/>
          <w:sz w:val="18"/>
          <w:szCs w:val="18"/>
        </w:rPr>
        <w:t xml:space="preserve"> property –Access Rights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_Toc425155979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24</w:t>
      </w:r>
      <w:r w:rsidR="00E85C1E" w:rsidRPr="004E5781">
        <w:rPr>
          <w:rFonts w:ascii="Times New Roman" w:hAnsi="Times New Roman"/>
          <w:sz w:val="18"/>
          <w:szCs w:val="18"/>
        </w:rPr>
        <w:fldChar w:fldCharType="end"/>
      </w:r>
    </w:p>
    <w:p w14:paraId="564A308A" w14:textId="7C951CAA"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8.1</w:t>
      </w:r>
      <w:r w:rsidRPr="004E5781">
        <w:rPr>
          <w:rFonts w:ascii="Times New Roman" w:eastAsiaTheme="minorEastAsia" w:hAnsi="Times New Roman"/>
          <w:noProof/>
          <w:sz w:val="18"/>
          <w:szCs w:val="18"/>
        </w:rPr>
        <w:tab/>
      </w:r>
      <w:r w:rsidRPr="004E5781">
        <w:rPr>
          <w:rFonts w:ascii="Times New Roman" w:hAnsi="Times New Roman"/>
          <w:noProof/>
          <w:sz w:val="18"/>
          <w:szCs w:val="18"/>
        </w:rPr>
        <w:t>General Provisions on Access Rights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24</w:t>
      </w:r>
      <w:r w:rsidR="00E85C1E" w:rsidRPr="004E5781">
        <w:rPr>
          <w:rFonts w:ascii="Times New Roman" w:hAnsi="Times New Roman"/>
          <w:noProof/>
          <w:sz w:val="18"/>
          <w:szCs w:val="18"/>
        </w:rPr>
        <w:fldChar w:fldCharType="end"/>
      </w:r>
    </w:p>
    <w:p w14:paraId="7734FDD0" w14:textId="78D520A1"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8.2</w:t>
      </w:r>
      <w:r w:rsidRPr="004E5781">
        <w:rPr>
          <w:rFonts w:ascii="Times New Roman" w:eastAsiaTheme="minorEastAsia" w:hAnsi="Times New Roman"/>
          <w:noProof/>
          <w:sz w:val="18"/>
          <w:szCs w:val="18"/>
        </w:rPr>
        <w:tab/>
      </w:r>
      <w:r w:rsidRPr="004E5781">
        <w:rPr>
          <w:rFonts w:ascii="Times New Roman" w:hAnsi="Times New Roman"/>
          <w:noProof/>
          <w:sz w:val="18"/>
          <w:szCs w:val="18"/>
        </w:rPr>
        <w:t>Access Rights to Background</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25</w:t>
      </w:r>
      <w:r w:rsidR="00E85C1E" w:rsidRPr="004E5781">
        <w:rPr>
          <w:rFonts w:ascii="Times New Roman" w:hAnsi="Times New Roman"/>
          <w:noProof/>
          <w:sz w:val="18"/>
          <w:szCs w:val="18"/>
        </w:rPr>
        <w:fldChar w:fldCharType="end"/>
      </w:r>
    </w:p>
    <w:p w14:paraId="46FA130B" w14:textId="100FB26F"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lastRenderedPageBreak/>
        <w:t>8.2.1</w:t>
      </w:r>
      <w:r w:rsidRPr="004E5781">
        <w:rPr>
          <w:rFonts w:ascii="Times New Roman" w:eastAsiaTheme="minorEastAsia" w:hAnsi="Times New Roman"/>
          <w:noProof/>
          <w:sz w:val="18"/>
          <w:szCs w:val="18"/>
        </w:rPr>
        <w:tab/>
      </w:r>
      <w:r w:rsidRPr="004E5781">
        <w:rPr>
          <w:rFonts w:ascii="Times New Roman" w:hAnsi="Times New Roman"/>
          <w:noProof/>
          <w:sz w:val="18"/>
          <w:szCs w:val="18"/>
        </w:rPr>
        <w:t>Background - Access Rights to Beneficiaries for implementation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25</w:t>
      </w:r>
      <w:r w:rsidR="00E85C1E" w:rsidRPr="004E5781">
        <w:rPr>
          <w:rFonts w:ascii="Times New Roman" w:hAnsi="Times New Roman"/>
          <w:noProof/>
          <w:sz w:val="18"/>
          <w:szCs w:val="18"/>
        </w:rPr>
        <w:fldChar w:fldCharType="end"/>
      </w:r>
    </w:p>
    <w:p w14:paraId="02B957DB" w14:textId="50A9C795"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8.2.2</w:t>
      </w:r>
      <w:r w:rsidRPr="004E5781">
        <w:rPr>
          <w:rFonts w:ascii="Times New Roman" w:eastAsiaTheme="minorEastAsia" w:hAnsi="Times New Roman"/>
          <w:noProof/>
          <w:sz w:val="18"/>
          <w:szCs w:val="18"/>
        </w:rPr>
        <w:tab/>
      </w:r>
      <w:r w:rsidRPr="004E5781">
        <w:rPr>
          <w:rFonts w:ascii="Times New Roman" w:hAnsi="Times New Roman"/>
          <w:noProof/>
          <w:sz w:val="18"/>
          <w:szCs w:val="18"/>
        </w:rPr>
        <w:t>Background - Access Rights to Beneficiaries for Research Use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25</w:t>
      </w:r>
      <w:r w:rsidR="00E85C1E" w:rsidRPr="004E5781">
        <w:rPr>
          <w:rFonts w:ascii="Times New Roman" w:hAnsi="Times New Roman"/>
          <w:noProof/>
          <w:sz w:val="18"/>
          <w:szCs w:val="18"/>
        </w:rPr>
        <w:fldChar w:fldCharType="end"/>
      </w:r>
    </w:p>
    <w:p w14:paraId="1B6C0B48" w14:textId="57FEDB52"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8.2.3</w:t>
      </w:r>
      <w:r w:rsidRPr="004E5781">
        <w:rPr>
          <w:rFonts w:ascii="Times New Roman" w:eastAsiaTheme="minorEastAsia" w:hAnsi="Times New Roman"/>
          <w:noProof/>
          <w:sz w:val="18"/>
          <w:szCs w:val="18"/>
        </w:rPr>
        <w:tab/>
      </w:r>
      <w:r w:rsidRPr="004E5781">
        <w:rPr>
          <w:rFonts w:ascii="Times New Roman" w:hAnsi="Times New Roman"/>
          <w:noProof/>
          <w:sz w:val="18"/>
          <w:szCs w:val="18"/>
        </w:rPr>
        <w:t>Background - Access Rights to Affiliated Entities for Implementation and Research Use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26</w:t>
      </w:r>
      <w:r w:rsidR="00E85C1E" w:rsidRPr="004E5781">
        <w:rPr>
          <w:rFonts w:ascii="Times New Roman" w:hAnsi="Times New Roman"/>
          <w:noProof/>
          <w:sz w:val="18"/>
          <w:szCs w:val="18"/>
        </w:rPr>
        <w:fldChar w:fldCharType="end"/>
      </w:r>
    </w:p>
    <w:p w14:paraId="1AF98EC5" w14:textId="56328EC4"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8.2.4</w:t>
      </w:r>
      <w:r w:rsidRPr="004E5781">
        <w:rPr>
          <w:rFonts w:ascii="Times New Roman" w:eastAsiaTheme="minorEastAsia" w:hAnsi="Times New Roman"/>
          <w:noProof/>
          <w:sz w:val="18"/>
          <w:szCs w:val="18"/>
        </w:rPr>
        <w:tab/>
      </w:r>
      <w:r w:rsidRPr="004E5781">
        <w:rPr>
          <w:rFonts w:ascii="Times New Roman" w:hAnsi="Times New Roman"/>
          <w:noProof/>
          <w:sz w:val="18"/>
          <w:szCs w:val="18"/>
        </w:rPr>
        <w:t>Background - Access Rights for Direct Exploitation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26</w:t>
      </w:r>
      <w:r w:rsidR="00E85C1E" w:rsidRPr="004E5781">
        <w:rPr>
          <w:rFonts w:ascii="Times New Roman" w:hAnsi="Times New Roman"/>
          <w:noProof/>
          <w:sz w:val="18"/>
          <w:szCs w:val="18"/>
        </w:rPr>
        <w:fldChar w:fldCharType="end"/>
      </w:r>
    </w:p>
    <w:p w14:paraId="72E6DC3A" w14:textId="320377EB"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8.3</w:t>
      </w:r>
      <w:r w:rsidRPr="004E5781">
        <w:rPr>
          <w:rFonts w:ascii="Times New Roman" w:eastAsiaTheme="minorEastAsia" w:hAnsi="Times New Roman"/>
          <w:noProof/>
          <w:sz w:val="18"/>
          <w:szCs w:val="18"/>
        </w:rPr>
        <w:tab/>
      </w:r>
      <w:r w:rsidRPr="004E5781">
        <w:rPr>
          <w:rFonts w:ascii="Times New Roman" w:hAnsi="Times New Roman"/>
          <w:noProof/>
          <w:sz w:val="18"/>
          <w:szCs w:val="18"/>
        </w:rPr>
        <w:t>Access Rights to Results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26</w:t>
      </w:r>
      <w:r w:rsidR="00E85C1E" w:rsidRPr="004E5781">
        <w:rPr>
          <w:rFonts w:ascii="Times New Roman" w:hAnsi="Times New Roman"/>
          <w:noProof/>
          <w:sz w:val="18"/>
          <w:szCs w:val="18"/>
        </w:rPr>
        <w:fldChar w:fldCharType="end"/>
      </w:r>
    </w:p>
    <w:p w14:paraId="1D9B93E9" w14:textId="37462C16"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8.3.1</w:t>
      </w:r>
      <w:r w:rsidRPr="004E5781">
        <w:rPr>
          <w:rFonts w:ascii="Times New Roman" w:eastAsiaTheme="minorEastAsia" w:hAnsi="Times New Roman"/>
          <w:noProof/>
          <w:sz w:val="18"/>
          <w:szCs w:val="18"/>
        </w:rPr>
        <w:tab/>
      </w:r>
      <w:r w:rsidRPr="004E5781">
        <w:rPr>
          <w:rFonts w:ascii="Times New Roman" w:hAnsi="Times New Roman"/>
          <w:noProof/>
          <w:sz w:val="18"/>
          <w:szCs w:val="18"/>
        </w:rPr>
        <w:t>Results - Access Rights to Beneficiaries for implementation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27</w:t>
      </w:r>
      <w:r w:rsidR="00E85C1E" w:rsidRPr="004E5781">
        <w:rPr>
          <w:rFonts w:ascii="Times New Roman" w:hAnsi="Times New Roman"/>
          <w:noProof/>
          <w:sz w:val="18"/>
          <w:szCs w:val="18"/>
        </w:rPr>
        <w:fldChar w:fldCharType="end"/>
      </w:r>
    </w:p>
    <w:p w14:paraId="7486086A" w14:textId="5F58EBD3"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8.3.2</w:t>
      </w:r>
      <w:r w:rsidRPr="004E5781">
        <w:rPr>
          <w:rFonts w:ascii="Times New Roman" w:eastAsiaTheme="minorEastAsia" w:hAnsi="Times New Roman"/>
          <w:noProof/>
          <w:sz w:val="18"/>
          <w:szCs w:val="18"/>
        </w:rPr>
        <w:tab/>
      </w:r>
      <w:r w:rsidRPr="004E5781">
        <w:rPr>
          <w:rFonts w:ascii="Times New Roman" w:hAnsi="Times New Roman"/>
          <w:noProof/>
          <w:sz w:val="18"/>
          <w:szCs w:val="18"/>
        </w:rPr>
        <w:t>Results - Access Rights to Beneficiaries for Research Use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27</w:t>
      </w:r>
      <w:r w:rsidR="00E85C1E" w:rsidRPr="004E5781">
        <w:rPr>
          <w:rFonts w:ascii="Times New Roman" w:hAnsi="Times New Roman"/>
          <w:noProof/>
          <w:sz w:val="18"/>
          <w:szCs w:val="18"/>
        </w:rPr>
        <w:fldChar w:fldCharType="end"/>
      </w:r>
    </w:p>
    <w:p w14:paraId="54FDC23E" w14:textId="6C63C310"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8.3.3</w:t>
      </w:r>
      <w:r w:rsidRPr="004E5781">
        <w:rPr>
          <w:rFonts w:ascii="Times New Roman" w:eastAsiaTheme="minorEastAsia" w:hAnsi="Times New Roman"/>
          <w:noProof/>
          <w:sz w:val="18"/>
          <w:szCs w:val="18"/>
        </w:rPr>
        <w:tab/>
      </w:r>
      <w:r w:rsidRPr="004E5781">
        <w:rPr>
          <w:rFonts w:ascii="Times New Roman" w:hAnsi="Times New Roman"/>
          <w:noProof/>
          <w:sz w:val="18"/>
          <w:szCs w:val="18"/>
        </w:rPr>
        <w:t>Access Rights to Affiliated Entities for implementation and Research Use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_Toc425155989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27</w:t>
      </w:r>
      <w:r w:rsidR="00E85C1E" w:rsidRPr="004E5781">
        <w:rPr>
          <w:rFonts w:ascii="Times New Roman" w:hAnsi="Times New Roman"/>
          <w:noProof/>
          <w:sz w:val="18"/>
          <w:szCs w:val="18"/>
        </w:rPr>
        <w:fldChar w:fldCharType="end"/>
      </w:r>
    </w:p>
    <w:p w14:paraId="2611A88E" w14:textId="746872FA"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8.3.4</w:t>
      </w:r>
      <w:r w:rsidRPr="004E5781">
        <w:rPr>
          <w:rFonts w:ascii="Times New Roman" w:eastAsiaTheme="minorEastAsia" w:hAnsi="Times New Roman"/>
          <w:noProof/>
          <w:sz w:val="18"/>
          <w:szCs w:val="18"/>
        </w:rPr>
        <w:tab/>
      </w:r>
      <w:r w:rsidRPr="004E5781">
        <w:rPr>
          <w:rFonts w:ascii="Times New Roman" w:hAnsi="Times New Roman"/>
          <w:noProof/>
          <w:sz w:val="18"/>
          <w:szCs w:val="18"/>
        </w:rPr>
        <w:t>Results - Access Rights for Direct Exploitation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28</w:t>
      </w:r>
      <w:r w:rsidR="00E85C1E" w:rsidRPr="004E5781">
        <w:rPr>
          <w:rFonts w:ascii="Times New Roman" w:hAnsi="Times New Roman"/>
          <w:noProof/>
          <w:sz w:val="18"/>
          <w:szCs w:val="18"/>
        </w:rPr>
        <w:fldChar w:fldCharType="end"/>
      </w:r>
    </w:p>
    <w:p w14:paraId="0E7C15DF" w14:textId="08B46650"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8.4</w:t>
      </w:r>
      <w:r w:rsidRPr="004E5781">
        <w:rPr>
          <w:rFonts w:ascii="Times New Roman" w:eastAsiaTheme="minorEastAsia" w:hAnsi="Times New Roman"/>
          <w:noProof/>
          <w:sz w:val="18"/>
          <w:szCs w:val="18"/>
        </w:rPr>
        <w:tab/>
      </w:r>
      <w:r w:rsidRPr="004E5781">
        <w:rPr>
          <w:rFonts w:ascii="Times New Roman" w:hAnsi="Times New Roman"/>
          <w:noProof/>
          <w:sz w:val="18"/>
          <w:szCs w:val="18"/>
        </w:rPr>
        <w:t>Access Rights to Third Parties for research use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28</w:t>
      </w:r>
      <w:r w:rsidR="00E85C1E" w:rsidRPr="004E5781">
        <w:rPr>
          <w:rFonts w:ascii="Times New Roman" w:hAnsi="Times New Roman"/>
          <w:noProof/>
          <w:sz w:val="18"/>
          <w:szCs w:val="18"/>
        </w:rPr>
        <w:fldChar w:fldCharType="end"/>
      </w:r>
    </w:p>
    <w:p w14:paraId="495FCE06" w14:textId="3EFD0558"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lang w:eastAsia="en-GB"/>
        </w:rPr>
        <w:t>8.5</w:t>
      </w:r>
      <w:r w:rsidRPr="004E5781">
        <w:rPr>
          <w:rFonts w:ascii="Times New Roman" w:eastAsiaTheme="minorEastAsia" w:hAnsi="Times New Roman"/>
          <w:noProof/>
          <w:sz w:val="18"/>
          <w:szCs w:val="18"/>
        </w:rPr>
        <w:tab/>
      </w:r>
      <w:r w:rsidRPr="004E5781">
        <w:rPr>
          <w:rFonts w:ascii="Times New Roman" w:hAnsi="Times New Roman"/>
          <w:noProof/>
          <w:sz w:val="18"/>
          <w:szCs w:val="18"/>
        </w:rPr>
        <w:t>Access Rights for new and departing Beneficiaries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28</w:t>
      </w:r>
      <w:r w:rsidR="00E85C1E" w:rsidRPr="004E5781">
        <w:rPr>
          <w:rFonts w:ascii="Times New Roman" w:hAnsi="Times New Roman"/>
          <w:noProof/>
          <w:sz w:val="18"/>
          <w:szCs w:val="18"/>
        </w:rPr>
        <w:fldChar w:fldCharType="end"/>
      </w:r>
    </w:p>
    <w:p w14:paraId="7B6F96FD" w14:textId="4D766730"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9.</w:t>
      </w:r>
      <w:r w:rsidRPr="004E5781">
        <w:rPr>
          <w:rFonts w:ascii="Times New Roman" w:eastAsiaTheme="minorEastAsia" w:hAnsi="Times New Roman"/>
          <w:b w:val="0"/>
          <w:sz w:val="18"/>
          <w:szCs w:val="18"/>
        </w:rPr>
        <w:tab/>
      </w:r>
      <w:r w:rsidRPr="004E5781">
        <w:rPr>
          <w:rFonts w:ascii="Times New Roman" w:hAnsi="Times New Roman"/>
          <w:sz w:val="18"/>
          <w:szCs w:val="18"/>
        </w:rPr>
        <w:t>Material Transfer Obligations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_Toc425155993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29</w:t>
      </w:r>
      <w:r w:rsidR="00E85C1E" w:rsidRPr="004E5781">
        <w:rPr>
          <w:rFonts w:ascii="Times New Roman" w:hAnsi="Times New Roman"/>
          <w:sz w:val="18"/>
          <w:szCs w:val="18"/>
        </w:rPr>
        <w:fldChar w:fldCharType="end"/>
      </w:r>
    </w:p>
    <w:p w14:paraId="03006DD0" w14:textId="036A4C48"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10.</w:t>
      </w:r>
      <w:r w:rsidRPr="004E5781">
        <w:rPr>
          <w:rFonts w:ascii="Times New Roman" w:eastAsiaTheme="minorEastAsia" w:hAnsi="Times New Roman"/>
          <w:b w:val="0"/>
          <w:sz w:val="18"/>
          <w:szCs w:val="18"/>
        </w:rPr>
        <w:tab/>
      </w:r>
      <w:r w:rsidRPr="004E5781">
        <w:rPr>
          <w:rFonts w:ascii="Times New Roman" w:hAnsi="Times New Roman"/>
          <w:sz w:val="18"/>
          <w:szCs w:val="18"/>
        </w:rPr>
        <w:t>Confidentiality</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_Toc425155994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30</w:t>
      </w:r>
      <w:r w:rsidR="00E85C1E" w:rsidRPr="004E5781">
        <w:rPr>
          <w:rFonts w:ascii="Times New Roman" w:hAnsi="Times New Roman"/>
          <w:sz w:val="18"/>
          <w:szCs w:val="18"/>
        </w:rPr>
        <w:fldChar w:fldCharType="end"/>
      </w:r>
    </w:p>
    <w:p w14:paraId="42816874" w14:textId="4E53F06D"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11.</w:t>
      </w:r>
      <w:r w:rsidRPr="004E5781">
        <w:rPr>
          <w:rFonts w:ascii="Times New Roman" w:eastAsiaTheme="minorEastAsia" w:hAnsi="Times New Roman"/>
          <w:b w:val="0"/>
          <w:sz w:val="18"/>
          <w:szCs w:val="18"/>
        </w:rPr>
        <w:tab/>
      </w:r>
      <w:r w:rsidRPr="004E5781">
        <w:rPr>
          <w:rFonts w:ascii="Times New Roman" w:hAnsi="Times New Roman"/>
          <w:sz w:val="18"/>
          <w:szCs w:val="18"/>
        </w:rPr>
        <w:t>Project Management and Governance Structure</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_Toc425155995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31</w:t>
      </w:r>
      <w:r w:rsidR="00E85C1E" w:rsidRPr="004E5781">
        <w:rPr>
          <w:rFonts w:ascii="Times New Roman" w:hAnsi="Times New Roman"/>
          <w:sz w:val="18"/>
          <w:szCs w:val="18"/>
        </w:rPr>
        <w:fldChar w:fldCharType="end"/>
      </w:r>
    </w:p>
    <w:p w14:paraId="79910434" w14:textId="50BDC963"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11.1</w:t>
      </w:r>
      <w:r w:rsidRPr="004E5781">
        <w:rPr>
          <w:rFonts w:ascii="Times New Roman" w:eastAsiaTheme="minorEastAsia" w:hAnsi="Times New Roman"/>
          <w:noProof/>
          <w:sz w:val="18"/>
          <w:szCs w:val="18"/>
        </w:rPr>
        <w:tab/>
      </w:r>
      <w:r w:rsidRPr="004E5781">
        <w:rPr>
          <w:rFonts w:ascii="Times New Roman" w:hAnsi="Times New Roman"/>
          <w:noProof/>
          <w:sz w:val="18"/>
          <w:szCs w:val="18"/>
        </w:rPr>
        <w:t>Project Leader</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32</w:t>
      </w:r>
      <w:r w:rsidR="00E85C1E" w:rsidRPr="004E5781">
        <w:rPr>
          <w:rFonts w:ascii="Times New Roman" w:hAnsi="Times New Roman"/>
          <w:noProof/>
          <w:sz w:val="18"/>
          <w:szCs w:val="18"/>
        </w:rPr>
        <w:fldChar w:fldCharType="end"/>
      </w:r>
    </w:p>
    <w:p w14:paraId="4B5B3C78" w14:textId="097C75EF"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11.1.1</w:t>
      </w:r>
      <w:r w:rsidRPr="004E5781">
        <w:rPr>
          <w:rFonts w:ascii="Times New Roman" w:eastAsiaTheme="minorEastAsia" w:hAnsi="Times New Roman"/>
          <w:noProof/>
          <w:sz w:val="18"/>
          <w:szCs w:val="18"/>
        </w:rPr>
        <w:tab/>
      </w:r>
      <w:r w:rsidRPr="004E5781">
        <w:rPr>
          <w:rFonts w:ascii="Times New Roman" w:hAnsi="Times New Roman"/>
          <w:noProof/>
          <w:sz w:val="18"/>
          <w:szCs w:val="18"/>
        </w:rPr>
        <w:t>Appointment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32</w:t>
      </w:r>
      <w:r w:rsidR="00E85C1E" w:rsidRPr="004E5781">
        <w:rPr>
          <w:rFonts w:ascii="Times New Roman" w:hAnsi="Times New Roman"/>
          <w:noProof/>
          <w:sz w:val="18"/>
          <w:szCs w:val="18"/>
        </w:rPr>
        <w:fldChar w:fldCharType="end"/>
      </w:r>
    </w:p>
    <w:p w14:paraId="062BB1EC" w14:textId="50634164"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11.1.2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32</w:t>
      </w:r>
      <w:r w:rsidR="00E85C1E" w:rsidRPr="004E5781">
        <w:rPr>
          <w:rFonts w:ascii="Times New Roman" w:hAnsi="Times New Roman"/>
          <w:noProof/>
          <w:sz w:val="18"/>
          <w:szCs w:val="18"/>
        </w:rPr>
        <w:fldChar w:fldCharType="end"/>
      </w:r>
    </w:p>
    <w:p w14:paraId="5555548B" w14:textId="7D90BFBE"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11.2</w:t>
      </w:r>
      <w:r w:rsidRPr="004E5781">
        <w:rPr>
          <w:rFonts w:ascii="Times New Roman" w:eastAsiaTheme="minorEastAsia" w:hAnsi="Times New Roman"/>
          <w:noProof/>
          <w:sz w:val="18"/>
          <w:szCs w:val="18"/>
        </w:rPr>
        <w:tab/>
      </w:r>
      <w:r w:rsidRPr="004E5781">
        <w:rPr>
          <w:rFonts w:ascii="Times New Roman" w:hAnsi="Times New Roman"/>
          <w:noProof/>
          <w:sz w:val="18"/>
          <w:szCs w:val="18"/>
        </w:rPr>
        <w:t>Coordinator</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_Toc425155999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33</w:t>
      </w:r>
      <w:r w:rsidR="00E85C1E" w:rsidRPr="004E5781">
        <w:rPr>
          <w:rFonts w:ascii="Times New Roman" w:hAnsi="Times New Roman"/>
          <w:noProof/>
          <w:sz w:val="18"/>
          <w:szCs w:val="18"/>
        </w:rPr>
        <w:fldChar w:fldCharType="end"/>
      </w:r>
    </w:p>
    <w:p w14:paraId="45993FF9" w14:textId="13BD2627"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11.2.1</w:t>
      </w:r>
      <w:r w:rsidRPr="004E5781">
        <w:rPr>
          <w:rFonts w:ascii="Times New Roman" w:eastAsiaTheme="minorEastAsia" w:hAnsi="Times New Roman"/>
          <w:noProof/>
          <w:sz w:val="18"/>
          <w:szCs w:val="18"/>
        </w:rPr>
        <w:tab/>
      </w:r>
      <w:r w:rsidRPr="004E5781">
        <w:rPr>
          <w:rFonts w:ascii="Times New Roman" w:hAnsi="Times New Roman"/>
          <w:noProof/>
          <w:sz w:val="18"/>
          <w:szCs w:val="18"/>
        </w:rPr>
        <w:t>Appointment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33</w:t>
      </w:r>
      <w:r w:rsidR="00E85C1E" w:rsidRPr="004E5781">
        <w:rPr>
          <w:rFonts w:ascii="Times New Roman" w:hAnsi="Times New Roman"/>
          <w:noProof/>
          <w:sz w:val="18"/>
          <w:szCs w:val="18"/>
        </w:rPr>
        <w:fldChar w:fldCharType="end"/>
      </w:r>
    </w:p>
    <w:p w14:paraId="23380761" w14:textId="32902409"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11.2.2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33</w:t>
      </w:r>
      <w:r w:rsidR="00E85C1E" w:rsidRPr="004E5781">
        <w:rPr>
          <w:rFonts w:ascii="Times New Roman" w:hAnsi="Times New Roman"/>
          <w:noProof/>
          <w:sz w:val="18"/>
          <w:szCs w:val="18"/>
        </w:rPr>
        <w:fldChar w:fldCharType="end"/>
      </w:r>
    </w:p>
    <w:p w14:paraId="377FD880" w14:textId="003920A3"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11.3</w:t>
      </w:r>
      <w:r w:rsidRPr="004E5781">
        <w:rPr>
          <w:rFonts w:ascii="Times New Roman" w:eastAsiaTheme="minorEastAsia" w:hAnsi="Times New Roman"/>
          <w:noProof/>
          <w:sz w:val="18"/>
          <w:szCs w:val="18"/>
        </w:rPr>
        <w:tab/>
      </w:r>
      <w:r w:rsidRPr="004E5781">
        <w:rPr>
          <w:rFonts w:ascii="Times New Roman" w:hAnsi="Times New Roman"/>
          <w:noProof/>
          <w:sz w:val="18"/>
          <w:szCs w:val="18"/>
        </w:rPr>
        <w:t>General Assembly</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35</w:t>
      </w:r>
      <w:r w:rsidR="00E85C1E" w:rsidRPr="004E5781">
        <w:rPr>
          <w:rFonts w:ascii="Times New Roman" w:hAnsi="Times New Roman"/>
          <w:noProof/>
          <w:sz w:val="18"/>
          <w:szCs w:val="18"/>
        </w:rPr>
        <w:fldChar w:fldCharType="end"/>
      </w:r>
    </w:p>
    <w:p w14:paraId="3EA16C2F" w14:textId="35DAE116"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11.3.1</w:t>
      </w:r>
      <w:r w:rsidRPr="004E5781">
        <w:rPr>
          <w:rFonts w:ascii="Times New Roman" w:eastAsiaTheme="minorEastAsia" w:hAnsi="Times New Roman"/>
          <w:noProof/>
          <w:sz w:val="18"/>
          <w:szCs w:val="18"/>
        </w:rPr>
        <w:tab/>
      </w:r>
      <w:r w:rsidRPr="004E5781">
        <w:rPr>
          <w:rFonts w:ascii="Times New Roman" w:hAnsi="Times New Roman"/>
          <w:noProof/>
          <w:sz w:val="18"/>
          <w:szCs w:val="18"/>
        </w:rPr>
        <w:t>Members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35</w:t>
      </w:r>
      <w:r w:rsidR="00E85C1E" w:rsidRPr="004E5781">
        <w:rPr>
          <w:rFonts w:ascii="Times New Roman" w:hAnsi="Times New Roman"/>
          <w:noProof/>
          <w:sz w:val="18"/>
          <w:szCs w:val="18"/>
        </w:rPr>
        <w:fldChar w:fldCharType="end"/>
      </w:r>
    </w:p>
    <w:p w14:paraId="51C01E11" w14:textId="11C2A21F"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11.3.2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35</w:t>
      </w:r>
      <w:r w:rsidR="00E85C1E" w:rsidRPr="004E5781">
        <w:rPr>
          <w:rFonts w:ascii="Times New Roman" w:hAnsi="Times New Roman"/>
          <w:noProof/>
          <w:sz w:val="18"/>
          <w:szCs w:val="18"/>
        </w:rPr>
        <w:fldChar w:fldCharType="end"/>
      </w:r>
    </w:p>
    <w:p w14:paraId="524E4798" w14:textId="038FBE3E"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11.3.3</w:t>
      </w:r>
      <w:r w:rsidRPr="004E5781">
        <w:rPr>
          <w:rFonts w:ascii="Times New Roman" w:eastAsiaTheme="minorEastAsia" w:hAnsi="Times New Roman"/>
          <w:noProof/>
          <w:sz w:val="18"/>
          <w:szCs w:val="18"/>
        </w:rPr>
        <w:tab/>
      </w:r>
      <w:r w:rsidRPr="004E5781">
        <w:rPr>
          <w:rFonts w:ascii="Times New Roman" w:hAnsi="Times New Roman"/>
          <w:noProof/>
          <w:sz w:val="18"/>
          <w:szCs w:val="18"/>
        </w:rPr>
        <w:t>Meetings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35</w:t>
      </w:r>
      <w:r w:rsidR="00E85C1E" w:rsidRPr="004E5781">
        <w:rPr>
          <w:rFonts w:ascii="Times New Roman" w:hAnsi="Times New Roman"/>
          <w:noProof/>
          <w:sz w:val="18"/>
          <w:szCs w:val="18"/>
        </w:rPr>
        <w:fldChar w:fldCharType="end"/>
      </w:r>
    </w:p>
    <w:p w14:paraId="201D6EC2" w14:textId="640B3838"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11.3.4</w:t>
      </w:r>
      <w:r w:rsidRPr="004E5781">
        <w:rPr>
          <w:rFonts w:ascii="Times New Roman" w:eastAsiaTheme="minorEastAsia" w:hAnsi="Times New Roman"/>
          <w:noProof/>
          <w:sz w:val="18"/>
          <w:szCs w:val="18"/>
        </w:rPr>
        <w:tab/>
      </w:r>
      <w:r w:rsidRPr="004E5781">
        <w:rPr>
          <w:rFonts w:ascii="Times New Roman" w:hAnsi="Times New Roman"/>
          <w:noProof/>
          <w:sz w:val="18"/>
          <w:szCs w:val="18"/>
        </w:rPr>
        <w:t>Decisions; Voting Rules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37</w:t>
      </w:r>
      <w:r w:rsidR="00E85C1E" w:rsidRPr="004E5781">
        <w:rPr>
          <w:rFonts w:ascii="Times New Roman" w:hAnsi="Times New Roman"/>
          <w:noProof/>
          <w:sz w:val="18"/>
          <w:szCs w:val="18"/>
        </w:rPr>
        <w:fldChar w:fldCharType="end"/>
      </w:r>
    </w:p>
    <w:p w14:paraId="242EC878" w14:textId="3AD7E4B0"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11.3.5</w:t>
      </w:r>
      <w:r w:rsidRPr="004E5781">
        <w:rPr>
          <w:rFonts w:ascii="Times New Roman" w:eastAsiaTheme="minorEastAsia" w:hAnsi="Times New Roman"/>
          <w:noProof/>
          <w:sz w:val="18"/>
          <w:szCs w:val="18"/>
        </w:rPr>
        <w:tab/>
      </w:r>
      <w:r w:rsidRPr="004E5781">
        <w:rPr>
          <w:rFonts w:ascii="Times New Roman" w:hAnsi="Times New Roman"/>
          <w:noProof/>
          <w:sz w:val="18"/>
          <w:szCs w:val="18"/>
        </w:rPr>
        <w:t>Circulation Procedure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37</w:t>
      </w:r>
      <w:r w:rsidR="00E85C1E" w:rsidRPr="004E5781">
        <w:rPr>
          <w:rFonts w:ascii="Times New Roman" w:hAnsi="Times New Roman"/>
          <w:noProof/>
          <w:sz w:val="18"/>
          <w:szCs w:val="18"/>
        </w:rPr>
        <w:fldChar w:fldCharType="end"/>
      </w:r>
    </w:p>
    <w:p w14:paraId="31CD5BB7" w14:textId="7E34D745"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11.4</w:t>
      </w:r>
      <w:r w:rsidRPr="004E5781">
        <w:rPr>
          <w:rFonts w:ascii="Times New Roman" w:eastAsiaTheme="minorEastAsia" w:hAnsi="Times New Roman"/>
          <w:noProof/>
          <w:sz w:val="18"/>
          <w:szCs w:val="18"/>
        </w:rPr>
        <w:tab/>
      </w:r>
      <w:r w:rsidRPr="004E5781">
        <w:rPr>
          <w:rFonts w:ascii="Times New Roman" w:hAnsi="Times New Roman"/>
          <w:noProof/>
          <w:sz w:val="18"/>
          <w:szCs w:val="18"/>
        </w:rPr>
        <w:t>Managing Board</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37</w:t>
      </w:r>
      <w:r w:rsidR="00E85C1E" w:rsidRPr="004E5781">
        <w:rPr>
          <w:rFonts w:ascii="Times New Roman" w:hAnsi="Times New Roman"/>
          <w:noProof/>
          <w:sz w:val="18"/>
          <w:szCs w:val="18"/>
        </w:rPr>
        <w:fldChar w:fldCharType="end"/>
      </w:r>
    </w:p>
    <w:p w14:paraId="2E445732" w14:textId="6E34C17B"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11.4.1</w:t>
      </w:r>
      <w:r w:rsidRPr="004E5781">
        <w:rPr>
          <w:rFonts w:ascii="Times New Roman" w:eastAsiaTheme="minorEastAsia" w:hAnsi="Times New Roman"/>
          <w:noProof/>
          <w:sz w:val="18"/>
          <w:szCs w:val="18"/>
        </w:rPr>
        <w:tab/>
      </w:r>
      <w:r w:rsidRPr="004E5781">
        <w:rPr>
          <w:rFonts w:ascii="Times New Roman" w:hAnsi="Times New Roman"/>
          <w:noProof/>
          <w:sz w:val="18"/>
          <w:szCs w:val="18"/>
        </w:rPr>
        <w:t>Members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_Toc425156009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38</w:t>
      </w:r>
      <w:r w:rsidR="00E85C1E" w:rsidRPr="004E5781">
        <w:rPr>
          <w:rFonts w:ascii="Times New Roman" w:hAnsi="Times New Roman"/>
          <w:noProof/>
          <w:sz w:val="18"/>
          <w:szCs w:val="18"/>
        </w:rPr>
        <w:fldChar w:fldCharType="end"/>
      </w:r>
    </w:p>
    <w:p w14:paraId="0ED1D93B" w14:textId="178BC403"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11.4.2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38</w:t>
      </w:r>
      <w:r w:rsidR="00E85C1E" w:rsidRPr="004E5781">
        <w:rPr>
          <w:rFonts w:ascii="Times New Roman" w:hAnsi="Times New Roman"/>
          <w:noProof/>
          <w:sz w:val="18"/>
          <w:szCs w:val="18"/>
        </w:rPr>
        <w:fldChar w:fldCharType="end"/>
      </w:r>
    </w:p>
    <w:p w14:paraId="23876B86" w14:textId="4CF82796"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11.4.3</w:t>
      </w:r>
      <w:r w:rsidRPr="004E5781">
        <w:rPr>
          <w:rFonts w:ascii="Times New Roman" w:eastAsiaTheme="minorEastAsia" w:hAnsi="Times New Roman"/>
          <w:noProof/>
          <w:sz w:val="18"/>
          <w:szCs w:val="18"/>
        </w:rPr>
        <w:tab/>
      </w:r>
      <w:r w:rsidRPr="004E5781">
        <w:rPr>
          <w:rFonts w:ascii="Times New Roman" w:hAnsi="Times New Roman"/>
          <w:noProof/>
          <w:sz w:val="18"/>
          <w:szCs w:val="18"/>
        </w:rPr>
        <w:t>Meetings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39</w:t>
      </w:r>
      <w:r w:rsidR="00E85C1E" w:rsidRPr="004E5781">
        <w:rPr>
          <w:rFonts w:ascii="Times New Roman" w:hAnsi="Times New Roman"/>
          <w:noProof/>
          <w:sz w:val="18"/>
          <w:szCs w:val="18"/>
        </w:rPr>
        <w:fldChar w:fldCharType="end"/>
      </w:r>
    </w:p>
    <w:p w14:paraId="1D34CB46" w14:textId="72816C1E"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11.4.4</w:t>
      </w:r>
      <w:r w:rsidRPr="004E5781">
        <w:rPr>
          <w:rFonts w:ascii="Times New Roman" w:eastAsiaTheme="minorEastAsia" w:hAnsi="Times New Roman"/>
          <w:noProof/>
          <w:sz w:val="18"/>
          <w:szCs w:val="18"/>
        </w:rPr>
        <w:tab/>
      </w:r>
      <w:r w:rsidRPr="004E5781">
        <w:rPr>
          <w:rFonts w:ascii="Times New Roman" w:hAnsi="Times New Roman"/>
          <w:noProof/>
          <w:sz w:val="18"/>
          <w:szCs w:val="18"/>
        </w:rPr>
        <w:t>Decisions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39</w:t>
      </w:r>
      <w:r w:rsidR="00E85C1E" w:rsidRPr="004E5781">
        <w:rPr>
          <w:rFonts w:ascii="Times New Roman" w:hAnsi="Times New Roman"/>
          <w:noProof/>
          <w:sz w:val="18"/>
          <w:szCs w:val="18"/>
        </w:rPr>
        <w:fldChar w:fldCharType="end"/>
      </w:r>
    </w:p>
    <w:p w14:paraId="0D66FCDF" w14:textId="0E9D48DB"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11.5</w:t>
      </w:r>
      <w:r w:rsidRPr="004E5781">
        <w:rPr>
          <w:rFonts w:ascii="Times New Roman" w:eastAsiaTheme="minorEastAsia" w:hAnsi="Times New Roman"/>
          <w:noProof/>
          <w:sz w:val="18"/>
          <w:szCs w:val="18"/>
        </w:rPr>
        <w:tab/>
      </w:r>
      <w:r w:rsidRPr="004E5781">
        <w:rPr>
          <w:rFonts w:ascii="Times New Roman" w:hAnsi="Times New Roman"/>
          <w:noProof/>
          <w:sz w:val="18"/>
          <w:szCs w:val="18"/>
        </w:rPr>
        <w:t>Mandate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40</w:t>
      </w:r>
      <w:r w:rsidR="00E85C1E" w:rsidRPr="004E5781">
        <w:rPr>
          <w:rFonts w:ascii="Times New Roman" w:hAnsi="Times New Roman"/>
          <w:noProof/>
          <w:sz w:val="18"/>
          <w:szCs w:val="18"/>
        </w:rPr>
        <w:fldChar w:fldCharType="end"/>
      </w:r>
    </w:p>
    <w:p w14:paraId="42FFB294" w14:textId="0BBEA6A9"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11.6</w:t>
      </w:r>
      <w:r w:rsidRPr="004E5781">
        <w:rPr>
          <w:rFonts w:ascii="Times New Roman" w:eastAsiaTheme="minorEastAsia" w:hAnsi="Times New Roman"/>
          <w:noProof/>
          <w:sz w:val="18"/>
          <w:szCs w:val="18"/>
        </w:rPr>
        <w:tab/>
      </w:r>
      <w:r w:rsidRPr="004E5781">
        <w:rPr>
          <w:rFonts w:ascii="Times New Roman" w:hAnsi="Times New Roman"/>
          <w:noProof/>
          <w:sz w:val="18"/>
          <w:szCs w:val="18"/>
        </w:rPr>
        <w:t>[Option: Coordinating Team]:</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42</w:t>
      </w:r>
      <w:r w:rsidR="00E85C1E" w:rsidRPr="004E5781">
        <w:rPr>
          <w:rFonts w:ascii="Times New Roman" w:hAnsi="Times New Roman"/>
          <w:noProof/>
          <w:sz w:val="18"/>
          <w:szCs w:val="18"/>
        </w:rPr>
        <w:fldChar w:fldCharType="end"/>
      </w:r>
    </w:p>
    <w:p w14:paraId="6672C11D" w14:textId="71881084"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11.6.1</w:t>
      </w:r>
      <w:r w:rsidRPr="004E5781">
        <w:rPr>
          <w:rFonts w:ascii="Times New Roman" w:eastAsiaTheme="minorEastAsia" w:hAnsi="Times New Roman"/>
          <w:noProof/>
          <w:sz w:val="18"/>
          <w:szCs w:val="18"/>
        </w:rPr>
        <w:tab/>
      </w:r>
      <w:r w:rsidRPr="004E5781">
        <w:rPr>
          <w:rFonts w:ascii="Times New Roman" w:hAnsi="Times New Roman"/>
          <w:noProof/>
          <w:sz w:val="18"/>
          <w:szCs w:val="18"/>
        </w:rPr>
        <w:t>Members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42</w:t>
      </w:r>
      <w:r w:rsidR="00E85C1E" w:rsidRPr="004E5781">
        <w:rPr>
          <w:rFonts w:ascii="Times New Roman" w:hAnsi="Times New Roman"/>
          <w:noProof/>
          <w:sz w:val="18"/>
          <w:szCs w:val="18"/>
        </w:rPr>
        <w:fldChar w:fldCharType="end"/>
      </w:r>
    </w:p>
    <w:p w14:paraId="5B675E35" w14:textId="58C9454D"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11.6.2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42</w:t>
      </w:r>
      <w:r w:rsidR="00E85C1E" w:rsidRPr="004E5781">
        <w:rPr>
          <w:rFonts w:ascii="Times New Roman" w:hAnsi="Times New Roman"/>
          <w:noProof/>
          <w:sz w:val="18"/>
          <w:szCs w:val="18"/>
        </w:rPr>
        <w:fldChar w:fldCharType="end"/>
      </w:r>
    </w:p>
    <w:p w14:paraId="27960DF1" w14:textId="5B9AF6C2"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lastRenderedPageBreak/>
        <w:t>11.6.3</w:t>
      </w:r>
      <w:r w:rsidRPr="004E5781">
        <w:rPr>
          <w:rFonts w:ascii="Times New Roman" w:eastAsiaTheme="minorEastAsia" w:hAnsi="Times New Roman"/>
          <w:noProof/>
          <w:sz w:val="18"/>
          <w:szCs w:val="18"/>
        </w:rPr>
        <w:tab/>
      </w:r>
      <w:r w:rsidRPr="004E5781">
        <w:rPr>
          <w:rFonts w:ascii="Times New Roman" w:hAnsi="Times New Roman"/>
          <w:noProof/>
          <w:sz w:val="18"/>
          <w:szCs w:val="18"/>
        </w:rPr>
        <w:t>Meetings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42</w:t>
      </w:r>
      <w:r w:rsidR="00E85C1E" w:rsidRPr="004E5781">
        <w:rPr>
          <w:rFonts w:ascii="Times New Roman" w:hAnsi="Times New Roman"/>
          <w:noProof/>
          <w:sz w:val="18"/>
          <w:szCs w:val="18"/>
        </w:rPr>
        <w:fldChar w:fldCharType="end"/>
      </w:r>
    </w:p>
    <w:p w14:paraId="42A1A59A" w14:textId="124B6417"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11.6.4</w:t>
      </w:r>
      <w:r w:rsidRPr="004E5781">
        <w:rPr>
          <w:rFonts w:ascii="Times New Roman" w:eastAsiaTheme="minorEastAsia" w:hAnsi="Times New Roman"/>
          <w:noProof/>
          <w:sz w:val="18"/>
          <w:szCs w:val="18"/>
        </w:rPr>
        <w:tab/>
      </w:r>
      <w:r w:rsidRPr="004E5781">
        <w:rPr>
          <w:rFonts w:ascii="Times New Roman" w:hAnsi="Times New Roman"/>
          <w:noProof/>
          <w:sz w:val="18"/>
          <w:szCs w:val="18"/>
        </w:rPr>
        <w:t>Decisions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43</w:t>
      </w:r>
      <w:r w:rsidR="00E85C1E" w:rsidRPr="004E5781">
        <w:rPr>
          <w:rFonts w:ascii="Times New Roman" w:hAnsi="Times New Roman"/>
          <w:noProof/>
          <w:sz w:val="18"/>
          <w:szCs w:val="18"/>
        </w:rPr>
        <w:fldChar w:fldCharType="end"/>
      </w:r>
    </w:p>
    <w:p w14:paraId="4E5AD09F" w14:textId="78B004FC"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11.7</w:t>
      </w:r>
      <w:r w:rsidRPr="004E5781">
        <w:rPr>
          <w:rFonts w:ascii="Times New Roman" w:eastAsiaTheme="minorEastAsia" w:hAnsi="Times New Roman"/>
          <w:noProof/>
          <w:sz w:val="18"/>
          <w:szCs w:val="18"/>
        </w:rPr>
        <w:tab/>
      </w:r>
      <w:r w:rsidRPr="004E5781">
        <w:rPr>
          <w:rFonts w:ascii="Times New Roman" w:hAnsi="Times New Roman"/>
          <w:noProof/>
          <w:sz w:val="18"/>
          <w:szCs w:val="18"/>
        </w:rPr>
        <w:t>The Scientific Advisory Board (SAB)</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_Toc425156019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43</w:t>
      </w:r>
      <w:r w:rsidR="00E85C1E" w:rsidRPr="004E5781">
        <w:rPr>
          <w:rFonts w:ascii="Times New Roman" w:hAnsi="Times New Roman"/>
          <w:noProof/>
          <w:sz w:val="18"/>
          <w:szCs w:val="18"/>
        </w:rPr>
        <w:fldChar w:fldCharType="end"/>
      </w:r>
    </w:p>
    <w:p w14:paraId="0D024F23" w14:textId="37828930"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11.7.1</w:t>
      </w:r>
      <w:r w:rsidRPr="004E5781">
        <w:rPr>
          <w:rFonts w:ascii="Times New Roman" w:eastAsiaTheme="minorEastAsia" w:hAnsi="Times New Roman"/>
          <w:noProof/>
          <w:sz w:val="18"/>
          <w:szCs w:val="18"/>
        </w:rPr>
        <w:tab/>
      </w:r>
      <w:r w:rsidRPr="004E5781">
        <w:rPr>
          <w:rFonts w:ascii="Times New Roman" w:hAnsi="Times New Roman"/>
          <w:noProof/>
          <w:sz w:val="18"/>
          <w:szCs w:val="18"/>
        </w:rPr>
        <w:t>Members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43</w:t>
      </w:r>
      <w:r w:rsidR="00E85C1E" w:rsidRPr="004E5781">
        <w:rPr>
          <w:rFonts w:ascii="Times New Roman" w:hAnsi="Times New Roman"/>
          <w:noProof/>
          <w:sz w:val="18"/>
          <w:szCs w:val="18"/>
        </w:rPr>
        <w:fldChar w:fldCharType="end"/>
      </w:r>
    </w:p>
    <w:p w14:paraId="2CA2B05B" w14:textId="13654AD8"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11.7.2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_Toc425156021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44</w:t>
      </w:r>
      <w:r w:rsidR="00E85C1E" w:rsidRPr="004E5781">
        <w:rPr>
          <w:rFonts w:ascii="Times New Roman" w:hAnsi="Times New Roman"/>
          <w:noProof/>
          <w:sz w:val="18"/>
          <w:szCs w:val="18"/>
        </w:rPr>
        <w:fldChar w:fldCharType="end"/>
      </w:r>
    </w:p>
    <w:p w14:paraId="78546733" w14:textId="63703A63"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11.7.3</w:t>
      </w:r>
      <w:r w:rsidRPr="004E5781">
        <w:rPr>
          <w:rFonts w:ascii="Times New Roman" w:eastAsiaTheme="minorEastAsia" w:hAnsi="Times New Roman"/>
          <w:noProof/>
          <w:sz w:val="18"/>
          <w:szCs w:val="18"/>
        </w:rPr>
        <w:tab/>
      </w:r>
      <w:r w:rsidRPr="004E5781">
        <w:rPr>
          <w:rFonts w:ascii="Times New Roman" w:hAnsi="Times New Roman"/>
          <w:noProof/>
          <w:sz w:val="18"/>
          <w:szCs w:val="18"/>
        </w:rPr>
        <w:t>Meetings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44</w:t>
      </w:r>
      <w:r w:rsidR="00E85C1E" w:rsidRPr="004E5781">
        <w:rPr>
          <w:rFonts w:ascii="Times New Roman" w:hAnsi="Times New Roman"/>
          <w:noProof/>
          <w:sz w:val="18"/>
          <w:szCs w:val="18"/>
        </w:rPr>
        <w:fldChar w:fldCharType="end"/>
      </w:r>
    </w:p>
    <w:p w14:paraId="59080F0E" w14:textId="451262C6"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11.8</w:t>
      </w:r>
      <w:r w:rsidRPr="004E5781">
        <w:rPr>
          <w:rFonts w:ascii="Times New Roman" w:eastAsiaTheme="minorEastAsia" w:hAnsi="Times New Roman"/>
          <w:noProof/>
          <w:sz w:val="18"/>
          <w:szCs w:val="18"/>
        </w:rPr>
        <w:tab/>
      </w:r>
      <w:r w:rsidRPr="004E5781">
        <w:rPr>
          <w:rFonts w:ascii="Times New Roman" w:hAnsi="Times New Roman"/>
          <w:noProof/>
          <w:sz w:val="18"/>
          <w:szCs w:val="18"/>
        </w:rPr>
        <w:t>Ethics Advisory Board (EAB)</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44</w:t>
      </w:r>
      <w:r w:rsidR="00E85C1E" w:rsidRPr="004E5781">
        <w:rPr>
          <w:rFonts w:ascii="Times New Roman" w:hAnsi="Times New Roman"/>
          <w:noProof/>
          <w:sz w:val="18"/>
          <w:szCs w:val="18"/>
        </w:rPr>
        <w:fldChar w:fldCharType="end"/>
      </w:r>
    </w:p>
    <w:p w14:paraId="25366BEC" w14:textId="358DF574"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11.8.1</w:t>
      </w:r>
      <w:r w:rsidRPr="004E5781">
        <w:rPr>
          <w:rFonts w:ascii="Times New Roman" w:eastAsiaTheme="minorEastAsia" w:hAnsi="Times New Roman"/>
          <w:noProof/>
          <w:sz w:val="18"/>
          <w:szCs w:val="18"/>
        </w:rPr>
        <w:tab/>
      </w:r>
      <w:r w:rsidRPr="004E5781">
        <w:rPr>
          <w:rFonts w:ascii="Times New Roman" w:hAnsi="Times New Roman"/>
          <w:noProof/>
          <w:sz w:val="18"/>
          <w:szCs w:val="18"/>
        </w:rPr>
        <w:t>Members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44</w:t>
      </w:r>
      <w:r w:rsidR="00E85C1E" w:rsidRPr="004E5781">
        <w:rPr>
          <w:rFonts w:ascii="Times New Roman" w:hAnsi="Times New Roman"/>
          <w:noProof/>
          <w:sz w:val="18"/>
          <w:szCs w:val="18"/>
        </w:rPr>
        <w:fldChar w:fldCharType="end"/>
      </w:r>
    </w:p>
    <w:p w14:paraId="33D6FC6D" w14:textId="175D39D3"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11.8.2</w:t>
      </w:r>
      <w:r w:rsidRPr="004E5781">
        <w:rPr>
          <w:rFonts w:ascii="Times New Roman" w:eastAsiaTheme="minorEastAsia" w:hAnsi="Times New Roman"/>
          <w:noProof/>
          <w:sz w:val="18"/>
          <w:szCs w:val="18"/>
        </w:rPr>
        <w:tab/>
      </w:r>
      <w:r w:rsidRPr="004E5781">
        <w:rPr>
          <w:rFonts w:ascii="Times New Roman" w:hAnsi="Times New Roman"/>
          <w:noProof/>
          <w:sz w:val="18"/>
          <w:szCs w:val="18"/>
        </w:rPr>
        <w:t>Responsibilities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44</w:t>
      </w:r>
      <w:r w:rsidR="00E85C1E" w:rsidRPr="004E5781">
        <w:rPr>
          <w:rFonts w:ascii="Times New Roman" w:hAnsi="Times New Roman"/>
          <w:noProof/>
          <w:sz w:val="18"/>
          <w:szCs w:val="18"/>
        </w:rPr>
        <w:fldChar w:fldCharType="end"/>
      </w:r>
    </w:p>
    <w:p w14:paraId="599EA435" w14:textId="415C0620" w:rsidR="00635F4A" w:rsidRPr="004E5781" w:rsidRDefault="00635F4A">
      <w:pPr>
        <w:pStyle w:val="TOC3"/>
        <w:rPr>
          <w:rFonts w:ascii="Times New Roman" w:eastAsiaTheme="minorEastAsia" w:hAnsi="Times New Roman"/>
          <w:noProof/>
          <w:sz w:val="18"/>
          <w:szCs w:val="18"/>
        </w:rPr>
      </w:pPr>
      <w:r w:rsidRPr="004E5781">
        <w:rPr>
          <w:rFonts w:ascii="Times New Roman" w:hAnsi="Times New Roman"/>
          <w:noProof/>
          <w:sz w:val="18"/>
          <w:szCs w:val="18"/>
        </w:rPr>
        <w:t>11.8.3</w:t>
      </w:r>
      <w:r w:rsidRPr="004E5781">
        <w:rPr>
          <w:rFonts w:ascii="Times New Roman" w:eastAsiaTheme="minorEastAsia" w:hAnsi="Times New Roman"/>
          <w:noProof/>
          <w:sz w:val="18"/>
          <w:szCs w:val="18"/>
        </w:rPr>
        <w:tab/>
      </w:r>
      <w:r w:rsidRPr="004E5781">
        <w:rPr>
          <w:rFonts w:ascii="Times New Roman" w:hAnsi="Times New Roman"/>
          <w:noProof/>
          <w:sz w:val="18"/>
          <w:szCs w:val="18"/>
        </w:rPr>
        <w:t>Meetings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45</w:t>
      </w:r>
      <w:r w:rsidR="00E85C1E" w:rsidRPr="004E5781">
        <w:rPr>
          <w:rFonts w:ascii="Times New Roman" w:hAnsi="Times New Roman"/>
          <w:noProof/>
          <w:sz w:val="18"/>
          <w:szCs w:val="18"/>
        </w:rPr>
        <w:fldChar w:fldCharType="end"/>
      </w:r>
    </w:p>
    <w:p w14:paraId="360E7174" w14:textId="4A1ED4A1"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12.</w:t>
      </w:r>
      <w:r w:rsidRPr="004E5781">
        <w:rPr>
          <w:rFonts w:ascii="Times New Roman" w:eastAsiaTheme="minorEastAsia" w:hAnsi="Times New Roman"/>
          <w:b w:val="0"/>
          <w:sz w:val="18"/>
          <w:szCs w:val="18"/>
        </w:rPr>
        <w:tab/>
      </w:r>
      <w:r w:rsidRPr="004E5781">
        <w:rPr>
          <w:rFonts w:ascii="Times New Roman" w:hAnsi="Times New Roman"/>
          <w:sz w:val="18"/>
          <w:szCs w:val="18"/>
        </w:rPr>
        <w:t>Liability</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_Toc425156027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45</w:t>
      </w:r>
      <w:r w:rsidR="00E85C1E" w:rsidRPr="004E5781">
        <w:rPr>
          <w:rFonts w:ascii="Times New Roman" w:hAnsi="Times New Roman"/>
          <w:sz w:val="18"/>
          <w:szCs w:val="18"/>
        </w:rPr>
        <w:fldChar w:fldCharType="end"/>
      </w:r>
    </w:p>
    <w:p w14:paraId="63232DB4" w14:textId="12EA2163"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12.1</w:t>
      </w:r>
      <w:r w:rsidRPr="004E5781">
        <w:rPr>
          <w:rFonts w:ascii="Times New Roman" w:eastAsiaTheme="minorEastAsia" w:hAnsi="Times New Roman"/>
          <w:noProof/>
          <w:sz w:val="18"/>
          <w:szCs w:val="18"/>
        </w:rPr>
        <w:tab/>
      </w:r>
      <w:r w:rsidRPr="004E5781">
        <w:rPr>
          <w:rFonts w:ascii="Times New Roman" w:hAnsi="Times New Roman"/>
          <w:noProof/>
          <w:sz w:val="18"/>
          <w:szCs w:val="18"/>
        </w:rPr>
        <w:t>To each other</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45</w:t>
      </w:r>
      <w:r w:rsidR="00E85C1E" w:rsidRPr="004E5781">
        <w:rPr>
          <w:rFonts w:ascii="Times New Roman" w:hAnsi="Times New Roman"/>
          <w:noProof/>
          <w:sz w:val="18"/>
          <w:szCs w:val="18"/>
        </w:rPr>
        <w:fldChar w:fldCharType="end"/>
      </w:r>
    </w:p>
    <w:p w14:paraId="579D45EE" w14:textId="5E9F8378"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12.2</w:t>
      </w:r>
      <w:r w:rsidRPr="004E5781">
        <w:rPr>
          <w:rFonts w:ascii="Times New Roman" w:eastAsiaTheme="minorEastAsia" w:hAnsi="Times New Roman"/>
          <w:noProof/>
          <w:sz w:val="18"/>
          <w:szCs w:val="18"/>
        </w:rPr>
        <w:tab/>
      </w:r>
      <w:r w:rsidRPr="004E5781">
        <w:rPr>
          <w:rFonts w:ascii="Times New Roman" w:hAnsi="Times New Roman"/>
          <w:noProof/>
          <w:sz w:val="18"/>
          <w:szCs w:val="18"/>
        </w:rPr>
        <w:t>Towards Sub-contractors and Affiliated Entities involved in the completion of the Action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_Toc425156029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46</w:t>
      </w:r>
      <w:r w:rsidR="00E85C1E" w:rsidRPr="004E5781">
        <w:rPr>
          <w:rFonts w:ascii="Times New Roman" w:hAnsi="Times New Roman"/>
          <w:noProof/>
          <w:sz w:val="18"/>
          <w:szCs w:val="18"/>
        </w:rPr>
        <w:fldChar w:fldCharType="end"/>
      </w:r>
    </w:p>
    <w:p w14:paraId="479098BF" w14:textId="58956572"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12.3</w:t>
      </w:r>
      <w:r w:rsidRPr="004E5781">
        <w:rPr>
          <w:rFonts w:ascii="Times New Roman" w:eastAsiaTheme="minorEastAsia" w:hAnsi="Times New Roman"/>
          <w:noProof/>
          <w:sz w:val="18"/>
          <w:szCs w:val="18"/>
        </w:rPr>
        <w:tab/>
      </w:r>
      <w:r w:rsidRPr="004E5781">
        <w:rPr>
          <w:rFonts w:ascii="Times New Roman" w:hAnsi="Times New Roman"/>
          <w:noProof/>
          <w:sz w:val="18"/>
          <w:szCs w:val="18"/>
        </w:rPr>
        <w:t>Freedom to Operate</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_Toc425156030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46</w:t>
      </w:r>
      <w:r w:rsidR="00E85C1E" w:rsidRPr="004E5781">
        <w:rPr>
          <w:rFonts w:ascii="Times New Roman" w:hAnsi="Times New Roman"/>
          <w:noProof/>
          <w:sz w:val="18"/>
          <w:szCs w:val="18"/>
        </w:rPr>
        <w:fldChar w:fldCharType="end"/>
      </w:r>
    </w:p>
    <w:p w14:paraId="1140B6B3" w14:textId="1E05247B"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13.</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Termination and consequences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_Toc425156031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46</w:t>
      </w:r>
      <w:r w:rsidR="00E85C1E" w:rsidRPr="004E5781">
        <w:rPr>
          <w:rFonts w:ascii="Times New Roman" w:hAnsi="Times New Roman"/>
          <w:sz w:val="18"/>
          <w:szCs w:val="18"/>
        </w:rPr>
        <w:fldChar w:fldCharType="end"/>
      </w:r>
    </w:p>
    <w:p w14:paraId="7AADA64C" w14:textId="5089B7DB"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13.1</w:t>
      </w:r>
      <w:r w:rsidRPr="004E5781">
        <w:rPr>
          <w:rFonts w:ascii="Times New Roman" w:eastAsiaTheme="minorEastAsia" w:hAnsi="Times New Roman"/>
          <w:noProof/>
          <w:sz w:val="18"/>
          <w:szCs w:val="18"/>
        </w:rPr>
        <w:tab/>
      </w:r>
      <w:r w:rsidRPr="004E5781">
        <w:rPr>
          <w:rFonts w:ascii="Times New Roman" w:hAnsi="Times New Roman"/>
          <w:noProof/>
          <w:sz w:val="18"/>
          <w:szCs w:val="18"/>
        </w:rPr>
        <w:t>Termination of the Grant Agreement and the Consortium Agreement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46</w:t>
      </w:r>
      <w:r w:rsidR="00E85C1E" w:rsidRPr="004E5781">
        <w:rPr>
          <w:rFonts w:ascii="Times New Roman" w:hAnsi="Times New Roman"/>
          <w:noProof/>
          <w:sz w:val="18"/>
          <w:szCs w:val="18"/>
        </w:rPr>
        <w:fldChar w:fldCharType="end"/>
      </w:r>
    </w:p>
    <w:p w14:paraId="72D1B76E" w14:textId="341FDF6B"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13.2</w:t>
      </w:r>
      <w:r w:rsidRPr="004E5781">
        <w:rPr>
          <w:rFonts w:ascii="Times New Roman" w:eastAsiaTheme="minorEastAsia" w:hAnsi="Times New Roman"/>
          <w:noProof/>
          <w:sz w:val="18"/>
          <w:szCs w:val="18"/>
        </w:rPr>
        <w:tab/>
      </w:r>
      <w:r w:rsidRPr="004E5781">
        <w:rPr>
          <w:rFonts w:ascii="Times New Roman" w:hAnsi="Times New Roman"/>
          <w:noProof/>
          <w:sz w:val="18"/>
          <w:szCs w:val="18"/>
        </w:rPr>
        <w:t>Termination or Retirement of a Beneficiary from the Consortium Agreement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47</w:t>
      </w:r>
      <w:r w:rsidR="00E85C1E" w:rsidRPr="004E5781">
        <w:rPr>
          <w:rFonts w:ascii="Times New Roman" w:hAnsi="Times New Roman"/>
          <w:noProof/>
          <w:sz w:val="18"/>
          <w:szCs w:val="18"/>
        </w:rPr>
        <w:fldChar w:fldCharType="end"/>
      </w:r>
    </w:p>
    <w:p w14:paraId="7276E0AF"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13.3</w:t>
      </w:r>
      <w:r w:rsidRPr="004E5781">
        <w:rPr>
          <w:rFonts w:ascii="Times New Roman" w:eastAsiaTheme="minorEastAsia" w:hAnsi="Times New Roman"/>
          <w:noProof/>
          <w:sz w:val="18"/>
          <w:szCs w:val="18"/>
        </w:rPr>
        <w:tab/>
      </w:r>
      <w:r w:rsidRPr="004E5781">
        <w:rPr>
          <w:rFonts w:ascii="Times New Roman" w:hAnsi="Times New Roman"/>
          <w:noProof/>
          <w:sz w:val="18"/>
          <w:szCs w:val="18"/>
        </w:rPr>
        <w:t>Relationship of Subcontractors and linked Third Parties at Termination or Retirement of Beneficiary</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47</w:t>
      </w:r>
      <w:r w:rsidR="00E85C1E" w:rsidRPr="004E5781">
        <w:rPr>
          <w:rFonts w:ascii="Times New Roman" w:hAnsi="Times New Roman"/>
          <w:noProof/>
          <w:sz w:val="18"/>
          <w:szCs w:val="18"/>
        </w:rPr>
        <w:fldChar w:fldCharType="end"/>
      </w:r>
    </w:p>
    <w:p w14:paraId="55967ECD" w14:textId="5172448A"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13.4</w:t>
      </w:r>
      <w:r w:rsidRPr="004E5781">
        <w:rPr>
          <w:rFonts w:ascii="Times New Roman" w:eastAsiaTheme="minorEastAsia" w:hAnsi="Times New Roman"/>
          <w:noProof/>
          <w:sz w:val="18"/>
          <w:szCs w:val="18"/>
        </w:rPr>
        <w:tab/>
      </w:r>
      <w:r w:rsidRPr="004E5781">
        <w:rPr>
          <w:rFonts w:ascii="Times New Roman" w:hAnsi="Times New Roman"/>
          <w:noProof/>
          <w:sz w:val="18"/>
          <w:szCs w:val="18"/>
        </w:rPr>
        <w:t>Termination for breach</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48</w:t>
      </w:r>
      <w:r w:rsidR="00E85C1E" w:rsidRPr="004E5781">
        <w:rPr>
          <w:rFonts w:ascii="Times New Roman" w:hAnsi="Times New Roman"/>
          <w:noProof/>
          <w:sz w:val="18"/>
          <w:szCs w:val="18"/>
        </w:rPr>
        <w:fldChar w:fldCharType="end"/>
      </w:r>
    </w:p>
    <w:p w14:paraId="098B679A" w14:textId="7B24B353"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13.5</w:t>
      </w:r>
      <w:r w:rsidRPr="004E5781">
        <w:rPr>
          <w:rFonts w:ascii="Times New Roman" w:eastAsiaTheme="minorEastAsia" w:hAnsi="Times New Roman"/>
          <w:noProof/>
          <w:sz w:val="18"/>
          <w:szCs w:val="18"/>
        </w:rPr>
        <w:tab/>
      </w:r>
      <w:r w:rsidRPr="004E5781">
        <w:rPr>
          <w:rFonts w:ascii="Times New Roman" w:hAnsi="Times New Roman"/>
          <w:noProof/>
          <w:sz w:val="18"/>
          <w:szCs w:val="18"/>
        </w:rPr>
        <w:t>Consequences of termination</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_Toc425156036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48</w:t>
      </w:r>
      <w:r w:rsidR="00E85C1E" w:rsidRPr="004E5781">
        <w:rPr>
          <w:rFonts w:ascii="Times New Roman" w:hAnsi="Times New Roman"/>
          <w:noProof/>
          <w:sz w:val="18"/>
          <w:szCs w:val="18"/>
        </w:rPr>
        <w:fldChar w:fldCharType="end"/>
      </w:r>
    </w:p>
    <w:p w14:paraId="44122C5A" w14:textId="0DDE9C05"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14.</w:t>
      </w:r>
      <w:r w:rsidRPr="004E5781">
        <w:rPr>
          <w:rFonts w:ascii="Times New Roman" w:eastAsiaTheme="minorEastAsia" w:hAnsi="Times New Roman"/>
          <w:b w:val="0"/>
          <w:sz w:val="18"/>
          <w:szCs w:val="18"/>
        </w:rPr>
        <w:tab/>
      </w:r>
      <w:r w:rsidRPr="004E5781">
        <w:rPr>
          <w:rFonts w:ascii="Times New Roman" w:hAnsi="Times New Roman"/>
          <w:sz w:val="18"/>
          <w:szCs w:val="18"/>
        </w:rPr>
        <w:t>Force</w:t>
      </w:r>
      <w:r w:rsidRPr="004E5781">
        <w:rPr>
          <w:rFonts w:ascii="Times New Roman" w:hAnsi="Times New Roman"/>
          <w:sz w:val="18"/>
          <w:szCs w:val="18"/>
          <w:lang w:val="en-GB"/>
        </w:rPr>
        <w:t xml:space="preserve"> Majeure</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_Toc425156037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49</w:t>
      </w:r>
      <w:r w:rsidR="00E85C1E" w:rsidRPr="004E5781">
        <w:rPr>
          <w:rFonts w:ascii="Times New Roman" w:hAnsi="Times New Roman"/>
          <w:sz w:val="18"/>
          <w:szCs w:val="18"/>
        </w:rPr>
        <w:fldChar w:fldCharType="end"/>
      </w:r>
    </w:p>
    <w:p w14:paraId="083C5563" w14:textId="101DE51E"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15.</w:t>
      </w:r>
      <w:r w:rsidRPr="004E5781">
        <w:rPr>
          <w:rFonts w:ascii="Times New Roman" w:eastAsiaTheme="minorEastAsia" w:hAnsi="Times New Roman"/>
          <w:b w:val="0"/>
          <w:sz w:val="18"/>
          <w:szCs w:val="18"/>
        </w:rPr>
        <w:tab/>
      </w:r>
      <w:r w:rsidRPr="004E5781">
        <w:rPr>
          <w:rFonts w:ascii="Times New Roman" w:hAnsi="Times New Roman"/>
          <w:sz w:val="18"/>
          <w:szCs w:val="18"/>
        </w:rPr>
        <w:t>Amendments and record keeping</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_Toc425156038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49</w:t>
      </w:r>
      <w:r w:rsidR="00E85C1E" w:rsidRPr="004E5781">
        <w:rPr>
          <w:rFonts w:ascii="Times New Roman" w:hAnsi="Times New Roman"/>
          <w:sz w:val="18"/>
          <w:szCs w:val="18"/>
        </w:rPr>
        <w:fldChar w:fldCharType="end"/>
      </w:r>
    </w:p>
    <w:p w14:paraId="0DA45E88" w14:textId="14587424"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16.</w:t>
      </w:r>
      <w:r w:rsidRPr="004E5781">
        <w:rPr>
          <w:rFonts w:ascii="Times New Roman" w:eastAsiaTheme="minorEastAsia" w:hAnsi="Times New Roman"/>
          <w:b w:val="0"/>
          <w:sz w:val="18"/>
          <w:szCs w:val="18"/>
        </w:rPr>
        <w:tab/>
      </w:r>
      <w:r w:rsidRPr="004E5781">
        <w:rPr>
          <w:rFonts w:ascii="Times New Roman" w:hAnsi="Times New Roman"/>
          <w:sz w:val="18"/>
          <w:szCs w:val="18"/>
        </w:rPr>
        <w:t>Accession to the Action – new participants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_Toc425156039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50</w:t>
      </w:r>
      <w:r w:rsidR="00E85C1E" w:rsidRPr="004E5781">
        <w:rPr>
          <w:rFonts w:ascii="Times New Roman" w:hAnsi="Times New Roman"/>
          <w:sz w:val="18"/>
          <w:szCs w:val="18"/>
        </w:rPr>
        <w:fldChar w:fldCharType="end"/>
      </w:r>
    </w:p>
    <w:p w14:paraId="75CB3748" w14:textId="767DE12C"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17.</w:t>
      </w:r>
      <w:r w:rsidRPr="004E5781">
        <w:rPr>
          <w:rFonts w:ascii="Times New Roman" w:eastAsiaTheme="minorEastAsia" w:hAnsi="Times New Roman"/>
          <w:b w:val="0"/>
          <w:sz w:val="18"/>
          <w:szCs w:val="18"/>
        </w:rPr>
        <w:tab/>
      </w:r>
      <w:r w:rsidRPr="004E5781">
        <w:rPr>
          <w:rFonts w:ascii="Times New Roman" w:hAnsi="Times New Roman"/>
          <w:sz w:val="18"/>
          <w:szCs w:val="18"/>
        </w:rPr>
        <w:t>Applicable law and dispute resolution</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_Toc425156040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50</w:t>
      </w:r>
      <w:r w:rsidR="00E85C1E" w:rsidRPr="004E5781">
        <w:rPr>
          <w:rFonts w:ascii="Times New Roman" w:hAnsi="Times New Roman"/>
          <w:sz w:val="18"/>
          <w:szCs w:val="18"/>
        </w:rPr>
        <w:fldChar w:fldCharType="end"/>
      </w:r>
    </w:p>
    <w:p w14:paraId="1014C7FC"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lang w:val="en-GB"/>
        </w:rPr>
        <w:t>18.</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Validity and entry into force; Miscellaneous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_Toc425156041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50</w:t>
      </w:r>
      <w:r w:rsidR="00E85C1E" w:rsidRPr="004E5781">
        <w:rPr>
          <w:rFonts w:ascii="Times New Roman" w:hAnsi="Times New Roman"/>
          <w:sz w:val="18"/>
          <w:szCs w:val="18"/>
        </w:rPr>
        <w:fldChar w:fldCharType="end"/>
      </w:r>
    </w:p>
    <w:p w14:paraId="0848C7B9" w14:textId="30CEC2F2"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18.2</w:t>
      </w:r>
      <w:r w:rsidRPr="004E5781">
        <w:rPr>
          <w:rFonts w:ascii="Times New Roman" w:eastAsiaTheme="minorEastAsia" w:hAnsi="Times New Roman"/>
          <w:noProof/>
          <w:sz w:val="18"/>
          <w:szCs w:val="18"/>
        </w:rPr>
        <w:tab/>
      </w:r>
      <w:r w:rsidRPr="004E5781">
        <w:rPr>
          <w:rFonts w:ascii="Times New Roman" w:hAnsi="Times New Roman"/>
          <w:noProof/>
          <w:sz w:val="18"/>
          <w:szCs w:val="18"/>
        </w:rPr>
        <w:t>Notices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_Toc425156042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51</w:t>
      </w:r>
      <w:r w:rsidR="00E85C1E" w:rsidRPr="004E5781">
        <w:rPr>
          <w:rFonts w:ascii="Times New Roman" w:hAnsi="Times New Roman"/>
          <w:noProof/>
          <w:sz w:val="18"/>
          <w:szCs w:val="18"/>
        </w:rPr>
        <w:fldChar w:fldCharType="end"/>
      </w:r>
    </w:p>
    <w:p w14:paraId="6B22A805" w14:textId="7BFF375C"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18.3</w:t>
      </w:r>
      <w:r w:rsidRPr="004E5781">
        <w:rPr>
          <w:rFonts w:ascii="Times New Roman" w:eastAsiaTheme="minorEastAsia" w:hAnsi="Times New Roman"/>
          <w:noProof/>
          <w:sz w:val="18"/>
          <w:szCs w:val="18"/>
        </w:rPr>
        <w:tab/>
      </w:r>
      <w:r w:rsidRPr="004E5781">
        <w:rPr>
          <w:rFonts w:ascii="Times New Roman" w:hAnsi="Times New Roman"/>
          <w:noProof/>
          <w:sz w:val="18"/>
          <w:szCs w:val="18"/>
        </w:rPr>
        <w:t>Assignment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_Toc425156043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51</w:t>
      </w:r>
      <w:r w:rsidR="00E85C1E" w:rsidRPr="004E5781">
        <w:rPr>
          <w:rFonts w:ascii="Times New Roman" w:hAnsi="Times New Roman"/>
          <w:noProof/>
          <w:sz w:val="18"/>
          <w:szCs w:val="18"/>
        </w:rPr>
        <w:fldChar w:fldCharType="end"/>
      </w:r>
    </w:p>
    <w:p w14:paraId="2B94C147" w14:textId="3C966C9A"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18.4</w:t>
      </w:r>
      <w:r w:rsidRPr="004E5781">
        <w:rPr>
          <w:rFonts w:ascii="Times New Roman" w:eastAsiaTheme="minorEastAsia" w:hAnsi="Times New Roman"/>
          <w:noProof/>
          <w:sz w:val="18"/>
          <w:szCs w:val="18"/>
        </w:rPr>
        <w:tab/>
      </w:r>
      <w:r w:rsidRPr="004E5781">
        <w:rPr>
          <w:rFonts w:ascii="Times New Roman" w:hAnsi="Times New Roman"/>
          <w:noProof/>
          <w:sz w:val="18"/>
          <w:szCs w:val="18"/>
        </w:rPr>
        <w:t>Severability</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_Toc425156044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52</w:t>
      </w:r>
      <w:r w:rsidR="00E85C1E" w:rsidRPr="004E5781">
        <w:rPr>
          <w:rFonts w:ascii="Times New Roman" w:hAnsi="Times New Roman"/>
          <w:noProof/>
          <w:sz w:val="18"/>
          <w:szCs w:val="18"/>
        </w:rPr>
        <w:fldChar w:fldCharType="end"/>
      </w:r>
    </w:p>
    <w:p w14:paraId="04C78535" w14:textId="7E120EA6"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18.5</w:t>
      </w:r>
      <w:r w:rsidRPr="004E5781">
        <w:rPr>
          <w:rFonts w:ascii="Times New Roman" w:eastAsiaTheme="minorEastAsia" w:hAnsi="Times New Roman"/>
          <w:noProof/>
          <w:sz w:val="18"/>
          <w:szCs w:val="18"/>
        </w:rPr>
        <w:tab/>
      </w:r>
      <w:r w:rsidRPr="004E5781">
        <w:rPr>
          <w:rFonts w:ascii="Times New Roman" w:hAnsi="Times New Roman"/>
          <w:noProof/>
          <w:sz w:val="18"/>
          <w:szCs w:val="18"/>
        </w:rPr>
        <w:t>Entire Agreement</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_Toc425156045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52</w:t>
      </w:r>
      <w:r w:rsidR="00E85C1E" w:rsidRPr="004E5781">
        <w:rPr>
          <w:rFonts w:ascii="Times New Roman" w:hAnsi="Times New Roman"/>
          <w:noProof/>
          <w:sz w:val="18"/>
          <w:szCs w:val="18"/>
        </w:rPr>
        <w:fldChar w:fldCharType="end"/>
      </w:r>
    </w:p>
    <w:p w14:paraId="754DEF82" w14:textId="580D7D56"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18.6</w:t>
      </w:r>
      <w:r w:rsidRPr="004E5781">
        <w:rPr>
          <w:rFonts w:ascii="Times New Roman" w:eastAsiaTheme="minorEastAsia" w:hAnsi="Times New Roman"/>
          <w:noProof/>
          <w:sz w:val="18"/>
          <w:szCs w:val="18"/>
        </w:rPr>
        <w:tab/>
      </w:r>
      <w:r w:rsidRPr="004E5781">
        <w:rPr>
          <w:rFonts w:ascii="Times New Roman" w:hAnsi="Times New Roman"/>
          <w:noProof/>
          <w:sz w:val="18"/>
          <w:szCs w:val="18"/>
        </w:rPr>
        <w:t>Independent contractor</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_Toc425156046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52</w:t>
      </w:r>
      <w:r w:rsidR="00E85C1E" w:rsidRPr="004E5781">
        <w:rPr>
          <w:rFonts w:ascii="Times New Roman" w:hAnsi="Times New Roman"/>
          <w:noProof/>
          <w:sz w:val="18"/>
          <w:szCs w:val="18"/>
        </w:rPr>
        <w:fldChar w:fldCharType="end"/>
      </w:r>
    </w:p>
    <w:p w14:paraId="49EA4357" w14:textId="22C7893D"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18.7</w:t>
      </w:r>
      <w:r w:rsidRPr="004E5781">
        <w:rPr>
          <w:rFonts w:ascii="Times New Roman" w:eastAsiaTheme="minorEastAsia" w:hAnsi="Times New Roman"/>
          <w:noProof/>
          <w:sz w:val="18"/>
          <w:szCs w:val="18"/>
        </w:rPr>
        <w:tab/>
      </w:r>
      <w:r w:rsidRPr="004E5781">
        <w:rPr>
          <w:rFonts w:ascii="Times New Roman" w:hAnsi="Times New Roman"/>
          <w:noProof/>
          <w:sz w:val="18"/>
          <w:szCs w:val="18"/>
        </w:rPr>
        <w:t>Waiver</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_Toc425156047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52</w:t>
      </w:r>
      <w:r w:rsidR="00E85C1E" w:rsidRPr="004E5781">
        <w:rPr>
          <w:rFonts w:ascii="Times New Roman" w:hAnsi="Times New Roman"/>
          <w:noProof/>
          <w:sz w:val="18"/>
          <w:szCs w:val="18"/>
        </w:rPr>
        <w:fldChar w:fldCharType="end"/>
      </w:r>
    </w:p>
    <w:p w14:paraId="3B2636D9" w14:textId="77777777" w:rsidR="00635F4A" w:rsidRPr="004E5781" w:rsidRDefault="00635F4A">
      <w:pPr>
        <w:pStyle w:val="TOC2"/>
        <w:rPr>
          <w:rFonts w:ascii="Times New Roman" w:eastAsiaTheme="minorEastAsia" w:hAnsi="Times New Roman"/>
          <w:noProof/>
          <w:sz w:val="18"/>
          <w:szCs w:val="18"/>
        </w:rPr>
      </w:pPr>
      <w:r w:rsidRPr="004E5781">
        <w:rPr>
          <w:rFonts w:ascii="Times New Roman" w:hAnsi="Times New Roman"/>
          <w:noProof/>
          <w:sz w:val="18"/>
          <w:szCs w:val="18"/>
        </w:rPr>
        <w:t>18.8</w:t>
      </w:r>
      <w:r w:rsidRPr="004E5781">
        <w:rPr>
          <w:rFonts w:ascii="Times New Roman" w:eastAsiaTheme="minorEastAsia" w:hAnsi="Times New Roman"/>
          <w:noProof/>
          <w:sz w:val="18"/>
          <w:szCs w:val="18"/>
        </w:rPr>
        <w:tab/>
      </w:r>
      <w:r w:rsidRPr="004E5781">
        <w:rPr>
          <w:rFonts w:ascii="Times New Roman" w:hAnsi="Times New Roman"/>
          <w:noProof/>
          <w:sz w:val="18"/>
          <w:szCs w:val="18"/>
        </w:rPr>
        <w:t>Priorities</w:t>
      </w:r>
      <w:r w:rsidRPr="004E5781">
        <w:rPr>
          <w:rFonts w:ascii="Times New Roman" w:hAnsi="Times New Roman"/>
          <w:noProof/>
          <w:sz w:val="18"/>
          <w:szCs w:val="18"/>
        </w:rPr>
        <w:tab/>
      </w:r>
      <w:r w:rsidR="00E85C1E" w:rsidRPr="004E5781">
        <w:rPr>
          <w:rFonts w:ascii="Times New Roman" w:hAnsi="Times New Roman"/>
          <w:noProof/>
          <w:sz w:val="18"/>
          <w:szCs w:val="18"/>
        </w:rPr>
        <w:fldChar w:fldCharType="begin"/>
      </w:r>
      <w:r w:rsidRPr="004E5781">
        <w:rPr>
          <w:rFonts w:ascii="Times New Roman" w:hAnsi="Times New Roman"/>
          <w:noProof/>
          <w:sz w:val="18"/>
          <w:szCs w:val="18"/>
        </w:rPr>
        <w:instrText xml:space="preserve"> PAGEREF _Toc425156048 \h </w:instrText>
      </w:r>
      <w:r w:rsidR="00E85C1E" w:rsidRPr="004E5781">
        <w:rPr>
          <w:rFonts w:ascii="Times New Roman" w:hAnsi="Times New Roman"/>
          <w:noProof/>
          <w:sz w:val="18"/>
          <w:szCs w:val="18"/>
        </w:rPr>
      </w:r>
      <w:r w:rsidR="00E85C1E" w:rsidRPr="004E5781">
        <w:rPr>
          <w:rFonts w:ascii="Times New Roman" w:hAnsi="Times New Roman"/>
          <w:noProof/>
          <w:sz w:val="18"/>
          <w:szCs w:val="18"/>
        </w:rPr>
        <w:fldChar w:fldCharType="separate"/>
      </w:r>
      <w:r w:rsidR="000B412C">
        <w:rPr>
          <w:rFonts w:ascii="Times New Roman" w:hAnsi="Times New Roman"/>
          <w:noProof/>
          <w:sz w:val="18"/>
          <w:szCs w:val="18"/>
        </w:rPr>
        <w:t>52</w:t>
      </w:r>
      <w:r w:rsidR="00E85C1E" w:rsidRPr="004E5781">
        <w:rPr>
          <w:rFonts w:ascii="Times New Roman" w:hAnsi="Times New Roman"/>
          <w:noProof/>
          <w:sz w:val="18"/>
          <w:szCs w:val="18"/>
        </w:rPr>
        <w:fldChar w:fldCharType="end"/>
      </w:r>
    </w:p>
    <w:p w14:paraId="4412FF4B" w14:textId="09B35E04"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19.</w:t>
      </w:r>
      <w:r w:rsidRPr="004E5781">
        <w:rPr>
          <w:rFonts w:ascii="Times New Roman" w:eastAsiaTheme="minorEastAsia" w:hAnsi="Times New Roman"/>
          <w:b w:val="0"/>
          <w:sz w:val="18"/>
          <w:szCs w:val="18"/>
        </w:rPr>
        <w:tab/>
      </w:r>
      <w:r w:rsidRPr="004E5781">
        <w:rPr>
          <w:rFonts w:ascii="Times New Roman" w:hAnsi="Times New Roman"/>
          <w:sz w:val="18"/>
          <w:szCs w:val="18"/>
          <w:lang w:val="en-GB"/>
        </w:rPr>
        <w:t>Anti-Bribery and anti-corruption</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_Toc425156049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53</w:t>
      </w:r>
      <w:r w:rsidR="00E85C1E" w:rsidRPr="004E5781">
        <w:rPr>
          <w:rFonts w:ascii="Times New Roman" w:hAnsi="Times New Roman"/>
          <w:sz w:val="18"/>
          <w:szCs w:val="18"/>
        </w:rPr>
        <w:fldChar w:fldCharType="end"/>
      </w:r>
    </w:p>
    <w:p w14:paraId="27D8BFA2" w14:textId="12E15926"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20.</w:t>
      </w:r>
      <w:r w:rsidRPr="004E5781">
        <w:rPr>
          <w:rFonts w:ascii="Times New Roman" w:eastAsiaTheme="minorEastAsia" w:hAnsi="Times New Roman"/>
          <w:b w:val="0"/>
          <w:sz w:val="18"/>
          <w:szCs w:val="18"/>
        </w:rPr>
        <w:tab/>
      </w:r>
      <w:r w:rsidRPr="004E5781">
        <w:rPr>
          <w:rFonts w:ascii="Times New Roman" w:hAnsi="Times New Roman"/>
          <w:sz w:val="18"/>
          <w:szCs w:val="18"/>
        </w:rPr>
        <w:t>Debarment</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_Toc425156050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53</w:t>
      </w:r>
      <w:r w:rsidR="00E85C1E" w:rsidRPr="004E5781">
        <w:rPr>
          <w:rFonts w:ascii="Times New Roman" w:hAnsi="Times New Roman"/>
          <w:sz w:val="18"/>
          <w:szCs w:val="18"/>
        </w:rPr>
        <w:fldChar w:fldCharType="end"/>
      </w:r>
    </w:p>
    <w:p w14:paraId="413C6618" w14:textId="77777777"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t>21.</w:t>
      </w:r>
      <w:r w:rsidRPr="004E5781">
        <w:rPr>
          <w:rFonts w:ascii="Times New Roman" w:eastAsiaTheme="minorEastAsia" w:hAnsi="Times New Roman"/>
          <w:b w:val="0"/>
          <w:sz w:val="18"/>
          <w:szCs w:val="18"/>
        </w:rPr>
        <w:tab/>
      </w:r>
      <w:r w:rsidRPr="004E5781">
        <w:rPr>
          <w:rFonts w:ascii="Times New Roman" w:hAnsi="Times New Roman"/>
          <w:sz w:val="18"/>
          <w:szCs w:val="18"/>
        </w:rPr>
        <w:t>Transparency</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_Toc425156051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53</w:t>
      </w:r>
      <w:r w:rsidR="00E85C1E" w:rsidRPr="004E5781">
        <w:rPr>
          <w:rFonts w:ascii="Times New Roman" w:hAnsi="Times New Roman"/>
          <w:sz w:val="18"/>
          <w:szCs w:val="18"/>
        </w:rPr>
        <w:fldChar w:fldCharType="end"/>
      </w:r>
    </w:p>
    <w:p w14:paraId="4525820E" w14:textId="43235C71" w:rsidR="00635F4A" w:rsidRPr="004E5781" w:rsidRDefault="00635F4A">
      <w:pPr>
        <w:pStyle w:val="TOC1"/>
        <w:rPr>
          <w:rFonts w:ascii="Times New Roman" w:eastAsiaTheme="minorEastAsia" w:hAnsi="Times New Roman"/>
          <w:b w:val="0"/>
          <w:sz w:val="18"/>
          <w:szCs w:val="18"/>
        </w:rPr>
      </w:pPr>
      <w:r w:rsidRPr="004E5781">
        <w:rPr>
          <w:rFonts w:ascii="Times New Roman" w:hAnsi="Times New Roman"/>
          <w:sz w:val="18"/>
          <w:szCs w:val="18"/>
        </w:rPr>
        <w:lastRenderedPageBreak/>
        <w:t>22.</w:t>
      </w:r>
      <w:r w:rsidRPr="004E5781">
        <w:rPr>
          <w:rFonts w:ascii="Times New Roman" w:eastAsiaTheme="minorEastAsia" w:hAnsi="Times New Roman"/>
          <w:b w:val="0"/>
          <w:sz w:val="18"/>
          <w:szCs w:val="18"/>
        </w:rPr>
        <w:tab/>
      </w:r>
      <w:r w:rsidRPr="004E5781">
        <w:rPr>
          <w:rFonts w:ascii="Times New Roman" w:hAnsi="Times New Roman"/>
          <w:sz w:val="18"/>
          <w:szCs w:val="18"/>
        </w:rPr>
        <w:t>Appendices</w:t>
      </w:r>
      <w:r w:rsidRPr="004E5781">
        <w:rPr>
          <w:rFonts w:ascii="Times New Roman" w:hAnsi="Times New Roman"/>
          <w:sz w:val="18"/>
          <w:szCs w:val="18"/>
        </w:rPr>
        <w:tab/>
      </w:r>
      <w:r w:rsidR="00E85C1E" w:rsidRPr="004E5781">
        <w:rPr>
          <w:rFonts w:ascii="Times New Roman" w:hAnsi="Times New Roman"/>
          <w:sz w:val="18"/>
          <w:szCs w:val="18"/>
        </w:rPr>
        <w:fldChar w:fldCharType="begin"/>
      </w:r>
      <w:r w:rsidRPr="004E5781">
        <w:rPr>
          <w:rFonts w:ascii="Times New Roman" w:hAnsi="Times New Roman"/>
          <w:sz w:val="18"/>
          <w:szCs w:val="18"/>
        </w:rPr>
        <w:instrText xml:space="preserve"> PAGEREF _Toc425156052 \h </w:instrText>
      </w:r>
      <w:r w:rsidR="00E85C1E" w:rsidRPr="004E5781">
        <w:rPr>
          <w:rFonts w:ascii="Times New Roman" w:hAnsi="Times New Roman"/>
          <w:sz w:val="18"/>
          <w:szCs w:val="18"/>
        </w:rPr>
      </w:r>
      <w:r w:rsidR="00E85C1E" w:rsidRPr="004E5781">
        <w:rPr>
          <w:rFonts w:ascii="Times New Roman" w:hAnsi="Times New Roman"/>
          <w:sz w:val="18"/>
          <w:szCs w:val="18"/>
        </w:rPr>
        <w:fldChar w:fldCharType="separate"/>
      </w:r>
      <w:r w:rsidR="000B412C">
        <w:rPr>
          <w:rFonts w:ascii="Times New Roman" w:hAnsi="Times New Roman"/>
          <w:sz w:val="18"/>
          <w:szCs w:val="18"/>
        </w:rPr>
        <w:t>54</w:t>
      </w:r>
      <w:r w:rsidR="00E85C1E" w:rsidRPr="004E5781">
        <w:rPr>
          <w:rFonts w:ascii="Times New Roman" w:hAnsi="Times New Roman"/>
          <w:sz w:val="18"/>
          <w:szCs w:val="18"/>
        </w:rPr>
        <w:fldChar w:fldCharType="end"/>
      </w:r>
    </w:p>
    <w:p w14:paraId="4AFB3D09" w14:textId="77777777" w:rsidR="00B82F26" w:rsidRPr="004E5781" w:rsidRDefault="00E85C1E" w:rsidP="00D40D49">
      <w:pPr>
        <w:pStyle w:val="TOC1"/>
        <w:rPr>
          <w:rFonts w:ascii="Times New Roman" w:hAnsi="Times New Roman"/>
          <w:sz w:val="22"/>
        </w:rPr>
      </w:pPr>
      <w:r w:rsidRPr="004E5781">
        <w:rPr>
          <w:rFonts w:ascii="Times New Roman" w:hAnsi="Times New Roman"/>
          <w:b w:val="0"/>
          <w:bCs/>
          <w:sz w:val="18"/>
          <w:szCs w:val="18"/>
        </w:rPr>
        <w:fldChar w:fldCharType="end"/>
      </w:r>
    </w:p>
    <w:p w14:paraId="485F7C86" w14:textId="77777777" w:rsidR="00CA52E7" w:rsidRDefault="00CA52E7">
      <w:pPr>
        <w:autoSpaceDE/>
        <w:autoSpaceDN/>
        <w:adjustRightInd/>
        <w:spacing w:after="0" w:line="240" w:lineRule="auto"/>
        <w:ind w:left="0"/>
        <w:jc w:val="left"/>
        <w:rPr>
          <w:rFonts w:ascii="Times New Roman" w:hAnsi="Times New Roman"/>
          <w:b/>
          <w:caps/>
          <w:sz w:val="22"/>
          <w:lang w:val="x-none"/>
        </w:rPr>
      </w:pPr>
      <w:r>
        <w:rPr>
          <w:rFonts w:ascii="Times New Roman" w:hAnsi="Times New Roman"/>
          <w:sz w:val="22"/>
        </w:rPr>
        <w:br w:type="page"/>
      </w:r>
    </w:p>
    <w:p w14:paraId="682BBA72" w14:textId="7EB3876E" w:rsidR="00510AD8" w:rsidRPr="004E5781" w:rsidRDefault="00510AD8" w:rsidP="008059B3">
      <w:pPr>
        <w:pStyle w:val="LawWhereasTitle"/>
        <w:rPr>
          <w:rFonts w:ascii="Times New Roman" w:hAnsi="Times New Roman"/>
          <w:sz w:val="22"/>
          <w:szCs w:val="22"/>
        </w:rPr>
      </w:pPr>
      <w:r w:rsidRPr="004E5781">
        <w:rPr>
          <w:rFonts w:ascii="Times New Roman" w:hAnsi="Times New Roman"/>
          <w:sz w:val="22"/>
          <w:szCs w:val="22"/>
        </w:rPr>
        <w:lastRenderedPageBreak/>
        <w:t xml:space="preserve">THIS AGREEMENT </w:t>
      </w:r>
      <w:r w:rsidR="00092BE9" w:rsidRPr="004E5781">
        <w:rPr>
          <w:rFonts w:ascii="Times New Roman" w:hAnsi="Times New Roman"/>
          <w:sz w:val="22"/>
          <w:szCs w:val="22"/>
          <w:lang w:val="en-US"/>
        </w:rPr>
        <w:t xml:space="preserve">dated [___] </w:t>
      </w:r>
      <w:r w:rsidRPr="004E5781">
        <w:rPr>
          <w:rFonts w:ascii="Times New Roman" w:hAnsi="Times New Roman"/>
          <w:sz w:val="22"/>
          <w:szCs w:val="22"/>
        </w:rPr>
        <w:t>is made between:</w:t>
      </w:r>
    </w:p>
    <w:p w14:paraId="78F0BDB8" w14:textId="77777777" w:rsidR="00E6175D" w:rsidRPr="003F60E9" w:rsidRDefault="00E6175D" w:rsidP="00E6175D">
      <w:pPr>
        <w:pStyle w:val="Body"/>
        <w:spacing w:line="240" w:lineRule="auto"/>
        <w:jc w:val="left"/>
        <w:rPr>
          <w:szCs w:val="24"/>
        </w:rPr>
      </w:pPr>
    </w:p>
    <w:p w14:paraId="46AB22FC" w14:textId="77777777" w:rsidR="00E6175D" w:rsidRPr="003F60E9" w:rsidRDefault="00E6175D" w:rsidP="002077E9">
      <w:pPr>
        <w:numPr>
          <w:ilvl w:val="0"/>
          <w:numId w:val="52"/>
        </w:numPr>
        <w:autoSpaceDE/>
        <w:autoSpaceDN/>
        <w:adjustRightInd/>
        <w:spacing w:after="0" w:line="240" w:lineRule="auto"/>
      </w:pPr>
      <w:r w:rsidRPr="003F60E9">
        <w:rPr>
          <w:b/>
        </w:rPr>
        <w:t>[…………………………..]</w:t>
      </w:r>
      <w:r w:rsidRPr="003F60E9">
        <w:t xml:space="preserve">, </w:t>
      </w:r>
      <w:proofErr w:type="gramStart"/>
      <w:r w:rsidRPr="003F60E9">
        <w:t>whose</w:t>
      </w:r>
      <w:proofErr w:type="gramEnd"/>
      <w:r w:rsidRPr="003F60E9">
        <w:t xml:space="preserve"> administrative offices are at [……………………] ;</w:t>
      </w:r>
    </w:p>
    <w:p w14:paraId="2E69E541" w14:textId="77777777" w:rsidR="00E6175D" w:rsidRPr="003F60E9" w:rsidRDefault="00E6175D" w:rsidP="00E6175D"/>
    <w:p w14:paraId="2F8CC1EF" w14:textId="77777777" w:rsidR="00E6175D" w:rsidRPr="003F60E9" w:rsidRDefault="00E6175D" w:rsidP="002077E9">
      <w:pPr>
        <w:numPr>
          <w:ilvl w:val="0"/>
          <w:numId w:val="52"/>
        </w:numPr>
        <w:autoSpaceDE/>
        <w:autoSpaceDN/>
        <w:adjustRightInd/>
        <w:spacing w:after="0" w:line="240" w:lineRule="auto"/>
      </w:pPr>
      <w:r w:rsidRPr="003F60E9">
        <w:rPr>
          <w:b/>
        </w:rPr>
        <w:t>[…………………………..]</w:t>
      </w:r>
      <w:r w:rsidRPr="003F60E9">
        <w:t xml:space="preserve">, </w:t>
      </w:r>
      <w:proofErr w:type="gramStart"/>
      <w:r w:rsidRPr="003F60E9">
        <w:t>whose</w:t>
      </w:r>
      <w:proofErr w:type="gramEnd"/>
      <w:r w:rsidRPr="003F60E9">
        <w:t xml:space="preserve"> administrative offices are at [……………………] ;</w:t>
      </w:r>
    </w:p>
    <w:p w14:paraId="45F8C710" w14:textId="77777777" w:rsidR="00E6175D" w:rsidRPr="003F60E9" w:rsidRDefault="00E6175D" w:rsidP="00E6175D"/>
    <w:p w14:paraId="73F99776" w14:textId="77777777" w:rsidR="00E6175D" w:rsidRPr="003F60E9" w:rsidRDefault="00E6175D" w:rsidP="002077E9">
      <w:pPr>
        <w:numPr>
          <w:ilvl w:val="0"/>
          <w:numId w:val="52"/>
        </w:numPr>
        <w:autoSpaceDE/>
        <w:autoSpaceDN/>
        <w:adjustRightInd/>
        <w:spacing w:after="0" w:line="240" w:lineRule="auto"/>
      </w:pPr>
      <w:r w:rsidRPr="003F60E9">
        <w:rPr>
          <w:b/>
        </w:rPr>
        <w:t>[…………………………..]</w:t>
      </w:r>
      <w:r w:rsidRPr="003F60E9">
        <w:t xml:space="preserve">, </w:t>
      </w:r>
      <w:proofErr w:type="gramStart"/>
      <w:r w:rsidRPr="003F60E9">
        <w:t>whose</w:t>
      </w:r>
      <w:proofErr w:type="gramEnd"/>
      <w:r w:rsidRPr="003F60E9">
        <w:t xml:space="preserve"> administrative offices are at [……………………] ;</w:t>
      </w:r>
    </w:p>
    <w:p w14:paraId="43AC3785" w14:textId="77777777" w:rsidR="00B7448A" w:rsidRPr="004E5781" w:rsidRDefault="00B7448A" w:rsidP="008059B3">
      <w:pPr>
        <w:pStyle w:val="LawWhereasTitle"/>
        <w:rPr>
          <w:rFonts w:ascii="Times New Roman" w:hAnsi="Times New Roman"/>
          <w:sz w:val="22"/>
          <w:szCs w:val="22"/>
        </w:rPr>
      </w:pPr>
      <w:r w:rsidRPr="004E5781">
        <w:rPr>
          <w:rFonts w:ascii="Times New Roman" w:hAnsi="Times New Roman"/>
          <w:sz w:val="22"/>
          <w:szCs w:val="22"/>
        </w:rPr>
        <w:t>Whereas:</w:t>
      </w:r>
      <w:r w:rsidR="00C81A88" w:rsidRPr="004E5781">
        <w:rPr>
          <w:rFonts w:ascii="Times New Roman" w:hAnsi="Times New Roman"/>
          <w:sz w:val="22"/>
          <w:szCs w:val="22"/>
        </w:rPr>
        <w:tab/>
      </w:r>
    </w:p>
    <w:p w14:paraId="40DAC973" w14:textId="77777777" w:rsidR="00D87DF1" w:rsidRPr="004E5781" w:rsidRDefault="00D87DF1" w:rsidP="00DE6616">
      <w:pPr>
        <w:pStyle w:val="LawDefaultSpaceAbove"/>
        <w:spacing w:before="0"/>
        <w:rPr>
          <w:rFonts w:ascii="Times New Roman" w:hAnsi="Times New Roman"/>
          <w:sz w:val="22"/>
          <w:szCs w:val="22"/>
        </w:rPr>
      </w:pPr>
      <w:r w:rsidRPr="004E5781">
        <w:rPr>
          <w:rFonts w:ascii="Times New Roman" w:hAnsi="Times New Roman"/>
          <w:sz w:val="22"/>
          <w:szCs w:val="22"/>
        </w:rPr>
        <w:t xml:space="preserve">The </w:t>
      </w:r>
      <w:r w:rsidR="00510AD8" w:rsidRPr="004E5781">
        <w:rPr>
          <w:rFonts w:ascii="Times New Roman" w:hAnsi="Times New Roman"/>
          <w:sz w:val="22"/>
          <w:szCs w:val="22"/>
        </w:rPr>
        <w:t>Beneficiaries</w:t>
      </w:r>
      <w:r w:rsidRPr="004E5781">
        <w:rPr>
          <w:rFonts w:ascii="Times New Roman" w:hAnsi="Times New Roman"/>
          <w:sz w:val="22"/>
          <w:szCs w:val="22"/>
        </w:rPr>
        <w:t>, having considerable</w:t>
      </w:r>
      <w:r w:rsidRPr="004E5781">
        <w:rPr>
          <w:rFonts w:ascii="Times New Roman" w:hAnsi="Times New Roman"/>
          <w:sz w:val="22"/>
          <w:szCs w:val="22"/>
          <w:lang w:val="en-GB"/>
        </w:rPr>
        <w:t xml:space="preserve"> experience</w:t>
      </w:r>
      <w:r w:rsidRPr="004E5781">
        <w:rPr>
          <w:rFonts w:ascii="Times New Roman" w:hAnsi="Times New Roman"/>
          <w:sz w:val="22"/>
          <w:szCs w:val="22"/>
        </w:rPr>
        <w:t xml:space="preserve"> in the field concerned, have submitted a proposal for the </w:t>
      </w:r>
      <w:r w:rsidR="00510AD8" w:rsidRPr="004E5781">
        <w:rPr>
          <w:rFonts w:ascii="Times New Roman" w:hAnsi="Times New Roman"/>
          <w:sz w:val="22"/>
          <w:szCs w:val="22"/>
        </w:rPr>
        <w:t>Action</w:t>
      </w:r>
      <w:r w:rsidR="009B5963" w:rsidRPr="004E5781">
        <w:rPr>
          <w:rFonts w:ascii="Times New Roman" w:hAnsi="Times New Roman"/>
          <w:sz w:val="22"/>
          <w:szCs w:val="22"/>
        </w:rPr>
        <w:t xml:space="preserve"> </w:t>
      </w:r>
      <w:r w:rsidR="009B5963" w:rsidRPr="004E5781">
        <w:rPr>
          <w:rFonts w:ascii="Times New Roman" w:hAnsi="Times New Roman"/>
          <w:b/>
          <w:i/>
          <w:sz w:val="22"/>
          <w:szCs w:val="22"/>
        </w:rPr>
        <w:t>[Insert name of project]</w:t>
      </w:r>
      <w:r w:rsidRPr="004E5781">
        <w:rPr>
          <w:rFonts w:ascii="Times New Roman" w:hAnsi="Times New Roman"/>
          <w:sz w:val="22"/>
          <w:szCs w:val="22"/>
        </w:rPr>
        <w:t xml:space="preserve"> to </w:t>
      </w:r>
      <w:r w:rsidR="003B44C8" w:rsidRPr="004E5781">
        <w:rPr>
          <w:rFonts w:ascii="Times New Roman" w:hAnsi="Times New Roman"/>
          <w:sz w:val="22"/>
          <w:szCs w:val="22"/>
        </w:rPr>
        <w:t>IMI2</w:t>
      </w:r>
      <w:r w:rsidR="004065B2" w:rsidRPr="004E5781">
        <w:rPr>
          <w:rFonts w:ascii="Times New Roman" w:hAnsi="Times New Roman"/>
          <w:sz w:val="22"/>
          <w:szCs w:val="22"/>
        </w:rPr>
        <w:t xml:space="preserve"> JU</w:t>
      </w:r>
      <w:r w:rsidRPr="004E5781">
        <w:rPr>
          <w:rFonts w:ascii="Times New Roman" w:hAnsi="Times New Roman"/>
          <w:sz w:val="22"/>
          <w:szCs w:val="22"/>
        </w:rPr>
        <w:t xml:space="preserve"> as part of the </w:t>
      </w:r>
      <w:r w:rsidR="00DA6E29" w:rsidRPr="004E5781">
        <w:rPr>
          <w:rFonts w:ascii="Times New Roman" w:hAnsi="Times New Roman"/>
          <w:sz w:val="22"/>
          <w:szCs w:val="22"/>
        </w:rPr>
        <w:t xml:space="preserve">Innovative Medicines Initiative 2 Joint Undertaking programme, a public-private partnership </w:t>
      </w:r>
      <w:r w:rsidR="000C4933" w:rsidRPr="004E5781">
        <w:rPr>
          <w:rFonts w:ascii="Times New Roman" w:hAnsi="Times New Roman"/>
          <w:sz w:val="22"/>
          <w:szCs w:val="22"/>
        </w:rPr>
        <w:t>between the European Union and the European pharmaceutical industry</w:t>
      </w:r>
      <w:r w:rsidRPr="004E5781">
        <w:rPr>
          <w:rFonts w:ascii="Times New Roman" w:hAnsi="Times New Roman"/>
          <w:sz w:val="22"/>
          <w:szCs w:val="22"/>
        </w:rPr>
        <w:t>.</w:t>
      </w:r>
    </w:p>
    <w:p w14:paraId="246F1C57" w14:textId="77777777" w:rsidR="00D87DF1" w:rsidRPr="004E5781" w:rsidRDefault="00D87DF1" w:rsidP="00DE6616">
      <w:pPr>
        <w:pStyle w:val="LawDefaultSpaceAbove"/>
        <w:spacing w:before="0"/>
        <w:rPr>
          <w:rFonts w:ascii="Times New Roman" w:hAnsi="Times New Roman"/>
          <w:sz w:val="22"/>
          <w:szCs w:val="22"/>
          <w:lang w:val="en-US"/>
        </w:rPr>
      </w:pPr>
      <w:r w:rsidRPr="004E5781">
        <w:rPr>
          <w:rFonts w:ascii="Times New Roman" w:hAnsi="Times New Roman"/>
          <w:sz w:val="22"/>
          <w:szCs w:val="22"/>
        </w:rPr>
        <w:t xml:space="preserve">The </w:t>
      </w:r>
      <w:r w:rsidR="003B44C8" w:rsidRPr="004E5781">
        <w:rPr>
          <w:rFonts w:ascii="Times New Roman" w:hAnsi="Times New Roman"/>
          <w:sz w:val="22"/>
          <w:szCs w:val="22"/>
        </w:rPr>
        <w:t>IMI2</w:t>
      </w:r>
      <w:r w:rsidR="004065B2" w:rsidRPr="004E5781">
        <w:rPr>
          <w:rFonts w:ascii="Times New Roman" w:hAnsi="Times New Roman"/>
          <w:sz w:val="22"/>
          <w:szCs w:val="22"/>
        </w:rPr>
        <w:t xml:space="preserve"> JU</w:t>
      </w:r>
      <w:r w:rsidRPr="004E5781">
        <w:rPr>
          <w:rFonts w:ascii="Times New Roman" w:hAnsi="Times New Roman"/>
          <w:sz w:val="22"/>
          <w:szCs w:val="22"/>
        </w:rPr>
        <w:t xml:space="preserve"> has announced its intention to make </w:t>
      </w:r>
      <w:r w:rsidR="00DA6E29" w:rsidRPr="004E5781">
        <w:rPr>
          <w:rFonts w:ascii="Times New Roman" w:hAnsi="Times New Roman"/>
          <w:sz w:val="22"/>
          <w:szCs w:val="22"/>
        </w:rPr>
        <w:t>the</w:t>
      </w:r>
      <w:r w:rsidR="004B1278" w:rsidRPr="004E5781">
        <w:rPr>
          <w:rFonts w:ascii="Times New Roman" w:hAnsi="Times New Roman"/>
          <w:sz w:val="22"/>
          <w:szCs w:val="22"/>
        </w:rPr>
        <w:t xml:space="preserve"> </w:t>
      </w:r>
      <w:r w:rsidR="00F0681F" w:rsidRPr="004E5781">
        <w:rPr>
          <w:rFonts w:ascii="Times New Roman" w:hAnsi="Times New Roman"/>
          <w:sz w:val="22"/>
          <w:szCs w:val="22"/>
        </w:rPr>
        <w:t xml:space="preserve">Grant </w:t>
      </w:r>
      <w:r w:rsidRPr="004E5781">
        <w:rPr>
          <w:rFonts w:ascii="Times New Roman" w:hAnsi="Times New Roman"/>
          <w:sz w:val="22"/>
          <w:szCs w:val="22"/>
        </w:rPr>
        <w:t xml:space="preserve">in respect of the </w:t>
      </w:r>
      <w:r w:rsidR="00510AD8" w:rsidRPr="004E5781">
        <w:rPr>
          <w:rFonts w:ascii="Times New Roman" w:hAnsi="Times New Roman"/>
          <w:sz w:val="22"/>
          <w:szCs w:val="22"/>
        </w:rPr>
        <w:t>Action</w:t>
      </w:r>
      <w:r w:rsidRPr="004E5781">
        <w:rPr>
          <w:rFonts w:ascii="Times New Roman" w:hAnsi="Times New Roman"/>
          <w:sz w:val="22"/>
          <w:szCs w:val="22"/>
        </w:rPr>
        <w:t xml:space="preserve">, subject to the terms of the Grant Agreement, and subject to the </w:t>
      </w:r>
      <w:r w:rsidR="00510AD8" w:rsidRPr="004E5781">
        <w:rPr>
          <w:rFonts w:ascii="Times New Roman" w:hAnsi="Times New Roman"/>
          <w:sz w:val="22"/>
          <w:szCs w:val="22"/>
        </w:rPr>
        <w:t>Beneficiaries</w:t>
      </w:r>
      <w:r w:rsidRPr="004E5781">
        <w:rPr>
          <w:rFonts w:ascii="Times New Roman" w:hAnsi="Times New Roman"/>
          <w:sz w:val="22"/>
          <w:szCs w:val="22"/>
        </w:rPr>
        <w:t xml:space="preserve"> entering into an agreement gov</w:t>
      </w:r>
      <w:r w:rsidR="0075537D" w:rsidRPr="004E5781">
        <w:rPr>
          <w:rFonts w:ascii="Times New Roman" w:hAnsi="Times New Roman"/>
          <w:sz w:val="22"/>
          <w:szCs w:val="22"/>
        </w:rPr>
        <w:t>erning their collaboration (the “</w:t>
      </w:r>
      <w:r w:rsidRPr="004E5781">
        <w:rPr>
          <w:rFonts w:ascii="Times New Roman" w:hAnsi="Times New Roman"/>
          <w:b/>
          <w:sz w:val="22"/>
          <w:szCs w:val="22"/>
        </w:rPr>
        <w:t>Consortium Agreement</w:t>
      </w:r>
      <w:r w:rsidRPr="004E5781">
        <w:rPr>
          <w:rFonts w:ascii="Times New Roman" w:hAnsi="Times New Roman"/>
          <w:sz w:val="22"/>
          <w:szCs w:val="22"/>
        </w:rPr>
        <w:t>”).</w:t>
      </w:r>
    </w:p>
    <w:p w14:paraId="39D9494B" w14:textId="24F448FD" w:rsidR="00854ED5" w:rsidRDefault="00854ED5" w:rsidP="00DE6616">
      <w:pPr>
        <w:pStyle w:val="LawDefaultSpaceAbove"/>
        <w:spacing w:before="0"/>
        <w:rPr>
          <w:rFonts w:ascii="Times New Roman" w:hAnsi="Times New Roman"/>
          <w:sz w:val="22"/>
          <w:szCs w:val="22"/>
          <w:lang w:val="en-US"/>
        </w:rPr>
      </w:pPr>
      <w:r w:rsidRPr="004E5781">
        <w:rPr>
          <w:rFonts w:ascii="Times New Roman" w:hAnsi="Times New Roman"/>
          <w:sz w:val="22"/>
          <w:szCs w:val="22"/>
          <w:lang w:val="en-US"/>
        </w:rPr>
        <w:t xml:space="preserve">Whereas, IMI2 JU operates under the general rules of participation of the H2020 </w:t>
      </w:r>
      <w:proofErr w:type="spellStart"/>
      <w:r w:rsidRPr="004E5781">
        <w:rPr>
          <w:rFonts w:ascii="Times New Roman" w:hAnsi="Times New Roman"/>
          <w:sz w:val="22"/>
          <w:szCs w:val="22"/>
          <w:lang w:val="en-US"/>
        </w:rPr>
        <w:t>programme</w:t>
      </w:r>
      <w:proofErr w:type="spellEnd"/>
      <w:r w:rsidRPr="004E5781">
        <w:rPr>
          <w:rFonts w:ascii="Times New Roman" w:hAnsi="Times New Roman"/>
          <w:sz w:val="22"/>
          <w:szCs w:val="22"/>
          <w:lang w:val="en-US"/>
        </w:rPr>
        <w:t xml:space="preserve">, to which, however, a number of derogations apply due to the special character of the </w:t>
      </w:r>
      <w:proofErr w:type="spellStart"/>
      <w:r w:rsidRPr="004E5781">
        <w:rPr>
          <w:rFonts w:ascii="Times New Roman" w:hAnsi="Times New Roman"/>
          <w:sz w:val="22"/>
          <w:szCs w:val="22"/>
          <w:lang w:val="en-US"/>
        </w:rPr>
        <w:t>programme</w:t>
      </w:r>
      <w:proofErr w:type="spellEnd"/>
      <w:r w:rsidRPr="004E5781">
        <w:rPr>
          <w:rFonts w:ascii="Times New Roman" w:hAnsi="Times New Roman"/>
          <w:sz w:val="22"/>
          <w:szCs w:val="22"/>
          <w:lang w:val="en-US"/>
        </w:rPr>
        <w:t xml:space="preserve"> being a public</w:t>
      </w:r>
      <w:r w:rsidR="00487A87">
        <w:rPr>
          <w:rFonts w:ascii="Times New Roman" w:hAnsi="Times New Roman"/>
          <w:sz w:val="22"/>
          <w:szCs w:val="22"/>
          <w:lang w:val="en-US"/>
        </w:rPr>
        <w:t>-</w:t>
      </w:r>
      <w:r w:rsidRPr="004E5781">
        <w:rPr>
          <w:rFonts w:ascii="Times New Roman" w:hAnsi="Times New Roman"/>
          <w:sz w:val="22"/>
          <w:szCs w:val="22"/>
          <w:lang w:val="en-US"/>
        </w:rPr>
        <w:t>private partnership. In such respect, the terms “Research Use” and “Direct Exploitation” jointly constitute exploitation.</w:t>
      </w:r>
      <w:r w:rsidRPr="004E5781">
        <w:rPr>
          <w:rStyle w:val="FootnoteReference"/>
          <w:rFonts w:ascii="Times New Roman" w:hAnsi="Times New Roman"/>
          <w:sz w:val="22"/>
          <w:szCs w:val="22"/>
          <w:lang w:val="en-US"/>
        </w:rPr>
        <w:footnoteReference w:id="2"/>
      </w:r>
    </w:p>
    <w:p w14:paraId="559F0E18" w14:textId="2375FEEE" w:rsidR="00D87DF1" w:rsidRPr="00A65908" w:rsidRDefault="00A65908" w:rsidP="00DE6616">
      <w:pPr>
        <w:pStyle w:val="LawDefaultSpaceAbove"/>
        <w:spacing w:before="0"/>
        <w:rPr>
          <w:rFonts w:ascii="Times New Roman" w:hAnsi="Times New Roman"/>
          <w:sz w:val="22"/>
          <w:szCs w:val="22"/>
          <w:lang w:val="en-US"/>
        </w:rPr>
      </w:pPr>
      <w:r>
        <w:rPr>
          <w:rFonts w:ascii="Times New Roman" w:hAnsi="Times New Roman"/>
          <w:sz w:val="22"/>
          <w:szCs w:val="22"/>
          <w:lang w:val="en-US"/>
        </w:rPr>
        <w:t xml:space="preserve">Whereas, the IMI2 Model Grant Agreement (the “IMI2 Model Grant Agreement” or “IMI2 MGA”) (including its annexes and any amendments hereto and including the IMI2 Annotated Model Grant Agreement with guidance, explanations and </w:t>
      </w:r>
      <w:proofErr w:type="spellStart"/>
      <w:r>
        <w:rPr>
          <w:rFonts w:ascii="Times New Roman" w:hAnsi="Times New Roman"/>
          <w:sz w:val="22"/>
          <w:szCs w:val="22"/>
          <w:lang w:val="en-US"/>
        </w:rPr>
        <w:t>and</w:t>
      </w:r>
      <w:proofErr w:type="spellEnd"/>
      <w:r>
        <w:rPr>
          <w:rFonts w:ascii="Times New Roman" w:hAnsi="Times New Roman"/>
          <w:sz w:val="22"/>
          <w:szCs w:val="22"/>
          <w:lang w:val="en-US"/>
        </w:rPr>
        <w:t xml:space="preserve"> introduction) stipulates the undertaking of the IMI2 Action, t</w:t>
      </w:r>
      <w:r w:rsidR="00D87DF1" w:rsidRPr="004E5781">
        <w:rPr>
          <w:rFonts w:ascii="Times New Roman" w:hAnsi="Times New Roman"/>
          <w:sz w:val="22"/>
          <w:szCs w:val="22"/>
        </w:rPr>
        <w:t xml:space="preserve">his Consortium Agreement governs the </w:t>
      </w:r>
      <w:r w:rsidR="00510AD8" w:rsidRPr="004E5781">
        <w:rPr>
          <w:rFonts w:ascii="Times New Roman" w:hAnsi="Times New Roman"/>
          <w:sz w:val="22"/>
          <w:szCs w:val="22"/>
        </w:rPr>
        <w:t>Beneficiaries</w:t>
      </w:r>
      <w:r w:rsidR="00D87DF1" w:rsidRPr="004E5781">
        <w:rPr>
          <w:rFonts w:ascii="Times New Roman" w:hAnsi="Times New Roman"/>
          <w:sz w:val="22"/>
          <w:szCs w:val="22"/>
        </w:rPr>
        <w:t xml:space="preserve">’ collaboration in relation to the </w:t>
      </w:r>
      <w:r w:rsidR="00510AD8" w:rsidRPr="004E5781">
        <w:rPr>
          <w:rFonts w:ascii="Times New Roman" w:hAnsi="Times New Roman"/>
          <w:sz w:val="22"/>
          <w:szCs w:val="22"/>
        </w:rPr>
        <w:t>Action</w:t>
      </w:r>
      <w:r w:rsidR="00D87DF1" w:rsidRPr="004E5781">
        <w:rPr>
          <w:rFonts w:ascii="Times New Roman" w:hAnsi="Times New Roman"/>
          <w:sz w:val="22"/>
          <w:szCs w:val="22"/>
        </w:rPr>
        <w:t>.</w:t>
      </w:r>
    </w:p>
    <w:p w14:paraId="51EC9C6A" w14:textId="77777777" w:rsidR="00510AD8" w:rsidRPr="004E5781" w:rsidRDefault="00510AD8" w:rsidP="00DE6616">
      <w:pPr>
        <w:pStyle w:val="LawDefaultSpaceAbove"/>
        <w:spacing w:before="0"/>
        <w:rPr>
          <w:rFonts w:ascii="Times New Roman" w:hAnsi="Times New Roman"/>
          <w:b/>
          <w:sz w:val="22"/>
          <w:szCs w:val="22"/>
        </w:rPr>
      </w:pPr>
    </w:p>
    <w:p w14:paraId="7D396559" w14:textId="77777777" w:rsidR="00510AD8" w:rsidRPr="004E5781" w:rsidRDefault="00510AD8">
      <w:pPr>
        <w:autoSpaceDE/>
        <w:autoSpaceDN/>
        <w:adjustRightInd/>
        <w:spacing w:after="200" w:line="276" w:lineRule="auto"/>
        <w:ind w:left="0"/>
        <w:jc w:val="left"/>
        <w:rPr>
          <w:rFonts w:ascii="Times New Roman" w:hAnsi="Times New Roman"/>
          <w:b/>
          <w:sz w:val="22"/>
        </w:rPr>
      </w:pPr>
      <w:r w:rsidRPr="004E5781">
        <w:rPr>
          <w:rFonts w:ascii="Times New Roman" w:hAnsi="Times New Roman"/>
          <w:b/>
          <w:sz w:val="22"/>
        </w:rPr>
        <w:br w:type="page"/>
      </w:r>
    </w:p>
    <w:p w14:paraId="1DF1F52E" w14:textId="77777777" w:rsidR="00B7448A" w:rsidRPr="004E5781" w:rsidRDefault="00B7448A" w:rsidP="00DE6616">
      <w:pPr>
        <w:pStyle w:val="LawDefaultSpaceAbove"/>
        <w:spacing w:before="0"/>
        <w:rPr>
          <w:rFonts w:ascii="Times New Roman" w:hAnsi="Times New Roman"/>
          <w:sz w:val="22"/>
          <w:szCs w:val="22"/>
        </w:rPr>
      </w:pPr>
      <w:r w:rsidRPr="004E5781">
        <w:rPr>
          <w:rFonts w:ascii="Times New Roman" w:hAnsi="Times New Roman"/>
          <w:b/>
          <w:sz w:val="22"/>
          <w:szCs w:val="22"/>
        </w:rPr>
        <w:lastRenderedPageBreak/>
        <w:t>NOW, THEREFORE</w:t>
      </w:r>
      <w:r w:rsidRPr="004E5781">
        <w:rPr>
          <w:rFonts w:ascii="Times New Roman" w:hAnsi="Times New Roman"/>
          <w:sz w:val="22"/>
          <w:szCs w:val="22"/>
        </w:rPr>
        <w:t>, the Parties hereto enter into the following</w:t>
      </w:r>
      <w:r w:rsidR="00BE50E6" w:rsidRPr="004E5781">
        <w:rPr>
          <w:rFonts w:ascii="Times New Roman" w:hAnsi="Times New Roman"/>
          <w:sz w:val="22"/>
          <w:szCs w:val="22"/>
        </w:rPr>
        <w:t xml:space="preserve"> Consortium Agreement</w:t>
      </w:r>
      <w:r w:rsidRPr="004E5781">
        <w:rPr>
          <w:rFonts w:ascii="Times New Roman" w:hAnsi="Times New Roman"/>
          <w:sz w:val="22"/>
          <w:szCs w:val="22"/>
        </w:rPr>
        <w:t>:</w:t>
      </w:r>
    </w:p>
    <w:p w14:paraId="6657A446" w14:textId="77777777" w:rsidR="00C9268D" w:rsidRPr="004E5781" w:rsidRDefault="00D40D49" w:rsidP="00662931">
      <w:pPr>
        <w:pStyle w:val="Heading1"/>
        <w:rPr>
          <w:szCs w:val="22"/>
        </w:rPr>
      </w:pPr>
      <w:bookmarkStart w:id="1" w:name="_Ref409518468"/>
      <w:bookmarkStart w:id="2" w:name="_Ref409518539"/>
      <w:bookmarkStart w:id="3" w:name="_Ref409518615"/>
      <w:bookmarkStart w:id="4" w:name="_Ref409519227"/>
      <w:bookmarkStart w:id="5" w:name="_Ref409519236"/>
      <w:bookmarkStart w:id="6" w:name="_Ref409519276"/>
      <w:bookmarkStart w:id="7" w:name="_Ref409519303"/>
      <w:bookmarkStart w:id="8" w:name="_Ref409519450"/>
      <w:bookmarkStart w:id="9" w:name="_Ref409519534"/>
      <w:bookmarkStart w:id="10" w:name="_Toc425155952"/>
      <w:r w:rsidRPr="004E5781">
        <w:rPr>
          <w:szCs w:val="22"/>
        </w:rPr>
        <w:t>Definitions</w:t>
      </w:r>
      <w:bookmarkEnd w:id="1"/>
      <w:bookmarkEnd w:id="2"/>
      <w:bookmarkEnd w:id="3"/>
      <w:bookmarkEnd w:id="4"/>
      <w:bookmarkEnd w:id="5"/>
      <w:bookmarkEnd w:id="6"/>
      <w:bookmarkEnd w:id="7"/>
      <w:bookmarkEnd w:id="8"/>
      <w:bookmarkEnd w:id="9"/>
      <w:bookmarkEnd w:id="10"/>
    </w:p>
    <w:p w14:paraId="58397B61" w14:textId="77777777" w:rsidR="00510AD8" w:rsidRPr="004E5781" w:rsidRDefault="00510AD8" w:rsidP="00DE6616">
      <w:pPr>
        <w:rPr>
          <w:rFonts w:ascii="Times New Roman" w:hAnsi="Times New Roman"/>
          <w:sz w:val="22"/>
        </w:rPr>
      </w:pPr>
      <w:r w:rsidRPr="004E5781">
        <w:rPr>
          <w:rFonts w:ascii="Times New Roman" w:hAnsi="Times New Roman"/>
          <w:sz w:val="22"/>
        </w:rPr>
        <w:t xml:space="preserve">Any word(s) or expression(s) appearing in this </w:t>
      </w:r>
      <w:r w:rsidR="009F44FC" w:rsidRPr="004E5781">
        <w:rPr>
          <w:rFonts w:ascii="Times New Roman" w:hAnsi="Times New Roman"/>
          <w:sz w:val="22"/>
        </w:rPr>
        <w:t xml:space="preserve">Consortium </w:t>
      </w:r>
      <w:r w:rsidRPr="004E5781">
        <w:rPr>
          <w:rFonts w:ascii="Times New Roman" w:hAnsi="Times New Roman"/>
          <w:sz w:val="22"/>
        </w:rPr>
        <w:t>Agreement shall have the meaning ascribed to them herein</w:t>
      </w:r>
      <w:r w:rsidR="00711C7F" w:rsidRPr="004E5781">
        <w:rPr>
          <w:rFonts w:ascii="Times New Roman" w:hAnsi="Times New Roman"/>
          <w:sz w:val="22"/>
        </w:rPr>
        <w:t>,</w:t>
      </w:r>
      <w:r w:rsidRPr="004E5781">
        <w:rPr>
          <w:rFonts w:ascii="Times New Roman" w:hAnsi="Times New Roman"/>
          <w:sz w:val="22"/>
        </w:rPr>
        <w:t xml:space="preserve"> unless such word(s) or expression(s) are defined in the Grant Agreement</w:t>
      </w:r>
      <w:r w:rsidR="00711C7F" w:rsidRPr="004E5781">
        <w:rPr>
          <w:rFonts w:ascii="Times New Roman" w:hAnsi="Times New Roman"/>
          <w:sz w:val="22"/>
        </w:rPr>
        <w:t>,</w:t>
      </w:r>
      <w:r w:rsidRPr="004E5781">
        <w:rPr>
          <w:rFonts w:ascii="Times New Roman" w:hAnsi="Times New Roman"/>
          <w:sz w:val="22"/>
        </w:rPr>
        <w:t xml:space="preserve"> in which case they shall be interpreted in accordance with the definition of such word(s) or expression(s) included within the Grant Agreement and any definition </w:t>
      </w:r>
      <w:r w:rsidR="00C548B1" w:rsidRPr="004E5781">
        <w:rPr>
          <w:rFonts w:ascii="Times New Roman" w:hAnsi="Times New Roman"/>
          <w:sz w:val="22"/>
        </w:rPr>
        <w:t>repeated in this Clause 1</w:t>
      </w:r>
      <w:r w:rsidRPr="004E5781">
        <w:rPr>
          <w:rFonts w:ascii="Times New Roman" w:hAnsi="Times New Roman"/>
          <w:sz w:val="22"/>
        </w:rPr>
        <w:t xml:space="preserve"> has been so repeated for ease of reference only.</w:t>
      </w:r>
    </w:p>
    <w:p w14:paraId="303F178C" w14:textId="77777777" w:rsidR="008B2B6B" w:rsidRPr="004E5781" w:rsidRDefault="008B2B6B" w:rsidP="008B2B6B">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Access Rights</w:t>
      </w:r>
      <w:r w:rsidRPr="004E5781">
        <w:rPr>
          <w:rFonts w:ascii="Times New Roman" w:hAnsi="Times New Roman"/>
          <w:sz w:val="22"/>
          <w:lang w:val="en-GB"/>
        </w:rPr>
        <w:t xml:space="preserve">” means rights to use Results or Background under the terms and conditions laid down in this </w:t>
      </w:r>
      <w:r w:rsidR="009F44FC" w:rsidRPr="004E5781">
        <w:rPr>
          <w:rFonts w:ascii="Times New Roman" w:hAnsi="Times New Roman"/>
          <w:sz w:val="22"/>
        </w:rPr>
        <w:t>Consortium</w:t>
      </w:r>
      <w:r w:rsidR="009F44FC" w:rsidRPr="004E5781">
        <w:rPr>
          <w:rFonts w:ascii="Times New Roman" w:hAnsi="Times New Roman"/>
          <w:sz w:val="22"/>
          <w:lang w:val="en-GB"/>
        </w:rPr>
        <w:t xml:space="preserve"> </w:t>
      </w:r>
      <w:r w:rsidRPr="004E5781">
        <w:rPr>
          <w:rFonts w:ascii="Times New Roman" w:hAnsi="Times New Roman"/>
          <w:sz w:val="22"/>
          <w:lang w:val="en-GB"/>
        </w:rPr>
        <w:t xml:space="preserve">Agreement.  </w:t>
      </w:r>
    </w:p>
    <w:p w14:paraId="7F77317E" w14:textId="77777777" w:rsidR="0075537D" w:rsidRPr="004E5781" w:rsidRDefault="0075537D"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Action</w:t>
      </w:r>
      <w:r w:rsidRPr="004E5781">
        <w:rPr>
          <w:rFonts w:ascii="Times New Roman" w:hAnsi="Times New Roman"/>
          <w:sz w:val="22"/>
          <w:lang w:val="en-GB"/>
        </w:rPr>
        <w:t xml:space="preserve">” </w:t>
      </w:r>
      <w:r w:rsidR="00C237FD" w:rsidRPr="004E5781">
        <w:rPr>
          <w:rFonts w:ascii="Times New Roman" w:hAnsi="Times New Roman"/>
          <w:sz w:val="22"/>
          <w:lang w:val="en-GB"/>
        </w:rPr>
        <w:t xml:space="preserve">also referred as “Project” </w:t>
      </w:r>
      <w:r w:rsidRPr="004E5781">
        <w:rPr>
          <w:rFonts w:ascii="Times New Roman" w:hAnsi="Times New Roman"/>
          <w:sz w:val="22"/>
          <w:lang w:val="en-GB"/>
        </w:rPr>
        <w:t xml:space="preserve">means </w:t>
      </w:r>
      <w:r w:rsidR="008B2B6B" w:rsidRPr="004E5781">
        <w:rPr>
          <w:rFonts w:ascii="Times New Roman" w:hAnsi="Times New Roman"/>
          <w:sz w:val="22"/>
          <w:lang w:val="en-GB"/>
        </w:rPr>
        <w:t>all the activities, including research activities,</w:t>
      </w:r>
      <w:r w:rsidRPr="004E5781">
        <w:rPr>
          <w:rFonts w:ascii="Times New Roman" w:hAnsi="Times New Roman"/>
          <w:sz w:val="22"/>
          <w:lang w:val="en-GB"/>
        </w:rPr>
        <w:t xml:space="preserve"> carried out by the Beneficiaries as </w:t>
      </w:r>
      <w:r w:rsidR="008B2B6B" w:rsidRPr="004E5781">
        <w:rPr>
          <w:rFonts w:ascii="Times New Roman" w:hAnsi="Times New Roman"/>
          <w:sz w:val="22"/>
          <w:lang w:val="en-GB"/>
        </w:rPr>
        <w:t xml:space="preserve">detailed </w:t>
      </w:r>
      <w:r w:rsidRPr="004E5781">
        <w:rPr>
          <w:rFonts w:ascii="Times New Roman" w:hAnsi="Times New Roman"/>
          <w:sz w:val="22"/>
          <w:lang w:val="en-GB"/>
        </w:rPr>
        <w:t xml:space="preserve">in </w:t>
      </w:r>
      <w:r w:rsidR="00851044" w:rsidRPr="004E5781">
        <w:rPr>
          <w:rFonts w:ascii="Times New Roman" w:hAnsi="Times New Roman"/>
          <w:sz w:val="22"/>
          <w:lang w:val="en-GB"/>
        </w:rPr>
        <w:t>Annex 1</w:t>
      </w:r>
      <w:r w:rsidR="008B2B6B" w:rsidRPr="004E5781">
        <w:rPr>
          <w:rFonts w:ascii="Times New Roman" w:hAnsi="Times New Roman"/>
          <w:sz w:val="22"/>
          <w:lang w:val="en-GB"/>
        </w:rPr>
        <w:t xml:space="preserve"> of the Grant Agreement.</w:t>
      </w:r>
    </w:p>
    <w:p w14:paraId="1AB2B499" w14:textId="77777777" w:rsidR="0075537D" w:rsidRPr="004E5781" w:rsidRDefault="0075537D"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Action Objectives</w:t>
      </w:r>
      <w:r w:rsidRPr="004E5781">
        <w:rPr>
          <w:rFonts w:ascii="Times New Roman" w:hAnsi="Times New Roman"/>
          <w:sz w:val="22"/>
          <w:lang w:val="en-GB"/>
        </w:rPr>
        <w:t xml:space="preserve">” means the objectives which are defined in </w:t>
      </w:r>
      <w:r w:rsidR="00851044" w:rsidRPr="004E5781">
        <w:rPr>
          <w:rFonts w:ascii="Times New Roman" w:hAnsi="Times New Roman"/>
          <w:sz w:val="22"/>
          <w:lang w:val="en-GB"/>
        </w:rPr>
        <w:t>Annex 1</w:t>
      </w:r>
      <w:r w:rsidRPr="004E5781">
        <w:rPr>
          <w:rFonts w:ascii="Times New Roman" w:hAnsi="Times New Roman"/>
          <w:sz w:val="22"/>
          <w:lang w:val="en-GB"/>
        </w:rPr>
        <w:t xml:space="preserve"> of the Grant Agreement.</w:t>
      </w:r>
    </w:p>
    <w:p w14:paraId="54C714F1" w14:textId="77777777" w:rsidR="00786391" w:rsidRPr="004E5781" w:rsidRDefault="00786391" w:rsidP="00353A21">
      <w:pPr>
        <w:rPr>
          <w:rFonts w:ascii="Times New Roman" w:hAnsi="Times New Roman"/>
          <w:sz w:val="22"/>
        </w:rPr>
      </w:pPr>
      <w:r w:rsidRPr="004E5781">
        <w:rPr>
          <w:rFonts w:ascii="Times New Roman" w:hAnsi="Times New Roman"/>
          <w:sz w:val="22"/>
          <w:lang w:val="en-GB"/>
        </w:rPr>
        <w:t>“</w:t>
      </w:r>
      <w:r w:rsidRPr="004E5781">
        <w:rPr>
          <w:rFonts w:ascii="Times New Roman" w:hAnsi="Times New Roman"/>
          <w:b/>
          <w:sz w:val="22"/>
          <w:lang w:val="en-GB"/>
        </w:rPr>
        <w:t>Action Share</w:t>
      </w:r>
      <w:r w:rsidRPr="004E5781">
        <w:rPr>
          <w:rFonts w:ascii="Times New Roman" w:hAnsi="Times New Roman"/>
          <w:sz w:val="22"/>
          <w:lang w:val="en-GB"/>
        </w:rPr>
        <w:t xml:space="preserve">” </w:t>
      </w:r>
      <w:r w:rsidRPr="004E5781">
        <w:rPr>
          <w:rFonts w:ascii="Times New Roman" w:hAnsi="Times New Roman"/>
          <w:sz w:val="22"/>
        </w:rPr>
        <w:t xml:space="preserve">means </w:t>
      </w:r>
      <w:r w:rsidR="000F5822" w:rsidRPr="004E5781">
        <w:rPr>
          <w:rFonts w:ascii="Times New Roman" w:hAnsi="Times New Roman"/>
          <w:sz w:val="22"/>
        </w:rPr>
        <w:t xml:space="preserve">the value of each Beneficiary’s total contribution (whether considered as eligible for IMI2 JU funding or not) to </w:t>
      </w:r>
      <w:r w:rsidRPr="004E5781">
        <w:rPr>
          <w:rFonts w:ascii="Times New Roman" w:hAnsi="Times New Roman"/>
          <w:sz w:val="22"/>
        </w:rPr>
        <w:t xml:space="preserve">the Action as outlined in </w:t>
      </w:r>
      <w:r w:rsidR="00851044" w:rsidRPr="004E5781">
        <w:rPr>
          <w:rFonts w:ascii="Times New Roman" w:hAnsi="Times New Roman"/>
          <w:sz w:val="22"/>
        </w:rPr>
        <w:t>Annex 1</w:t>
      </w:r>
      <w:r w:rsidRPr="004E5781">
        <w:rPr>
          <w:rFonts w:ascii="Times New Roman" w:hAnsi="Times New Roman"/>
          <w:sz w:val="22"/>
        </w:rPr>
        <w:t xml:space="preserve"> of the Grant Agreement;</w:t>
      </w:r>
    </w:p>
    <w:p w14:paraId="747B46B3" w14:textId="77777777" w:rsidR="00353A21" w:rsidRPr="004E5781" w:rsidRDefault="00353A21" w:rsidP="00353A21">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Advisory Agreement</w:t>
      </w:r>
      <w:r w:rsidRPr="004E5781">
        <w:rPr>
          <w:rFonts w:ascii="Times New Roman" w:hAnsi="Times New Roman"/>
          <w:sz w:val="22"/>
          <w:lang w:val="en-GB"/>
        </w:rPr>
        <w:t xml:space="preserve">” shall have the meaning ascribed to it in Clause </w:t>
      </w:r>
      <w:r w:rsidR="00C548B1" w:rsidRPr="004E5781">
        <w:rPr>
          <w:rFonts w:ascii="Times New Roman" w:hAnsi="Times New Roman"/>
          <w:sz w:val="22"/>
          <w:lang w:val="en-GB"/>
        </w:rPr>
        <w:t>11.5.1.4</w:t>
      </w:r>
      <w:r w:rsidRPr="004E5781">
        <w:rPr>
          <w:rFonts w:ascii="Times New Roman" w:hAnsi="Times New Roman"/>
          <w:sz w:val="22"/>
          <w:lang w:val="en-GB"/>
        </w:rPr>
        <w:t xml:space="preserve"> of the Consortium Agreement.</w:t>
      </w:r>
    </w:p>
    <w:p w14:paraId="38544979" w14:textId="77777777" w:rsidR="008B2B6B" w:rsidRPr="004E5781" w:rsidRDefault="008B2B6B" w:rsidP="00353A21">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Affiliated Entity</w:t>
      </w:r>
      <w:r w:rsidRPr="004E5781">
        <w:rPr>
          <w:rFonts w:ascii="Times New Roman" w:hAnsi="Times New Roman"/>
          <w:sz w:val="22"/>
          <w:lang w:val="en-GB"/>
        </w:rPr>
        <w:t xml:space="preserve">” means any legal entity that is under the direct or indirect control of a </w:t>
      </w:r>
      <w:r w:rsidR="00014B8A" w:rsidRPr="004E5781">
        <w:rPr>
          <w:rFonts w:ascii="Times New Roman" w:hAnsi="Times New Roman"/>
          <w:sz w:val="22"/>
          <w:lang w:val="en-GB"/>
        </w:rPr>
        <w:t>Beneficiary</w:t>
      </w:r>
      <w:r w:rsidRPr="004E5781">
        <w:rPr>
          <w:rFonts w:ascii="Times New Roman" w:hAnsi="Times New Roman"/>
          <w:sz w:val="22"/>
          <w:lang w:val="en-GB"/>
        </w:rPr>
        <w:t>, or under the same direct or indirect control as the Beneficiary, or that is directly or indirectly controlling a Beneficiary. Control may, in particular, take either of the following forms:</w:t>
      </w:r>
    </w:p>
    <w:p w14:paraId="149377F5" w14:textId="77777777" w:rsidR="008B2B6B" w:rsidRPr="004E5781" w:rsidRDefault="008B2B6B"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the direct or indirect holding of more than 50 % of the nominal value of the issued share capital in the legal entity concerned, or of a majority of the voting rights of the shareholders or associates of that entity;</w:t>
      </w:r>
    </w:p>
    <w:p w14:paraId="786DB30A" w14:textId="77777777" w:rsidR="008B2B6B" w:rsidRPr="004E5781" w:rsidRDefault="008B2B6B" w:rsidP="009E6F95">
      <w:pPr>
        <w:pStyle w:val="LawLista"/>
        <w:rPr>
          <w:rFonts w:ascii="Times New Roman" w:hAnsi="Times New Roman" w:cs="Times New Roman"/>
          <w:sz w:val="22"/>
          <w:szCs w:val="22"/>
        </w:rPr>
      </w:pPr>
      <w:proofErr w:type="gramStart"/>
      <w:r w:rsidRPr="004E5781">
        <w:rPr>
          <w:rFonts w:ascii="Times New Roman" w:hAnsi="Times New Roman" w:cs="Times New Roman"/>
          <w:sz w:val="22"/>
          <w:szCs w:val="22"/>
        </w:rPr>
        <w:t>the</w:t>
      </w:r>
      <w:proofErr w:type="gramEnd"/>
      <w:r w:rsidRPr="004E5781">
        <w:rPr>
          <w:rFonts w:ascii="Times New Roman" w:hAnsi="Times New Roman" w:cs="Times New Roman"/>
          <w:sz w:val="22"/>
          <w:szCs w:val="22"/>
        </w:rPr>
        <w:t xml:space="preserve"> direct or indirect holding, </w:t>
      </w:r>
      <w:r w:rsidR="008758D1" w:rsidRPr="004E5781">
        <w:rPr>
          <w:rFonts w:ascii="Times New Roman" w:hAnsi="Times New Roman" w:cs="Times New Roman"/>
          <w:sz w:val="22"/>
          <w:szCs w:val="22"/>
        </w:rPr>
        <w:t>in fact or in law, of decision-</w:t>
      </w:r>
      <w:r w:rsidRPr="004E5781">
        <w:rPr>
          <w:rFonts w:ascii="Times New Roman" w:hAnsi="Times New Roman" w:cs="Times New Roman"/>
          <w:sz w:val="22"/>
          <w:szCs w:val="22"/>
        </w:rPr>
        <w:t>making power</w:t>
      </w:r>
      <w:r w:rsidR="008758D1" w:rsidRPr="004E5781">
        <w:rPr>
          <w:rFonts w:ascii="Times New Roman" w:hAnsi="Times New Roman" w:cs="Times New Roman"/>
          <w:sz w:val="22"/>
          <w:szCs w:val="22"/>
        </w:rPr>
        <w:t>s in the legal entity concerned.</w:t>
      </w:r>
    </w:p>
    <w:p w14:paraId="237A79F3" w14:textId="77777777" w:rsidR="00851044" w:rsidRPr="004E5781" w:rsidRDefault="00851044" w:rsidP="00711C7F">
      <w:pPr>
        <w:pStyle w:val="LawListaText"/>
        <w:ind w:left="851"/>
        <w:rPr>
          <w:rFonts w:ascii="Times New Roman" w:hAnsi="Times New Roman" w:cs="Times New Roman"/>
          <w:sz w:val="22"/>
          <w:szCs w:val="22"/>
        </w:rPr>
      </w:pPr>
      <w:r w:rsidRPr="004E5781">
        <w:rPr>
          <w:rFonts w:ascii="Times New Roman" w:hAnsi="Times New Roman" w:cs="Times New Roman"/>
          <w:sz w:val="22"/>
          <w:szCs w:val="22"/>
        </w:rPr>
        <w:t>The following relationships between legal entities shall not in themselves be deemed to constitute controlling relationships:</w:t>
      </w:r>
    </w:p>
    <w:p w14:paraId="2CA527BC" w14:textId="77777777" w:rsidR="00851044" w:rsidRPr="004E5781" w:rsidRDefault="00851044" w:rsidP="00711C7F">
      <w:pPr>
        <w:pStyle w:val="LawListi"/>
        <w:ind w:hanging="357"/>
        <w:rPr>
          <w:rFonts w:ascii="Times New Roman" w:hAnsi="Times New Roman"/>
          <w:sz w:val="22"/>
          <w:szCs w:val="22"/>
          <w:lang w:val="en-US"/>
        </w:rPr>
      </w:pPr>
      <w:r w:rsidRPr="004E5781">
        <w:rPr>
          <w:rFonts w:ascii="Times New Roman" w:hAnsi="Times New Roman"/>
          <w:sz w:val="22"/>
          <w:szCs w:val="22"/>
          <w:lang w:val="en-US"/>
        </w:rPr>
        <w:t>the same public investment corporation, institutional investor or venture-capital company has a direct or indirect holding of more than 50 % of the nominal value of the issued share capital or a majority of voting rights of the shareholders or associates;</w:t>
      </w:r>
    </w:p>
    <w:p w14:paraId="56F22393" w14:textId="77777777" w:rsidR="00851044" w:rsidRPr="004E5781" w:rsidRDefault="00851044" w:rsidP="00711C7F">
      <w:pPr>
        <w:pStyle w:val="LawListi"/>
        <w:ind w:hanging="357"/>
        <w:rPr>
          <w:rFonts w:ascii="Times New Roman" w:hAnsi="Times New Roman"/>
          <w:sz w:val="22"/>
          <w:szCs w:val="22"/>
          <w:lang w:val="en-US"/>
        </w:rPr>
      </w:pPr>
      <w:proofErr w:type="gramStart"/>
      <w:r w:rsidRPr="004E5781">
        <w:rPr>
          <w:rFonts w:ascii="Times New Roman" w:hAnsi="Times New Roman"/>
          <w:sz w:val="22"/>
          <w:szCs w:val="22"/>
          <w:lang w:val="en-US"/>
        </w:rPr>
        <w:t>the</w:t>
      </w:r>
      <w:proofErr w:type="gramEnd"/>
      <w:r w:rsidRPr="004E5781">
        <w:rPr>
          <w:rFonts w:ascii="Times New Roman" w:hAnsi="Times New Roman"/>
          <w:sz w:val="22"/>
          <w:szCs w:val="22"/>
          <w:lang w:val="en-US"/>
        </w:rPr>
        <w:t xml:space="preserve"> legal entities concerned are owned or supervised by the same public body.</w:t>
      </w:r>
    </w:p>
    <w:p w14:paraId="780BA3E8" w14:textId="1E760B01" w:rsidR="001257E9" w:rsidRDefault="001257E9" w:rsidP="00DE6616">
      <w:pPr>
        <w:rPr>
          <w:rFonts w:ascii="Times New Roman" w:hAnsi="Times New Roman"/>
          <w:sz w:val="22"/>
          <w:lang w:val="en-GB"/>
        </w:rPr>
      </w:pPr>
      <w:r>
        <w:rPr>
          <w:rFonts w:ascii="Times New Roman" w:hAnsi="Times New Roman"/>
          <w:sz w:val="22"/>
          <w:lang w:val="en-GB"/>
        </w:rPr>
        <w:t>“</w:t>
      </w:r>
      <w:r w:rsidRPr="001257E9">
        <w:rPr>
          <w:rFonts w:ascii="Times New Roman" w:hAnsi="Times New Roman"/>
          <w:b/>
          <w:sz w:val="22"/>
          <w:lang w:val="en-GB"/>
        </w:rPr>
        <w:t>Agreement on Background</w:t>
      </w:r>
      <w:r>
        <w:rPr>
          <w:rFonts w:ascii="Times New Roman" w:hAnsi="Times New Roman"/>
          <w:sz w:val="22"/>
          <w:lang w:val="en-GB"/>
        </w:rPr>
        <w:t>” means either any Annex of the Grant Agreement or Appendix 4 of the Consortium Agreement identifying Background.</w:t>
      </w:r>
    </w:p>
    <w:p w14:paraId="224B94CC" w14:textId="77777777" w:rsidR="00036862" w:rsidRPr="004E5781" w:rsidRDefault="00036862"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Allocated Work</w:t>
      </w:r>
      <w:r w:rsidRPr="004E5781">
        <w:rPr>
          <w:rFonts w:ascii="Times New Roman" w:hAnsi="Times New Roman"/>
          <w:sz w:val="22"/>
          <w:lang w:val="en-GB"/>
        </w:rPr>
        <w:t xml:space="preserve">” means </w:t>
      </w:r>
      <w:r w:rsidR="00C95C74" w:rsidRPr="004E5781">
        <w:rPr>
          <w:rFonts w:ascii="Times New Roman" w:hAnsi="Times New Roman"/>
          <w:sz w:val="22"/>
          <w:lang w:val="en-GB"/>
        </w:rPr>
        <w:t xml:space="preserve">the activities allocated to a Beneficiary in accordance with </w:t>
      </w:r>
      <w:r w:rsidR="00851044" w:rsidRPr="004E5781">
        <w:rPr>
          <w:rFonts w:ascii="Times New Roman" w:hAnsi="Times New Roman"/>
          <w:sz w:val="22"/>
          <w:lang w:val="en-GB"/>
        </w:rPr>
        <w:t>Annex 1</w:t>
      </w:r>
      <w:r w:rsidR="00C95C74" w:rsidRPr="004E5781">
        <w:rPr>
          <w:rFonts w:ascii="Times New Roman" w:hAnsi="Times New Roman"/>
          <w:sz w:val="22"/>
          <w:lang w:val="en-GB"/>
        </w:rPr>
        <w:t xml:space="preserve"> of the Grant Agreement.</w:t>
      </w:r>
    </w:p>
    <w:p w14:paraId="48981A25" w14:textId="77777777" w:rsidR="003A07F5" w:rsidRPr="004E5781" w:rsidRDefault="003A07F5" w:rsidP="008B2B6B">
      <w:pPr>
        <w:rPr>
          <w:rFonts w:ascii="Times New Roman" w:hAnsi="Times New Roman"/>
          <w:sz w:val="22"/>
        </w:rPr>
      </w:pPr>
      <w:r w:rsidRPr="004E5781">
        <w:rPr>
          <w:rFonts w:ascii="Times New Roman" w:hAnsi="Times New Roman"/>
          <w:b/>
          <w:sz w:val="22"/>
          <w:lang w:val="en-GB"/>
        </w:rPr>
        <w:t xml:space="preserve">“Associated Partner” </w:t>
      </w:r>
      <w:r w:rsidRPr="004E5781">
        <w:rPr>
          <w:rFonts w:ascii="Times New Roman" w:hAnsi="Times New Roman"/>
          <w:sz w:val="22"/>
          <w:lang w:val="en-GB"/>
        </w:rPr>
        <w:t xml:space="preserve">means a legal entity supporting the IMI2 objectives in its specific areas of research as referred to in the Council Regulation (EU) No 557/2014 establishing the </w:t>
      </w:r>
      <w:r w:rsidRPr="004E5781">
        <w:rPr>
          <w:rFonts w:ascii="Times New Roman" w:hAnsi="Times New Roman"/>
          <w:sz w:val="22"/>
          <w:lang w:val="en-GB"/>
        </w:rPr>
        <w:lastRenderedPageBreak/>
        <w:t>IMI2 JU</w:t>
      </w:r>
      <w:r w:rsidR="008758D1" w:rsidRPr="004E5781">
        <w:rPr>
          <w:rFonts w:ascii="Times New Roman" w:hAnsi="Times New Roman"/>
          <w:sz w:val="22"/>
          <w:lang w:val="en-GB"/>
        </w:rPr>
        <w:t>, and which has been accepted as such by the IMI2 Governing Board in accordance with articles 2 and 3 of the Statutes of the IMI2 JU</w:t>
      </w:r>
      <w:r w:rsidRPr="004E5781">
        <w:rPr>
          <w:rFonts w:ascii="Times New Roman" w:hAnsi="Times New Roman"/>
          <w:sz w:val="22"/>
          <w:lang w:val="en-GB"/>
        </w:rPr>
        <w:t>.</w:t>
      </w:r>
    </w:p>
    <w:p w14:paraId="0E2FD496" w14:textId="77777777" w:rsidR="008B2B6B" w:rsidRPr="004E5781" w:rsidRDefault="008B2B6B" w:rsidP="008B2B6B">
      <w:pPr>
        <w:rPr>
          <w:rFonts w:ascii="Times New Roman" w:hAnsi="Times New Roman"/>
          <w:sz w:val="22"/>
          <w:lang w:val="en-GB"/>
        </w:rPr>
      </w:pPr>
      <w:r w:rsidRPr="004E5781">
        <w:rPr>
          <w:rFonts w:ascii="Times New Roman" w:hAnsi="Times New Roman"/>
          <w:b/>
          <w:sz w:val="22"/>
          <w:lang w:val="en-GB"/>
        </w:rPr>
        <w:t>“Background</w:t>
      </w:r>
      <w:r w:rsidRPr="004E5781">
        <w:rPr>
          <w:rFonts w:ascii="Times New Roman" w:hAnsi="Times New Roman"/>
          <w:sz w:val="22"/>
          <w:lang w:val="en-GB"/>
        </w:rPr>
        <w:t>’ means any data, know-how or information</w:t>
      </w:r>
      <w:r w:rsidR="00AF6EA7" w:rsidRPr="004E5781">
        <w:rPr>
          <w:rFonts w:ascii="Times New Roman" w:hAnsi="Times New Roman"/>
          <w:sz w:val="22"/>
          <w:lang w:val="en-GB"/>
        </w:rPr>
        <w:t xml:space="preserve">, </w:t>
      </w:r>
      <w:r w:rsidRPr="004E5781">
        <w:rPr>
          <w:rFonts w:ascii="Times New Roman" w:hAnsi="Times New Roman"/>
          <w:sz w:val="22"/>
          <w:lang w:val="en-GB"/>
        </w:rPr>
        <w:t>whatever its form or nature</w:t>
      </w:r>
      <w:r w:rsidR="00AF6EA7" w:rsidRPr="004E5781">
        <w:rPr>
          <w:rFonts w:ascii="Times New Roman" w:hAnsi="Times New Roman"/>
          <w:sz w:val="22"/>
          <w:lang w:val="en-GB"/>
        </w:rPr>
        <w:t>,</w:t>
      </w:r>
      <w:r w:rsidRPr="004E5781">
        <w:rPr>
          <w:rFonts w:ascii="Times New Roman" w:hAnsi="Times New Roman"/>
          <w:sz w:val="22"/>
          <w:lang w:val="en-GB"/>
        </w:rPr>
        <w:t xml:space="preserve"> tangible or intangible, including any rights such as intellectual property rights</w:t>
      </w:r>
      <w:r w:rsidR="008758D1" w:rsidRPr="004E5781">
        <w:rPr>
          <w:rFonts w:ascii="Times New Roman" w:hAnsi="Times New Roman"/>
          <w:sz w:val="22"/>
          <w:lang w:val="en-GB"/>
        </w:rPr>
        <w:t xml:space="preserve"> that</w:t>
      </w:r>
      <w:r w:rsidR="00AF6EA7" w:rsidRPr="004E5781">
        <w:rPr>
          <w:rFonts w:ascii="Times New Roman" w:hAnsi="Times New Roman"/>
          <w:sz w:val="22"/>
          <w:lang w:val="en-GB"/>
        </w:rPr>
        <w:t>:</w:t>
      </w:r>
      <w:r w:rsidRPr="004E5781">
        <w:rPr>
          <w:rFonts w:ascii="Times New Roman" w:hAnsi="Times New Roman"/>
          <w:sz w:val="22"/>
          <w:lang w:val="en-GB"/>
        </w:rPr>
        <w:t xml:space="preserve"> </w:t>
      </w:r>
    </w:p>
    <w:p w14:paraId="5BFB3B7C" w14:textId="77777777" w:rsidR="008B2B6B" w:rsidRPr="004E5781" w:rsidRDefault="00711C7F" w:rsidP="002077E9">
      <w:pPr>
        <w:pStyle w:val="LawLista"/>
        <w:numPr>
          <w:ilvl w:val="0"/>
          <w:numId w:val="33"/>
        </w:numPr>
        <w:rPr>
          <w:rFonts w:ascii="Times New Roman" w:hAnsi="Times New Roman" w:cs="Times New Roman"/>
          <w:sz w:val="22"/>
          <w:szCs w:val="22"/>
        </w:rPr>
      </w:pPr>
      <w:r w:rsidRPr="004E5781">
        <w:rPr>
          <w:rFonts w:ascii="Times New Roman" w:hAnsi="Times New Roman" w:cs="Times New Roman"/>
          <w:sz w:val="22"/>
          <w:szCs w:val="22"/>
        </w:rPr>
        <w:t>are</w:t>
      </w:r>
      <w:r w:rsidR="008B2B6B" w:rsidRPr="004E5781">
        <w:rPr>
          <w:rFonts w:ascii="Times New Roman" w:hAnsi="Times New Roman" w:cs="Times New Roman"/>
          <w:sz w:val="22"/>
          <w:szCs w:val="22"/>
        </w:rPr>
        <w:t xml:space="preserve"> held by the Beneficiaries </w:t>
      </w:r>
      <w:r w:rsidR="008758D1" w:rsidRPr="004E5781">
        <w:rPr>
          <w:rFonts w:ascii="Times New Roman" w:hAnsi="Times New Roman" w:cs="Times New Roman"/>
          <w:sz w:val="22"/>
          <w:szCs w:val="22"/>
        </w:rPr>
        <w:t xml:space="preserve">prior to their accession to </w:t>
      </w:r>
      <w:r w:rsidR="008B2B6B" w:rsidRPr="004E5781">
        <w:rPr>
          <w:rFonts w:ascii="Times New Roman" w:hAnsi="Times New Roman" w:cs="Times New Roman"/>
          <w:sz w:val="22"/>
          <w:szCs w:val="22"/>
        </w:rPr>
        <w:t xml:space="preserve">the Grant Agreement, </w:t>
      </w:r>
    </w:p>
    <w:p w14:paraId="5025D857" w14:textId="5294DC51" w:rsidR="001419F0" w:rsidRPr="004E5781" w:rsidRDefault="008B2B6B"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 xml:space="preserve">which </w:t>
      </w:r>
      <w:r w:rsidR="00711C7F" w:rsidRPr="004E5781">
        <w:rPr>
          <w:rFonts w:ascii="Times New Roman" w:hAnsi="Times New Roman" w:cs="Times New Roman"/>
          <w:sz w:val="22"/>
          <w:szCs w:val="22"/>
        </w:rPr>
        <w:t>are</w:t>
      </w:r>
      <w:r w:rsidRPr="004E5781">
        <w:rPr>
          <w:rFonts w:ascii="Times New Roman" w:hAnsi="Times New Roman" w:cs="Times New Roman"/>
          <w:sz w:val="22"/>
          <w:szCs w:val="22"/>
        </w:rPr>
        <w:t xml:space="preserve"> </w:t>
      </w:r>
      <w:r w:rsidR="00A65908">
        <w:rPr>
          <w:rFonts w:ascii="Times New Roman" w:hAnsi="Times New Roman" w:cs="Times New Roman"/>
          <w:sz w:val="22"/>
          <w:szCs w:val="22"/>
        </w:rPr>
        <w:t>needed</w:t>
      </w:r>
      <w:r w:rsidR="00531C4E" w:rsidRPr="004E5781">
        <w:rPr>
          <w:rFonts w:ascii="Times New Roman" w:hAnsi="Times New Roman" w:cs="Times New Roman"/>
          <w:sz w:val="22"/>
          <w:szCs w:val="22"/>
        </w:rPr>
        <w:t xml:space="preserve"> </w:t>
      </w:r>
      <w:r w:rsidRPr="004E5781">
        <w:rPr>
          <w:rFonts w:ascii="Times New Roman" w:hAnsi="Times New Roman" w:cs="Times New Roman"/>
          <w:sz w:val="22"/>
          <w:szCs w:val="22"/>
        </w:rPr>
        <w:t xml:space="preserve">to implement the Action or to </w:t>
      </w:r>
      <w:r w:rsidR="00A65908">
        <w:rPr>
          <w:rFonts w:ascii="Times New Roman" w:hAnsi="Times New Roman" w:cs="Times New Roman"/>
          <w:sz w:val="22"/>
          <w:szCs w:val="22"/>
        </w:rPr>
        <w:t>exploit</w:t>
      </w:r>
      <w:r w:rsidRPr="004E5781">
        <w:rPr>
          <w:rFonts w:ascii="Times New Roman" w:hAnsi="Times New Roman" w:cs="Times New Roman"/>
          <w:sz w:val="22"/>
          <w:szCs w:val="22"/>
        </w:rPr>
        <w:t xml:space="preserve"> the Results</w:t>
      </w:r>
      <w:r w:rsidR="00A65908">
        <w:rPr>
          <w:rFonts w:ascii="Times New Roman" w:hAnsi="Times New Roman" w:cs="Times New Roman"/>
          <w:sz w:val="22"/>
          <w:szCs w:val="22"/>
        </w:rPr>
        <w:t xml:space="preserve"> of the Action</w:t>
      </w:r>
      <w:r w:rsidR="001419F0" w:rsidRPr="004E5781">
        <w:rPr>
          <w:rFonts w:ascii="Times New Roman" w:hAnsi="Times New Roman" w:cs="Times New Roman"/>
          <w:sz w:val="22"/>
          <w:szCs w:val="22"/>
        </w:rPr>
        <w:t>, and</w:t>
      </w:r>
    </w:p>
    <w:p w14:paraId="56E968B5" w14:textId="33D4FB40" w:rsidR="008B2B6B" w:rsidRPr="004E5781" w:rsidRDefault="001419F0" w:rsidP="009E6F95">
      <w:pPr>
        <w:pStyle w:val="LawListaIMI"/>
        <w:rPr>
          <w:rFonts w:ascii="Times New Roman" w:hAnsi="Times New Roman" w:cs="Times New Roman"/>
          <w:sz w:val="22"/>
          <w:szCs w:val="22"/>
        </w:rPr>
      </w:pPr>
      <w:proofErr w:type="gramStart"/>
      <w:r w:rsidRPr="004E5781">
        <w:rPr>
          <w:rFonts w:ascii="Times New Roman" w:hAnsi="Times New Roman" w:cs="Times New Roman"/>
          <w:sz w:val="22"/>
          <w:szCs w:val="22"/>
        </w:rPr>
        <w:t>which</w:t>
      </w:r>
      <w:proofErr w:type="gramEnd"/>
      <w:r w:rsidRPr="004E5781">
        <w:rPr>
          <w:rFonts w:ascii="Times New Roman" w:hAnsi="Times New Roman" w:cs="Times New Roman"/>
          <w:sz w:val="22"/>
          <w:szCs w:val="22"/>
        </w:rPr>
        <w:t xml:space="preserve"> </w:t>
      </w:r>
      <w:r w:rsidR="00711C7F" w:rsidRPr="004E5781">
        <w:rPr>
          <w:rFonts w:ascii="Times New Roman" w:hAnsi="Times New Roman" w:cs="Times New Roman"/>
          <w:sz w:val="22"/>
          <w:szCs w:val="22"/>
        </w:rPr>
        <w:t>are</w:t>
      </w:r>
      <w:r w:rsidRPr="004E5781">
        <w:rPr>
          <w:rFonts w:ascii="Times New Roman" w:hAnsi="Times New Roman" w:cs="Times New Roman"/>
          <w:sz w:val="22"/>
          <w:szCs w:val="22"/>
        </w:rPr>
        <w:t xml:space="preserve"> identified</w:t>
      </w:r>
      <w:r w:rsidR="00A65908">
        <w:rPr>
          <w:rFonts w:ascii="Times New Roman" w:hAnsi="Times New Roman" w:cs="Times New Roman"/>
          <w:sz w:val="22"/>
          <w:szCs w:val="22"/>
        </w:rPr>
        <w:t xml:space="preserve"> by the Beneficiaries</w:t>
      </w:r>
      <w:r w:rsidRPr="004E5781">
        <w:rPr>
          <w:rFonts w:ascii="Times New Roman" w:hAnsi="Times New Roman" w:cs="Times New Roman"/>
          <w:sz w:val="22"/>
          <w:szCs w:val="22"/>
        </w:rPr>
        <w:t xml:space="preserve"> in accordance with </w:t>
      </w:r>
      <w:r w:rsidR="004D48CF" w:rsidRPr="004E5781">
        <w:rPr>
          <w:rFonts w:ascii="Times New Roman" w:hAnsi="Times New Roman" w:cs="Times New Roman"/>
          <w:sz w:val="22"/>
          <w:szCs w:val="22"/>
        </w:rPr>
        <w:t>Clause 6</w:t>
      </w:r>
      <w:r w:rsidRPr="004E5781">
        <w:rPr>
          <w:rFonts w:ascii="Times New Roman" w:hAnsi="Times New Roman" w:cs="Times New Roman"/>
          <w:sz w:val="22"/>
          <w:szCs w:val="22"/>
        </w:rPr>
        <w:t xml:space="preserve">.1.1 </w:t>
      </w:r>
      <w:r w:rsidR="00711C7F" w:rsidRPr="004E5781">
        <w:rPr>
          <w:rFonts w:ascii="Times New Roman" w:hAnsi="Times New Roman" w:cs="Times New Roman"/>
          <w:sz w:val="22"/>
          <w:szCs w:val="22"/>
        </w:rPr>
        <w:t xml:space="preserve">or 6.1.2 </w:t>
      </w:r>
      <w:r w:rsidRPr="004E5781">
        <w:rPr>
          <w:rFonts w:ascii="Times New Roman" w:hAnsi="Times New Roman" w:cs="Times New Roman"/>
          <w:sz w:val="22"/>
          <w:szCs w:val="22"/>
        </w:rPr>
        <w:t>of the Consortium Agreement</w:t>
      </w:r>
      <w:r w:rsidR="009971BE" w:rsidRPr="004E5781">
        <w:rPr>
          <w:rFonts w:ascii="Times New Roman" w:hAnsi="Times New Roman" w:cs="Times New Roman"/>
          <w:sz w:val="22"/>
          <w:szCs w:val="22"/>
        </w:rPr>
        <w:t>.</w:t>
      </w:r>
    </w:p>
    <w:p w14:paraId="5362BF32" w14:textId="116BF4CD" w:rsidR="008B2B6B" w:rsidRPr="004E5781" w:rsidRDefault="008B2B6B" w:rsidP="008B2B6B">
      <w:pPr>
        <w:rPr>
          <w:rFonts w:ascii="Times New Roman" w:hAnsi="Times New Roman"/>
          <w:sz w:val="22"/>
          <w:lang w:val="en-GB"/>
        </w:rPr>
      </w:pPr>
      <w:r w:rsidRPr="004E5781">
        <w:rPr>
          <w:rFonts w:ascii="Times New Roman" w:hAnsi="Times New Roman"/>
          <w:b/>
          <w:sz w:val="22"/>
          <w:lang w:val="en-GB"/>
        </w:rPr>
        <w:t>“Beneficiary”</w:t>
      </w:r>
      <w:r w:rsidRPr="004E5781">
        <w:rPr>
          <w:rFonts w:ascii="Times New Roman" w:hAnsi="Times New Roman"/>
          <w:sz w:val="22"/>
          <w:lang w:val="en-GB"/>
        </w:rPr>
        <w:t xml:space="preserve"> </w:t>
      </w:r>
      <w:r w:rsidR="00A65908">
        <w:rPr>
          <w:rFonts w:ascii="Times New Roman" w:hAnsi="Times New Roman"/>
          <w:sz w:val="22"/>
          <w:lang w:val="en-GB"/>
        </w:rPr>
        <w:t xml:space="preserve">or </w:t>
      </w:r>
      <w:r w:rsidR="00A65908">
        <w:rPr>
          <w:rFonts w:ascii="Times New Roman" w:hAnsi="Times New Roman"/>
          <w:b/>
          <w:sz w:val="22"/>
          <w:lang w:val="en-GB"/>
        </w:rPr>
        <w:t>“Participant”</w:t>
      </w:r>
      <w:r w:rsidR="00A65908">
        <w:rPr>
          <w:rFonts w:ascii="Times New Roman" w:hAnsi="Times New Roman"/>
          <w:sz w:val="22"/>
          <w:lang w:val="en-GB"/>
        </w:rPr>
        <w:t xml:space="preserve"> </w:t>
      </w:r>
      <w:r w:rsidRPr="004E5781">
        <w:rPr>
          <w:rFonts w:ascii="Times New Roman" w:hAnsi="Times New Roman"/>
          <w:sz w:val="22"/>
          <w:lang w:val="en-GB"/>
        </w:rPr>
        <w:t xml:space="preserve">means a legal entity who has signed the </w:t>
      </w:r>
      <w:r w:rsidR="00CD3B9D" w:rsidRPr="004E5781">
        <w:rPr>
          <w:rFonts w:ascii="Times New Roman" w:hAnsi="Times New Roman"/>
          <w:sz w:val="22"/>
          <w:lang w:val="en-GB"/>
        </w:rPr>
        <w:t>G</w:t>
      </w:r>
      <w:r w:rsidRPr="004E5781">
        <w:rPr>
          <w:rFonts w:ascii="Times New Roman" w:hAnsi="Times New Roman"/>
          <w:sz w:val="22"/>
          <w:lang w:val="en-GB"/>
        </w:rPr>
        <w:t xml:space="preserve">rant </w:t>
      </w:r>
      <w:r w:rsidR="00CD3B9D" w:rsidRPr="004E5781">
        <w:rPr>
          <w:rFonts w:ascii="Times New Roman" w:hAnsi="Times New Roman"/>
          <w:sz w:val="22"/>
          <w:lang w:val="en-GB"/>
        </w:rPr>
        <w:t>A</w:t>
      </w:r>
      <w:r w:rsidRPr="004E5781">
        <w:rPr>
          <w:rFonts w:ascii="Times New Roman" w:hAnsi="Times New Roman"/>
          <w:sz w:val="22"/>
          <w:lang w:val="en-GB"/>
        </w:rPr>
        <w:t xml:space="preserve">greement with the </w:t>
      </w:r>
      <w:r w:rsidR="004065B2" w:rsidRPr="004E5781">
        <w:rPr>
          <w:rFonts w:ascii="Times New Roman" w:hAnsi="Times New Roman"/>
          <w:sz w:val="22"/>
          <w:lang w:val="en-GB"/>
        </w:rPr>
        <w:t>IMI2 JU</w:t>
      </w:r>
      <w:r w:rsidR="008758D1" w:rsidRPr="004E5781">
        <w:rPr>
          <w:rFonts w:ascii="Times New Roman" w:hAnsi="Times New Roman"/>
          <w:sz w:val="22"/>
          <w:lang w:val="en-GB"/>
        </w:rPr>
        <w:t xml:space="preserve"> or the Form of Accession</w:t>
      </w:r>
      <w:r w:rsidRPr="004E5781">
        <w:rPr>
          <w:rFonts w:ascii="Times New Roman" w:hAnsi="Times New Roman"/>
          <w:sz w:val="22"/>
          <w:lang w:val="en-GB"/>
        </w:rPr>
        <w:t>.</w:t>
      </w:r>
      <w:r w:rsidR="00CD3B9D" w:rsidRPr="004E5781" w:rsidDel="00CD3B9D">
        <w:rPr>
          <w:rFonts w:ascii="Times New Roman" w:hAnsi="Times New Roman"/>
          <w:sz w:val="22"/>
          <w:vertAlign w:val="superscript"/>
          <w:lang w:val="en-GB"/>
        </w:rPr>
        <w:t xml:space="preserve"> </w:t>
      </w:r>
      <w:r w:rsidR="00A65908">
        <w:rPr>
          <w:rFonts w:ascii="Times New Roman" w:hAnsi="Times New Roman"/>
          <w:sz w:val="22"/>
          <w:lang w:val="en-GB"/>
        </w:rPr>
        <w:t>There can be</w:t>
      </w:r>
      <w:r w:rsidRPr="004E5781">
        <w:rPr>
          <w:rFonts w:ascii="Times New Roman" w:hAnsi="Times New Roman"/>
          <w:sz w:val="22"/>
          <w:lang w:val="en-GB"/>
        </w:rPr>
        <w:t xml:space="preserve"> two types of </w:t>
      </w:r>
      <w:r w:rsidR="00014B8A" w:rsidRPr="004E5781">
        <w:rPr>
          <w:rFonts w:ascii="Times New Roman" w:hAnsi="Times New Roman"/>
          <w:sz w:val="22"/>
          <w:lang w:val="en-GB"/>
        </w:rPr>
        <w:t>Beneficiaries</w:t>
      </w:r>
      <w:r w:rsidRPr="004E5781">
        <w:rPr>
          <w:rFonts w:ascii="Times New Roman" w:hAnsi="Times New Roman"/>
          <w:sz w:val="22"/>
          <w:lang w:val="en-GB"/>
        </w:rPr>
        <w:t xml:space="preserve"> in </w:t>
      </w:r>
      <w:r w:rsidR="008758D1" w:rsidRPr="004E5781">
        <w:rPr>
          <w:rFonts w:ascii="Times New Roman" w:hAnsi="Times New Roman"/>
          <w:sz w:val="22"/>
          <w:lang w:val="en-GB"/>
        </w:rPr>
        <w:t xml:space="preserve">an </w:t>
      </w:r>
      <w:r w:rsidRPr="004E5781">
        <w:rPr>
          <w:rFonts w:ascii="Times New Roman" w:hAnsi="Times New Roman"/>
          <w:sz w:val="22"/>
          <w:lang w:val="en-GB"/>
        </w:rPr>
        <w:t>IMI2</w:t>
      </w:r>
      <w:r w:rsidR="008758D1" w:rsidRPr="004E5781">
        <w:rPr>
          <w:rFonts w:ascii="Times New Roman" w:hAnsi="Times New Roman"/>
          <w:sz w:val="22"/>
          <w:lang w:val="en-GB"/>
        </w:rPr>
        <w:t xml:space="preserve"> Action</w:t>
      </w:r>
      <w:r w:rsidRPr="004E5781">
        <w:rPr>
          <w:rFonts w:ascii="Times New Roman" w:hAnsi="Times New Roman"/>
          <w:sz w:val="22"/>
          <w:lang w:val="en-GB"/>
        </w:rPr>
        <w:t>, i.e.:</w:t>
      </w:r>
    </w:p>
    <w:p w14:paraId="0E4DBA08" w14:textId="77777777" w:rsidR="008B2B6B" w:rsidRPr="004E5781" w:rsidRDefault="008B2B6B" w:rsidP="0064066E">
      <w:pPr>
        <w:ind w:left="1208" w:hanging="357"/>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sz w:val="22"/>
          <w:lang w:val="en-GB"/>
        </w:rPr>
        <w:tab/>
        <w:t xml:space="preserve">Beneficiaries receiving </w:t>
      </w:r>
      <w:r w:rsidR="0024250E" w:rsidRPr="004E5781">
        <w:rPr>
          <w:rFonts w:ascii="Times New Roman" w:hAnsi="Times New Roman"/>
          <w:sz w:val="22"/>
          <w:lang w:val="en-GB"/>
        </w:rPr>
        <w:t xml:space="preserve">IMI2 JU </w:t>
      </w:r>
      <w:r w:rsidRPr="004E5781">
        <w:rPr>
          <w:rFonts w:ascii="Times New Roman" w:hAnsi="Times New Roman"/>
          <w:sz w:val="22"/>
          <w:lang w:val="en-GB"/>
        </w:rPr>
        <w:t>funding</w:t>
      </w:r>
      <w:r w:rsidR="00711C7F" w:rsidRPr="004E5781">
        <w:rPr>
          <w:rFonts w:ascii="Times New Roman" w:hAnsi="Times New Roman"/>
          <w:sz w:val="22"/>
          <w:lang w:val="en-GB"/>
        </w:rPr>
        <w:t>; and</w:t>
      </w:r>
    </w:p>
    <w:p w14:paraId="56E688B7" w14:textId="77777777" w:rsidR="008B2B6B" w:rsidRPr="004E5781" w:rsidRDefault="008B2B6B" w:rsidP="0064066E">
      <w:pPr>
        <w:ind w:left="1208" w:hanging="357"/>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sz w:val="22"/>
          <w:lang w:val="en-GB"/>
        </w:rPr>
        <w:tab/>
        <w:t xml:space="preserve">Beneficiaries not receiving </w:t>
      </w:r>
      <w:r w:rsidR="0024250E" w:rsidRPr="004E5781">
        <w:rPr>
          <w:rFonts w:ascii="Times New Roman" w:hAnsi="Times New Roman"/>
          <w:sz w:val="22"/>
          <w:lang w:val="en-GB"/>
        </w:rPr>
        <w:t xml:space="preserve">IMI2 JU </w:t>
      </w:r>
      <w:r w:rsidRPr="004E5781">
        <w:rPr>
          <w:rFonts w:ascii="Times New Roman" w:hAnsi="Times New Roman"/>
          <w:sz w:val="22"/>
          <w:lang w:val="en-GB"/>
        </w:rPr>
        <w:t>funding</w:t>
      </w:r>
      <w:r w:rsidR="008758D1" w:rsidRPr="004E5781">
        <w:rPr>
          <w:rFonts w:ascii="Times New Roman" w:hAnsi="Times New Roman"/>
          <w:sz w:val="22"/>
          <w:lang w:val="en-GB"/>
        </w:rPr>
        <w:t>, such as in particular those EFPIA Beneficiaries not eligible to IMI2 JU funding or not requesting it.</w:t>
      </w:r>
    </w:p>
    <w:p w14:paraId="6517BD14" w14:textId="77777777" w:rsidR="008758D1" w:rsidRPr="004E5781" w:rsidRDefault="008758D1" w:rsidP="008758D1">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Beneficiary not receiving IMI2 JU funding</w:t>
      </w:r>
      <w:r w:rsidRPr="004E5781">
        <w:rPr>
          <w:rFonts w:ascii="Times New Roman" w:hAnsi="Times New Roman"/>
          <w:sz w:val="22"/>
        </w:rPr>
        <w:t>” shall include the following different types of entities:</w:t>
      </w:r>
    </w:p>
    <w:p w14:paraId="5ABD97FB" w14:textId="74A8B8F1" w:rsidR="008758D1" w:rsidRPr="004E5781" w:rsidRDefault="008758D1" w:rsidP="0064066E">
      <w:pPr>
        <w:ind w:left="1208" w:hanging="357"/>
        <w:rPr>
          <w:rFonts w:ascii="Times New Roman" w:hAnsi="Times New Roman"/>
          <w:sz w:val="22"/>
        </w:rPr>
      </w:pPr>
      <w:r w:rsidRPr="004E5781">
        <w:rPr>
          <w:rFonts w:ascii="Times New Roman" w:hAnsi="Times New Roman"/>
          <w:sz w:val="22"/>
        </w:rPr>
        <w:t>-</w:t>
      </w:r>
      <w:r w:rsidRPr="004E5781">
        <w:rPr>
          <w:rFonts w:ascii="Times New Roman" w:hAnsi="Times New Roman"/>
          <w:sz w:val="22"/>
        </w:rPr>
        <w:tab/>
        <w:t xml:space="preserve">Legal entities not requesting funding or not eligible for </w:t>
      </w:r>
      <w:r w:rsidR="00A65908">
        <w:rPr>
          <w:rFonts w:ascii="Times New Roman" w:hAnsi="Times New Roman"/>
          <w:sz w:val="22"/>
        </w:rPr>
        <w:t>funding (e.g. established in a third c</w:t>
      </w:r>
      <w:r w:rsidRPr="004E5781">
        <w:rPr>
          <w:rFonts w:ascii="Times New Roman" w:hAnsi="Times New Roman"/>
          <w:sz w:val="22"/>
        </w:rPr>
        <w:t>ountry not associated to Horizon 2020);</w:t>
      </w:r>
    </w:p>
    <w:p w14:paraId="367C71B8" w14:textId="2B70FDBC" w:rsidR="008758D1" w:rsidRPr="004E5781" w:rsidRDefault="008758D1" w:rsidP="0064066E">
      <w:pPr>
        <w:ind w:left="1208" w:hanging="357"/>
        <w:rPr>
          <w:rFonts w:ascii="Times New Roman" w:hAnsi="Times New Roman"/>
          <w:sz w:val="22"/>
        </w:rPr>
      </w:pPr>
      <w:r w:rsidRPr="004E5781">
        <w:rPr>
          <w:rFonts w:ascii="Times New Roman" w:hAnsi="Times New Roman"/>
          <w:sz w:val="22"/>
        </w:rPr>
        <w:t>-</w:t>
      </w:r>
      <w:r w:rsidRPr="004E5781">
        <w:rPr>
          <w:rFonts w:ascii="Times New Roman" w:hAnsi="Times New Roman"/>
          <w:sz w:val="22"/>
        </w:rPr>
        <w:tab/>
        <w:t xml:space="preserve">Members of IMI2 JU other than the </w:t>
      </w:r>
      <w:r w:rsidR="00394D3D" w:rsidRPr="004E5781">
        <w:rPr>
          <w:rFonts w:ascii="Times New Roman" w:hAnsi="Times New Roman"/>
          <w:sz w:val="22"/>
        </w:rPr>
        <w:t xml:space="preserve">European </w:t>
      </w:r>
      <w:r w:rsidR="00A65908">
        <w:rPr>
          <w:rFonts w:ascii="Times New Roman" w:hAnsi="Times New Roman"/>
          <w:sz w:val="22"/>
        </w:rPr>
        <w:t>Union (</w:t>
      </w:r>
      <w:r w:rsidRPr="004E5781">
        <w:rPr>
          <w:rFonts w:ascii="Times New Roman" w:hAnsi="Times New Roman"/>
          <w:sz w:val="22"/>
        </w:rPr>
        <w:t>e.</w:t>
      </w:r>
      <w:r w:rsidR="00A65908">
        <w:rPr>
          <w:rFonts w:ascii="Times New Roman" w:hAnsi="Times New Roman"/>
          <w:sz w:val="22"/>
        </w:rPr>
        <w:t>g.</w:t>
      </w:r>
      <w:r w:rsidRPr="004E5781">
        <w:rPr>
          <w:rFonts w:ascii="Times New Roman" w:hAnsi="Times New Roman"/>
          <w:sz w:val="22"/>
        </w:rPr>
        <w:t xml:space="preserve"> EFPIA) or their constituent entities or Affiliated Entities that </w:t>
      </w:r>
      <w:r w:rsidR="00A65908">
        <w:rPr>
          <w:rFonts w:ascii="Times New Roman" w:hAnsi="Times New Roman"/>
          <w:sz w:val="22"/>
        </w:rPr>
        <w:t>participate in</w:t>
      </w:r>
      <w:r w:rsidRPr="004E5781">
        <w:rPr>
          <w:rFonts w:ascii="Times New Roman" w:hAnsi="Times New Roman"/>
          <w:sz w:val="22"/>
        </w:rPr>
        <w:t xml:space="preserve"> the said Member’s contribution to IMI2 through the costs they incur in implementing Actions;</w:t>
      </w:r>
    </w:p>
    <w:p w14:paraId="5F236B25" w14:textId="072612CF" w:rsidR="008758D1" w:rsidRPr="004E5781" w:rsidRDefault="008758D1" w:rsidP="0064066E">
      <w:pPr>
        <w:ind w:left="1208" w:hanging="357"/>
        <w:rPr>
          <w:rFonts w:ascii="Times New Roman" w:hAnsi="Times New Roman"/>
          <w:sz w:val="22"/>
        </w:rPr>
      </w:pPr>
      <w:r w:rsidRPr="004E5781">
        <w:rPr>
          <w:rFonts w:ascii="Times New Roman" w:hAnsi="Times New Roman"/>
          <w:sz w:val="22"/>
        </w:rPr>
        <w:t>-</w:t>
      </w:r>
      <w:r w:rsidRPr="004E5781">
        <w:rPr>
          <w:rFonts w:ascii="Times New Roman" w:hAnsi="Times New Roman"/>
          <w:sz w:val="22"/>
        </w:rPr>
        <w:tab/>
        <w:t xml:space="preserve">Associated Partners or their constituent entities or Affiliated Entities that </w:t>
      </w:r>
      <w:r w:rsidR="00A65908">
        <w:rPr>
          <w:rFonts w:ascii="Times New Roman" w:hAnsi="Times New Roman"/>
          <w:sz w:val="22"/>
        </w:rPr>
        <w:t>participate in</w:t>
      </w:r>
      <w:r w:rsidRPr="004E5781">
        <w:rPr>
          <w:rFonts w:ascii="Times New Roman" w:hAnsi="Times New Roman"/>
          <w:sz w:val="22"/>
        </w:rPr>
        <w:t xml:space="preserve"> the said </w:t>
      </w:r>
      <w:r w:rsidR="00A65908">
        <w:rPr>
          <w:rFonts w:ascii="Times New Roman" w:hAnsi="Times New Roman"/>
          <w:sz w:val="22"/>
        </w:rPr>
        <w:t>Associated Partner’s</w:t>
      </w:r>
      <w:r w:rsidRPr="004E5781">
        <w:rPr>
          <w:rFonts w:ascii="Times New Roman" w:hAnsi="Times New Roman"/>
          <w:sz w:val="22"/>
        </w:rPr>
        <w:t xml:space="preserve"> contribution to IMI2 through the costs they incur in implementing Actions.</w:t>
      </w:r>
    </w:p>
    <w:p w14:paraId="6CD25955" w14:textId="77777777" w:rsidR="00AC53E2" w:rsidRDefault="00AC53E2" w:rsidP="007B1B99">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CDA</w:t>
      </w:r>
      <w:r w:rsidRPr="004E5781">
        <w:rPr>
          <w:rFonts w:ascii="Times New Roman" w:hAnsi="Times New Roman"/>
          <w:sz w:val="22"/>
        </w:rPr>
        <w:t xml:space="preserve">” </w:t>
      </w:r>
      <w:r w:rsidR="00D3571F" w:rsidRPr="004E5781">
        <w:rPr>
          <w:rFonts w:ascii="Times New Roman" w:hAnsi="Times New Roman"/>
          <w:sz w:val="22"/>
        </w:rPr>
        <w:t xml:space="preserve">shall have the meaning ascribed to it in Clause </w:t>
      </w:r>
      <w:r w:rsidR="00C548B1" w:rsidRPr="004E5781">
        <w:rPr>
          <w:rFonts w:ascii="Times New Roman" w:hAnsi="Times New Roman"/>
          <w:sz w:val="22"/>
        </w:rPr>
        <w:t>11.5.1.2</w:t>
      </w:r>
      <w:r w:rsidR="0046321E" w:rsidRPr="004E5781">
        <w:rPr>
          <w:rFonts w:ascii="Times New Roman" w:hAnsi="Times New Roman"/>
          <w:sz w:val="22"/>
        </w:rPr>
        <w:t xml:space="preserve"> </w:t>
      </w:r>
      <w:r w:rsidR="00D3571F" w:rsidRPr="004E5781">
        <w:rPr>
          <w:rFonts w:ascii="Times New Roman" w:hAnsi="Times New Roman"/>
          <w:sz w:val="22"/>
        </w:rPr>
        <w:t xml:space="preserve">of the </w:t>
      </w:r>
      <w:r w:rsidR="007277F9" w:rsidRPr="004E5781">
        <w:rPr>
          <w:rFonts w:ascii="Times New Roman" w:hAnsi="Times New Roman"/>
          <w:sz w:val="22"/>
        </w:rPr>
        <w:t>Consortium Agreement</w:t>
      </w:r>
      <w:r w:rsidR="00D3571F" w:rsidRPr="004E5781">
        <w:rPr>
          <w:rFonts w:ascii="Times New Roman" w:hAnsi="Times New Roman"/>
          <w:sz w:val="22"/>
        </w:rPr>
        <w:t>.</w:t>
      </w:r>
    </w:p>
    <w:p w14:paraId="448C958B" w14:textId="20BE1508" w:rsidR="00A56646" w:rsidRDefault="00A56646" w:rsidP="007B1B99">
      <w:pPr>
        <w:rPr>
          <w:rFonts w:ascii="Times New Roman" w:hAnsi="Times New Roman"/>
          <w:sz w:val="22"/>
        </w:rPr>
      </w:pPr>
      <w:r w:rsidRPr="00A56646">
        <w:rPr>
          <w:rFonts w:ascii="Times New Roman" w:hAnsi="Times New Roman"/>
          <w:sz w:val="22"/>
        </w:rPr>
        <w:t>“</w:t>
      </w:r>
      <w:r w:rsidRPr="00A56646">
        <w:rPr>
          <w:rFonts w:ascii="Times New Roman" w:hAnsi="Times New Roman"/>
          <w:b/>
          <w:sz w:val="22"/>
        </w:rPr>
        <w:t>Chairperson of the General Assembly</w:t>
      </w:r>
      <w:r w:rsidRPr="00A56646">
        <w:rPr>
          <w:rFonts w:ascii="Times New Roman" w:hAnsi="Times New Roman"/>
          <w:sz w:val="22"/>
        </w:rPr>
        <w:t>”</w:t>
      </w:r>
      <w:r>
        <w:rPr>
          <w:rFonts w:ascii="Times New Roman" w:hAnsi="Times New Roman"/>
          <w:sz w:val="22"/>
        </w:rPr>
        <w:t xml:space="preserve"> </w:t>
      </w:r>
      <w:r w:rsidR="00E07D12">
        <w:rPr>
          <w:rFonts w:ascii="Times New Roman" w:hAnsi="Times New Roman"/>
          <w:sz w:val="22"/>
        </w:rPr>
        <w:t xml:space="preserve">shall have the meaning ascribed to it in </w:t>
      </w:r>
      <w:r>
        <w:rPr>
          <w:rFonts w:ascii="Times New Roman" w:hAnsi="Times New Roman"/>
          <w:sz w:val="22"/>
        </w:rPr>
        <w:t>Clause 11.3.3.1</w:t>
      </w:r>
      <w:r w:rsidR="00E07D12">
        <w:rPr>
          <w:rFonts w:ascii="Times New Roman" w:hAnsi="Times New Roman"/>
          <w:sz w:val="22"/>
        </w:rPr>
        <w:t xml:space="preserve"> of the Consortium Agreement.</w:t>
      </w:r>
    </w:p>
    <w:p w14:paraId="702EF20F" w14:textId="39C2D5F5" w:rsidR="00A56646" w:rsidRDefault="00A56646" w:rsidP="007B1B99">
      <w:pPr>
        <w:rPr>
          <w:rFonts w:ascii="Times New Roman" w:hAnsi="Times New Roman"/>
          <w:sz w:val="22"/>
        </w:rPr>
      </w:pPr>
      <w:r w:rsidRPr="00A56646">
        <w:rPr>
          <w:rFonts w:ascii="Times New Roman" w:hAnsi="Times New Roman"/>
          <w:sz w:val="22"/>
        </w:rPr>
        <w:t>“</w:t>
      </w:r>
      <w:r w:rsidRPr="00A56646">
        <w:rPr>
          <w:rFonts w:ascii="Times New Roman" w:hAnsi="Times New Roman"/>
          <w:b/>
          <w:sz w:val="22"/>
        </w:rPr>
        <w:t>Chairperson of the Managing Board</w:t>
      </w:r>
      <w:r w:rsidRPr="00A56646">
        <w:rPr>
          <w:rFonts w:ascii="Times New Roman" w:hAnsi="Times New Roman"/>
          <w:sz w:val="22"/>
        </w:rPr>
        <w:t xml:space="preserve">” </w:t>
      </w:r>
      <w:r w:rsidR="00E07D12">
        <w:rPr>
          <w:rFonts w:ascii="Times New Roman" w:hAnsi="Times New Roman"/>
          <w:sz w:val="22"/>
        </w:rPr>
        <w:t xml:space="preserve">shall have the meaning ascribed to it in </w:t>
      </w:r>
      <w:r w:rsidRPr="00A56646">
        <w:rPr>
          <w:rFonts w:ascii="Times New Roman" w:hAnsi="Times New Roman"/>
          <w:sz w:val="22"/>
        </w:rPr>
        <w:t>Clause 11.4.3.1</w:t>
      </w:r>
      <w:r w:rsidR="00E07D12">
        <w:rPr>
          <w:rFonts w:ascii="Times New Roman" w:hAnsi="Times New Roman"/>
          <w:sz w:val="22"/>
        </w:rPr>
        <w:t xml:space="preserve"> of the Consortium Agreement.</w:t>
      </w:r>
    </w:p>
    <w:p w14:paraId="6BBC610A" w14:textId="730B05AC" w:rsidR="00747578" w:rsidRPr="00747578" w:rsidRDefault="00747578" w:rsidP="007B1B99">
      <w:pPr>
        <w:rPr>
          <w:rFonts w:ascii="Times New Roman" w:hAnsi="Times New Roman"/>
          <w:sz w:val="22"/>
        </w:rPr>
      </w:pPr>
      <w:r w:rsidRPr="00747578">
        <w:rPr>
          <w:rFonts w:ascii="Times New Roman" w:hAnsi="Times New Roman"/>
          <w:sz w:val="22"/>
        </w:rPr>
        <w:t>“</w:t>
      </w:r>
      <w:r w:rsidRPr="00747578">
        <w:rPr>
          <w:rFonts w:ascii="Times New Roman" w:hAnsi="Times New Roman"/>
          <w:b/>
          <w:sz w:val="22"/>
        </w:rPr>
        <w:t>Chairperson of the Coordinating Team</w:t>
      </w:r>
      <w:r w:rsidRPr="00747578">
        <w:rPr>
          <w:rFonts w:ascii="Times New Roman" w:hAnsi="Times New Roman"/>
          <w:sz w:val="22"/>
        </w:rPr>
        <w:t xml:space="preserve">” </w:t>
      </w:r>
      <w:r w:rsidR="00E07D12">
        <w:rPr>
          <w:rFonts w:ascii="Times New Roman" w:hAnsi="Times New Roman"/>
          <w:sz w:val="22"/>
        </w:rPr>
        <w:t xml:space="preserve">shall have the meaning ascribed to it in </w:t>
      </w:r>
      <w:r w:rsidRPr="00747578">
        <w:rPr>
          <w:rFonts w:ascii="Times New Roman" w:hAnsi="Times New Roman"/>
          <w:sz w:val="22"/>
        </w:rPr>
        <w:t>Clause 11.6.3.1</w:t>
      </w:r>
      <w:r w:rsidR="00E07D12">
        <w:rPr>
          <w:rFonts w:ascii="Times New Roman" w:hAnsi="Times New Roman"/>
          <w:sz w:val="22"/>
        </w:rPr>
        <w:t xml:space="preserve"> of the Consortium Agreement.</w:t>
      </w:r>
    </w:p>
    <w:p w14:paraId="5CBA0B7C" w14:textId="77777777" w:rsidR="007B1B99" w:rsidRPr="004E5781" w:rsidRDefault="008B2B6B" w:rsidP="007B1B99">
      <w:pPr>
        <w:rPr>
          <w:rFonts w:ascii="Times New Roman" w:hAnsi="Times New Roman"/>
          <w:sz w:val="22"/>
        </w:rPr>
      </w:pPr>
      <w:r w:rsidRPr="00A56646">
        <w:rPr>
          <w:rFonts w:ascii="Times New Roman" w:hAnsi="Times New Roman"/>
          <w:sz w:val="22"/>
          <w:lang w:val="en-GB"/>
        </w:rPr>
        <w:t>“</w:t>
      </w:r>
      <w:r w:rsidRPr="004E5781">
        <w:rPr>
          <w:rFonts w:ascii="Times New Roman" w:hAnsi="Times New Roman"/>
          <w:b/>
          <w:sz w:val="22"/>
          <w:lang w:val="en-GB"/>
        </w:rPr>
        <w:t>Communication”</w:t>
      </w:r>
      <w:r w:rsidRPr="004E5781">
        <w:rPr>
          <w:rFonts w:ascii="Times New Roman" w:hAnsi="Times New Roman"/>
          <w:sz w:val="22"/>
          <w:lang w:val="en-GB"/>
        </w:rPr>
        <w:t xml:space="preserve"> means</w:t>
      </w:r>
      <w:r w:rsidR="007B1B99" w:rsidRPr="004E5781">
        <w:rPr>
          <w:rFonts w:ascii="Times New Roman" w:hAnsi="Times New Roman"/>
          <w:sz w:val="22"/>
          <w:lang w:val="en-GB"/>
        </w:rPr>
        <w:t xml:space="preserve"> communications, other than Dissemination, concerning the Project. </w:t>
      </w:r>
      <w:r w:rsidR="007B1B99" w:rsidRPr="004E5781">
        <w:rPr>
          <w:rStyle w:val="CommentReference"/>
          <w:rFonts w:ascii="Times New Roman" w:hAnsi="Times New Roman"/>
          <w:sz w:val="22"/>
          <w:szCs w:val="22"/>
        </w:rPr>
        <w:t> </w:t>
      </w:r>
    </w:p>
    <w:p w14:paraId="68578CC1" w14:textId="77777777" w:rsidR="007B1B99" w:rsidRPr="004E5781" w:rsidRDefault="007B1B99" w:rsidP="007B1B99">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Communication Guidelines</w:t>
      </w:r>
      <w:r w:rsidRPr="004E5781">
        <w:rPr>
          <w:rFonts w:ascii="Times New Roman" w:hAnsi="Times New Roman"/>
          <w:sz w:val="22"/>
        </w:rPr>
        <w:t>” mean the guidelines to be adhered to when making a Communication, as more par</w:t>
      </w:r>
      <w:r w:rsidR="00FF2115" w:rsidRPr="004E5781">
        <w:rPr>
          <w:rFonts w:ascii="Times New Roman" w:hAnsi="Times New Roman"/>
          <w:sz w:val="22"/>
        </w:rPr>
        <w:t>ticularly set out in Appendix 12</w:t>
      </w:r>
      <w:r w:rsidR="00711C7F" w:rsidRPr="004E5781">
        <w:rPr>
          <w:rFonts w:ascii="Times New Roman" w:hAnsi="Times New Roman"/>
          <w:sz w:val="22"/>
        </w:rPr>
        <w:t>.</w:t>
      </w:r>
    </w:p>
    <w:p w14:paraId="01BFB9DC" w14:textId="77777777" w:rsidR="00BC090D" w:rsidRDefault="00BC090D" w:rsidP="007B1B99">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Confidential Information”</w:t>
      </w:r>
      <w:r w:rsidR="0075537D" w:rsidRPr="004E5781">
        <w:rPr>
          <w:rFonts w:ascii="Times New Roman" w:hAnsi="Times New Roman"/>
          <w:sz w:val="22"/>
        </w:rPr>
        <w:t xml:space="preserve"> </w:t>
      </w:r>
      <w:r w:rsidRPr="004E5781">
        <w:rPr>
          <w:rFonts w:ascii="Times New Roman" w:hAnsi="Times New Roman"/>
          <w:sz w:val="22"/>
        </w:rPr>
        <w:t>mean</w:t>
      </w:r>
      <w:r w:rsidR="0075537D" w:rsidRPr="004E5781">
        <w:rPr>
          <w:rFonts w:ascii="Times New Roman" w:hAnsi="Times New Roman"/>
          <w:sz w:val="22"/>
        </w:rPr>
        <w:t>s</w:t>
      </w:r>
      <w:r w:rsidRPr="004E5781">
        <w:rPr>
          <w:rFonts w:ascii="Times New Roman" w:hAnsi="Times New Roman"/>
          <w:sz w:val="22"/>
        </w:rPr>
        <w:t xml:space="preserve"> any data, documents or other material (in any form) that is identified as confidential at the time it is disclosed. </w:t>
      </w:r>
    </w:p>
    <w:p w14:paraId="4AA0DE90" w14:textId="08E59AB1" w:rsidR="00487A87" w:rsidRPr="004E5781" w:rsidRDefault="00487A87" w:rsidP="007B1B99">
      <w:pPr>
        <w:rPr>
          <w:rFonts w:ascii="Times New Roman" w:hAnsi="Times New Roman"/>
          <w:sz w:val="22"/>
        </w:rPr>
      </w:pPr>
      <w:r>
        <w:rPr>
          <w:rFonts w:ascii="Times New Roman" w:hAnsi="Times New Roman"/>
          <w:sz w:val="22"/>
        </w:rPr>
        <w:lastRenderedPageBreak/>
        <w:t>“</w:t>
      </w:r>
      <w:r w:rsidRPr="00487A87">
        <w:rPr>
          <w:rFonts w:ascii="Times New Roman" w:hAnsi="Times New Roman"/>
          <w:b/>
          <w:sz w:val="22"/>
        </w:rPr>
        <w:t>Consortium</w:t>
      </w:r>
      <w:r>
        <w:rPr>
          <w:rFonts w:ascii="Times New Roman" w:hAnsi="Times New Roman"/>
          <w:sz w:val="22"/>
        </w:rPr>
        <w:t>” means</w:t>
      </w:r>
      <w:r w:rsidR="00A6210E">
        <w:rPr>
          <w:rFonts w:ascii="Times New Roman" w:hAnsi="Times New Roman"/>
          <w:sz w:val="22"/>
        </w:rPr>
        <w:t xml:space="preserve"> </w:t>
      </w:r>
      <w:r w:rsidR="00E07D12">
        <w:rPr>
          <w:rFonts w:ascii="Times New Roman" w:hAnsi="Times New Roman"/>
          <w:sz w:val="22"/>
        </w:rPr>
        <w:t>the group of Beneficiaries that are parties to this Consortium Agreement</w:t>
      </w:r>
      <w:r w:rsidR="00A6210E">
        <w:rPr>
          <w:rFonts w:ascii="Times New Roman" w:hAnsi="Times New Roman"/>
          <w:sz w:val="22"/>
        </w:rPr>
        <w:t>.</w:t>
      </w:r>
    </w:p>
    <w:p w14:paraId="3349D60F" w14:textId="77777777" w:rsidR="008B2B6B" w:rsidRPr="004E5781" w:rsidRDefault="008B2B6B" w:rsidP="008B2B6B">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Consortium Agreement</w:t>
      </w:r>
      <w:r w:rsidRPr="004E5781">
        <w:rPr>
          <w:rFonts w:ascii="Times New Roman" w:hAnsi="Times New Roman"/>
          <w:sz w:val="22"/>
          <w:lang w:val="en-GB"/>
        </w:rPr>
        <w:t xml:space="preserve">” means this </w:t>
      </w:r>
      <w:r w:rsidR="009F44FC" w:rsidRPr="004E5781">
        <w:rPr>
          <w:rFonts w:ascii="Times New Roman" w:hAnsi="Times New Roman"/>
          <w:sz w:val="22"/>
          <w:lang w:val="en-GB"/>
        </w:rPr>
        <w:t xml:space="preserve">agreement </w:t>
      </w:r>
      <w:r w:rsidRPr="004E5781">
        <w:rPr>
          <w:rFonts w:ascii="Times New Roman" w:hAnsi="Times New Roman"/>
          <w:sz w:val="22"/>
          <w:lang w:val="en-GB"/>
        </w:rPr>
        <w:t>and all of its appendices, together with amendments validly agreed in writing amongst the Beneficiaries</w:t>
      </w:r>
      <w:r w:rsidR="0024250E" w:rsidRPr="004E5781">
        <w:rPr>
          <w:rFonts w:ascii="Times New Roman" w:hAnsi="Times New Roman"/>
          <w:sz w:val="22"/>
          <w:lang w:val="en-GB"/>
        </w:rPr>
        <w:t>.</w:t>
      </w:r>
    </w:p>
    <w:p w14:paraId="32A5CC94" w14:textId="27448343" w:rsidR="00C95C74" w:rsidRPr="004E5781" w:rsidRDefault="00C95C74" w:rsidP="00BC090D">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Coordinator</w:t>
      </w:r>
      <w:r w:rsidRPr="004E5781">
        <w:rPr>
          <w:rFonts w:ascii="Times New Roman" w:hAnsi="Times New Roman"/>
          <w:sz w:val="22"/>
          <w:lang w:val="en-GB"/>
        </w:rPr>
        <w:t xml:space="preserve">” </w:t>
      </w:r>
      <w:r w:rsidR="00A65908">
        <w:rPr>
          <w:rFonts w:ascii="Times New Roman" w:hAnsi="Times New Roman"/>
          <w:sz w:val="22"/>
          <w:lang w:val="en-GB"/>
        </w:rPr>
        <w:t>means the Beneficiary in charge of the grant administration, to whom are assigned the specific tasks identified in the introduction (IV.D) and Article 41.2(b) of the Grant Agreement</w:t>
      </w:r>
      <w:r w:rsidR="000C4933" w:rsidRPr="004E5781">
        <w:rPr>
          <w:rFonts w:ascii="Times New Roman" w:hAnsi="Times New Roman"/>
          <w:sz w:val="22"/>
          <w:lang w:val="en-GB"/>
        </w:rPr>
        <w:t xml:space="preserve">, </w:t>
      </w:r>
      <w:r w:rsidR="00A65908">
        <w:rPr>
          <w:rFonts w:ascii="Times New Roman" w:hAnsi="Times New Roman"/>
          <w:sz w:val="22"/>
          <w:lang w:val="en-GB"/>
        </w:rPr>
        <w:t xml:space="preserve">and </w:t>
      </w:r>
      <w:r w:rsidR="009F6AC5" w:rsidRPr="004E5781">
        <w:rPr>
          <w:rFonts w:ascii="Times New Roman" w:hAnsi="Times New Roman"/>
          <w:sz w:val="22"/>
          <w:lang w:val="en-GB"/>
        </w:rPr>
        <w:t>as</w:t>
      </w:r>
      <w:r w:rsidRPr="004E5781">
        <w:rPr>
          <w:rFonts w:ascii="Times New Roman" w:hAnsi="Times New Roman"/>
          <w:sz w:val="22"/>
          <w:lang w:val="en-GB"/>
        </w:rPr>
        <w:t xml:space="preserve"> further defined in Clause</w:t>
      </w:r>
      <w:r w:rsidR="00C548B1" w:rsidRPr="004E5781">
        <w:rPr>
          <w:rFonts w:ascii="Times New Roman" w:hAnsi="Times New Roman"/>
          <w:sz w:val="22"/>
          <w:lang w:val="en-GB"/>
        </w:rPr>
        <w:t xml:space="preserve"> 11.2 </w:t>
      </w:r>
      <w:r w:rsidRPr="004E5781">
        <w:rPr>
          <w:rFonts w:ascii="Times New Roman" w:hAnsi="Times New Roman"/>
          <w:sz w:val="22"/>
        </w:rPr>
        <w:t xml:space="preserve">of the </w:t>
      </w:r>
      <w:r w:rsidR="007277F9" w:rsidRPr="004E5781">
        <w:rPr>
          <w:rFonts w:ascii="Times New Roman" w:hAnsi="Times New Roman"/>
          <w:sz w:val="22"/>
        </w:rPr>
        <w:t xml:space="preserve">Consortium </w:t>
      </w:r>
      <w:r w:rsidRPr="004E5781">
        <w:rPr>
          <w:rFonts w:ascii="Times New Roman" w:hAnsi="Times New Roman"/>
          <w:sz w:val="22"/>
        </w:rPr>
        <w:t>Agreement.</w:t>
      </w:r>
      <w:r w:rsidR="00CE754F" w:rsidRPr="004E5781">
        <w:rPr>
          <w:rFonts w:ascii="Times New Roman" w:hAnsi="Times New Roman"/>
          <w:sz w:val="22"/>
        </w:rPr>
        <w:t xml:space="preserve"> </w:t>
      </w:r>
      <w:r w:rsidR="00CE754F" w:rsidRPr="004E5781">
        <w:rPr>
          <w:rFonts w:ascii="Times New Roman" w:hAnsi="Times New Roman"/>
          <w:sz w:val="22"/>
          <w:lang w:val="en-GB"/>
        </w:rPr>
        <w:t xml:space="preserve">For </w:t>
      </w:r>
      <w:r w:rsidR="00AB1E30" w:rsidRPr="004E5781">
        <w:rPr>
          <w:rFonts w:ascii="Times New Roman" w:hAnsi="Times New Roman"/>
          <w:sz w:val="22"/>
          <w:lang w:val="en-GB"/>
        </w:rPr>
        <w:t xml:space="preserve">the </w:t>
      </w:r>
      <w:r w:rsidR="00CE754F" w:rsidRPr="004E5781">
        <w:rPr>
          <w:rFonts w:ascii="Times New Roman" w:hAnsi="Times New Roman"/>
          <w:sz w:val="22"/>
          <w:lang w:val="en-GB"/>
        </w:rPr>
        <w:t>avoidance of doubt</w:t>
      </w:r>
      <w:r w:rsidR="00AB1E30" w:rsidRPr="004E5781">
        <w:rPr>
          <w:rFonts w:ascii="Times New Roman" w:hAnsi="Times New Roman"/>
          <w:sz w:val="22"/>
          <w:lang w:val="en-GB"/>
        </w:rPr>
        <w:t>, these</w:t>
      </w:r>
      <w:r w:rsidR="00CE754F" w:rsidRPr="004E5781">
        <w:rPr>
          <w:rFonts w:ascii="Times New Roman" w:hAnsi="Times New Roman"/>
          <w:sz w:val="22"/>
          <w:lang w:val="en-GB"/>
        </w:rPr>
        <w:t xml:space="preserve"> responsibilities should not inclu</w:t>
      </w:r>
      <w:r w:rsidR="00AB1E30" w:rsidRPr="004E5781">
        <w:rPr>
          <w:rFonts w:ascii="Times New Roman" w:hAnsi="Times New Roman"/>
          <w:sz w:val="22"/>
          <w:lang w:val="en-GB"/>
        </w:rPr>
        <w:t>de the responsibilities of the Project L</w:t>
      </w:r>
      <w:r w:rsidR="00CE754F" w:rsidRPr="004E5781">
        <w:rPr>
          <w:rFonts w:ascii="Times New Roman" w:hAnsi="Times New Roman"/>
          <w:sz w:val="22"/>
          <w:lang w:val="en-GB"/>
        </w:rPr>
        <w:t>eader as further defined in this Consortium Agreement.</w:t>
      </w:r>
      <w:r w:rsidR="00E07D12">
        <w:rPr>
          <w:rFonts w:ascii="Times New Roman" w:hAnsi="Times New Roman"/>
          <w:sz w:val="22"/>
          <w:lang w:val="en-GB"/>
        </w:rPr>
        <w:t xml:space="preserve"> The Coordinator is further defined in Clause 11.2 of the Consortium Agreement.</w:t>
      </w:r>
    </w:p>
    <w:p w14:paraId="1DA60D0E" w14:textId="3EAC3E43" w:rsidR="00C95C74" w:rsidRPr="004E5781" w:rsidRDefault="007277F9" w:rsidP="00BC090D">
      <w:pPr>
        <w:rPr>
          <w:rFonts w:ascii="Times New Roman" w:hAnsi="Times New Roman"/>
          <w:i/>
          <w:sz w:val="22"/>
          <w:lang w:val="en-GB"/>
        </w:rPr>
      </w:pPr>
      <w:r w:rsidRPr="004E5781">
        <w:rPr>
          <w:rFonts w:ascii="Times New Roman" w:hAnsi="Times New Roman"/>
          <w:i/>
          <w:sz w:val="22"/>
          <w:lang w:val="en-GB"/>
        </w:rPr>
        <w:t>[</w:t>
      </w:r>
      <w:r w:rsidR="00C95C74" w:rsidRPr="004E5781">
        <w:rPr>
          <w:rFonts w:ascii="Times New Roman" w:hAnsi="Times New Roman"/>
          <w:i/>
          <w:sz w:val="22"/>
          <w:lang w:val="en-GB"/>
        </w:rPr>
        <w:t>“</w:t>
      </w:r>
      <w:r w:rsidR="00C95C74" w:rsidRPr="004E5781">
        <w:rPr>
          <w:rFonts w:ascii="Times New Roman" w:hAnsi="Times New Roman"/>
          <w:b/>
          <w:i/>
          <w:sz w:val="22"/>
          <w:lang w:val="en-GB"/>
        </w:rPr>
        <w:t>Coordinating Team</w:t>
      </w:r>
      <w:r w:rsidR="00C95C74" w:rsidRPr="004E5781">
        <w:rPr>
          <w:rFonts w:ascii="Times New Roman" w:hAnsi="Times New Roman"/>
          <w:i/>
          <w:sz w:val="22"/>
          <w:lang w:val="en-GB"/>
        </w:rPr>
        <w:t xml:space="preserve">” shall be further defined in Clause </w:t>
      </w:r>
      <w:r w:rsidR="00487A87">
        <w:rPr>
          <w:rFonts w:ascii="Times New Roman" w:hAnsi="Times New Roman"/>
          <w:i/>
          <w:sz w:val="22"/>
          <w:lang w:val="en-GB"/>
        </w:rPr>
        <w:t>11.6</w:t>
      </w:r>
      <w:r w:rsidR="00C548B1" w:rsidRPr="004E5781">
        <w:rPr>
          <w:rFonts w:ascii="Times New Roman" w:hAnsi="Times New Roman"/>
          <w:i/>
          <w:sz w:val="22"/>
          <w:lang w:val="en-GB"/>
        </w:rPr>
        <w:t xml:space="preserve"> </w:t>
      </w:r>
      <w:r w:rsidR="00C95C74" w:rsidRPr="004E5781">
        <w:rPr>
          <w:rFonts w:ascii="Times New Roman" w:hAnsi="Times New Roman"/>
          <w:i/>
          <w:sz w:val="22"/>
          <w:lang w:val="en-GB"/>
        </w:rPr>
        <w:t xml:space="preserve">of the </w:t>
      </w:r>
      <w:r w:rsidRPr="004E5781">
        <w:rPr>
          <w:rFonts w:ascii="Times New Roman" w:hAnsi="Times New Roman"/>
          <w:i/>
          <w:sz w:val="22"/>
          <w:lang w:val="en-GB"/>
        </w:rPr>
        <w:t>Consortium Agreement</w:t>
      </w:r>
      <w:r w:rsidR="00C95C74" w:rsidRPr="004E5781">
        <w:rPr>
          <w:rFonts w:ascii="Times New Roman" w:hAnsi="Times New Roman"/>
          <w:i/>
          <w:sz w:val="22"/>
          <w:lang w:val="en-GB"/>
        </w:rPr>
        <w:t>.</w:t>
      </w:r>
      <w:r w:rsidRPr="004E5781">
        <w:rPr>
          <w:rFonts w:ascii="Times New Roman" w:hAnsi="Times New Roman"/>
          <w:i/>
          <w:sz w:val="22"/>
          <w:lang w:val="en-GB"/>
        </w:rPr>
        <w:t>]</w:t>
      </w:r>
    </w:p>
    <w:p w14:paraId="064F89E9" w14:textId="3AA2F746" w:rsidR="00AC53E2" w:rsidRPr="004E5781" w:rsidRDefault="00AC53E2" w:rsidP="00BC090D">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Co-Owners</w:t>
      </w:r>
      <w:r w:rsidRPr="004E5781">
        <w:rPr>
          <w:rFonts w:ascii="Times New Roman" w:hAnsi="Times New Roman"/>
          <w:sz w:val="22"/>
          <w:lang w:val="en-GB"/>
        </w:rPr>
        <w:t xml:space="preserve">” shall have the meaning ascribed to it in Clause </w:t>
      </w:r>
      <w:r w:rsidR="00487A87">
        <w:rPr>
          <w:rFonts w:ascii="Times New Roman" w:hAnsi="Times New Roman"/>
          <w:sz w:val="22"/>
          <w:lang w:val="en-GB"/>
        </w:rPr>
        <w:t>7.</w:t>
      </w:r>
      <w:r w:rsidR="00711C7F" w:rsidRPr="004E5781">
        <w:rPr>
          <w:rFonts w:ascii="Times New Roman" w:hAnsi="Times New Roman"/>
          <w:sz w:val="22"/>
          <w:lang w:val="en-GB"/>
        </w:rPr>
        <w:t xml:space="preserve">2.1 </w:t>
      </w:r>
      <w:r w:rsidRPr="004E5781">
        <w:rPr>
          <w:rFonts w:ascii="Times New Roman" w:hAnsi="Times New Roman"/>
          <w:sz w:val="22"/>
          <w:lang w:val="en-GB"/>
        </w:rPr>
        <w:t xml:space="preserve">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346A6F7C" w14:textId="77777777" w:rsidR="009859BC" w:rsidRPr="004E5781" w:rsidRDefault="009859BC" w:rsidP="0064066E">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Days</w:t>
      </w:r>
      <w:r w:rsidR="0010181F" w:rsidRPr="004E5781">
        <w:rPr>
          <w:rFonts w:ascii="Times New Roman" w:hAnsi="Times New Roman"/>
          <w:sz w:val="22"/>
        </w:rPr>
        <w:t xml:space="preserve">” </w:t>
      </w:r>
      <w:r w:rsidR="00FA46BC" w:rsidRPr="004E5781">
        <w:rPr>
          <w:rFonts w:ascii="Times New Roman" w:hAnsi="Times New Roman"/>
          <w:sz w:val="22"/>
        </w:rPr>
        <w:t xml:space="preserve">shall mean </w:t>
      </w:r>
      <w:r w:rsidR="00A038AF" w:rsidRPr="004E5781">
        <w:rPr>
          <w:rFonts w:ascii="Times New Roman" w:hAnsi="Times New Roman"/>
          <w:sz w:val="22"/>
        </w:rPr>
        <w:t xml:space="preserve">calendar days, as the case may be, unless otherwise specified. </w:t>
      </w:r>
    </w:p>
    <w:p w14:paraId="7243B898" w14:textId="77777777" w:rsidR="008923C9" w:rsidRPr="004E5781" w:rsidRDefault="00C95C74" w:rsidP="0064066E">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Defaulting Beneficiary</w:t>
      </w:r>
      <w:r w:rsidRPr="004E5781">
        <w:rPr>
          <w:rFonts w:ascii="Times New Roman" w:hAnsi="Times New Roman"/>
          <w:sz w:val="22"/>
          <w:lang w:val="en-GB"/>
        </w:rPr>
        <w:t xml:space="preserve">” means a Beneficiary in breach </w:t>
      </w:r>
      <w:r w:rsidR="000C5B14" w:rsidRPr="004E5781">
        <w:rPr>
          <w:rFonts w:ascii="Times New Roman" w:hAnsi="Times New Roman"/>
          <w:sz w:val="22"/>
          <w:lang w:val="en-GB"/>
        </w:rPr>
        <w:t xml:space="preserve">of any obligation(s) under </w:t>
      </w:r>
      <w:r w:rsidR="00711C7F" w:rsidRPr="004E5781">
        <w:rPr>
          <w:rFonts w:ascii="Times New Roman" w:hAnsi="Times New Roman"/>
          <w:sz w:val="22"/>
          <w:lang w:val="en-GB"/>
        </w:rPr>
        <w:t>the Grant Agreement.</w:t>
      </w:r>
    </w:p>
    <w:p w14:paraId="2B0D832D" w14:textId="75396B85" w:rsidR="00092642" w:rsidRPr="004E5781" w:rsidRDefault="00092642" w:rsidP="00092642">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Deliverables</w:t>
      </w:r>
      <w:r w:rsidRPr="004E5781">
        <w:rPr>
          <w:rFonts w:ascii="Times New Roman" w:hAnsi="Times New Roman"/>
          <w:sz w:val="22"/>
          <w:lang w:val="en-GB"/>
        </w:rPr>
        <w:t xml:space="preserve">” means </w:t>
      </w:r>
      <w:r w:rsidR="00263373">
        <w:rPr>
          <w:rFonts w:ascii="Times New Roman" w:hAnsi="Times New Roman"/>
          <w:sz w:val="22"/>
          <w:lang w:val="en-GB"/>
        </w:rPr>
        <w:t>a distinct output of the Action</w:t>
      </w:r>
      <w:r w:rsidR="007277F9" w:rsidRPr="004E5781">
        <w:rPr>
          <w:rFonts w:ascii="Times New Roman" w:hAnsi="Times New Roman"/>
          <w:sz w:val="22"/>
          <w:lang w:val="en-GB"/>
        </w:rPr>
        <w:t xml:space="preserve"> </w:t>
      </w:r>
      <w:r w:rsidR="00B77E21" w:rsidRPr="004E5781">
        <w:rPr>
          <w:rFonts w:ascii="Times New Roman" w:hAnsi="Times New Roman"/>
          <w:sz w:val="22"/>
          <w:lang w:val="en-GB"/>
        </w:rPr>
        <w:t>meaningful in terms of the Action’s overall objectives and constituted by a report, a document, a technical diagram, a software etc</w:t>
      </w:r>
      <w:r w:rsidR="007277F9" w:rsidRPr="004E5781">
        <w:rPr>
          <w:rFonts w:ascii="Times New Roman" w:hAnsi="Times New Roman"/>
          <w:sz w:val="22"/>
          <w:lang w:val="en-GB"/>
        </w:rPr>
        <w:t xml:space="preserve">. </w:t>
      </w:r>
    </w:p>
    <w:p w14:paraId="406E14D0" w14:textId="77777777" w:rsidR="00660686" w:rsidRPr="004E5781" w:rsidRDefault="008B2B6B" w:rsidP="008B2B6B">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Direct Exploitation</w:t>
      </w:r>
      <w:r w:rsidRPr="004E5781">
        <w:rPr>
          <w:rFonts w:ascii="Times New Roman" w:hAnsi="Times New Roman"/>
          <w:sz w:val="22"/>
          <w:lang w:val="en-GB"/>
        </w:rPr>
        <w:t xml:space="preserve">” means </w:t>
      </w:r>
      <w:r w:rsidR="00353A21" w:rsidRPr="004E5781">
        <w:rPr>
          <w:rFonts w:ascii="Times New Roman" w:hAnsi="Times New Roman"/>
          <w:sz w:val="22"/>
          <w:lang w:val="en-GB"/>
        </w:rPr>
        <w:t>to develop</w:t>
      </w:r>
      <w:r w:rsidRPr="004E5781">
        <w:rPr>
          <w:rFonts w:ascii="Times New Roman" w:hAnsi="Times New Roman"/>
          <w:sz w:val="22"/>
          <w:lang w:val="en-GB"/>
        </w:rPr>
        <w:t xml:space="preserve"> Results for commercialization, including through clinical trials, or to commercialize Results </w:t>
      </w:r>
      <w:r w:rsidR="00353A21" w:rsidRPr="004E5781">
        <w:rPr>
          <w:rFonts w:ascii="Times New Roman" w:hAnsi="Times New Roman"/>
          <w:sz w:val="22"/>
          <w:lang w:val="en-GB"/>
        </w:rPr>
        <w:t>themselves</w:t>
      </w:r>
      <w:r w:rsidRPr="004E5781">
        <w:rPr>
          <w:rFonts w:ascii="Times New Roman" w:hAnsi="Times New Roman"/>
          <w:sz w:val="22"/>
          <w:lang w:val="en-GB"/>
        </w:rPr>
        <w:t>.</w:t>
      </w:r>
    </w:p>
    <w:p w14:paraId="5A2143A1" w14:textId="77777777" w:rsidR="008B2B6B" w:rsidRPr="004E5781" w:rsidRDefault="008B2B6B" w:rsidP="008B2B6B">
      <w:pPr>
        <w:rPr>
          <w:rFonts w:ascii="Times New Roman" w:hAnsi="Times New Roman"/>
          <w:sz w:val="22"/>
          <w:lang w:val="en-GB"/>
        </w:rPr>
      </w:pPr>
      <w:r w:rsidRPr="004E5781">
        <w:rPr>
          <w:rFonts w:ascii="Times New Roman" w:hAnsi="Times New Roman"/>
          <w:sz w:val="22"/>
          <w:lang w:val="en-GB"/>
        </w:rPr>
        <w:t>Examples of Direct Exploitation include:</w:t>
      </w:r>
    </w:p>
    <w:p w14:paraId="492C700C" w14:textId="673136CD" w:rsidR="008B2B6B" w:rsidRPr="004E5781" w:rsidRDefault="008B2B6B" w:rsidP="0064066E">
      <w:pPr>
        <w:ind w:left="1208" w:hanging="357"/>
        <w:rPr>
          <w:rFonts w:ascii="Times New Roman" w:hAnsi="Times New Roman"/>
          <w:sz w:val="22"/>
          <w:lang w:val="en-GB"/>
        </w:rPr>
      </w:pPr>
      <w:r w:rsidRPr="004E5781">
        <w:rPr>
          <w:rFonts w:ascii="Times New Roman" w:hAnsi="Times New Roman"/>
          <w:sz w:val="22"/>
          <w:lang w:val="en-GB"/>
        </w:rPr>
        <w:t>-</w:t>
      </w:r>
      <w:r w:rsidR="0064066E" w:rsidRPr="004E5781">
        <w:rPr>
          <w:rFonts w:ascii="Times New Roman" w:hAnsi="Times New Roman"/>
          <w:sz w:val="22"/>
          <w:lang w:val="en-GB"/>
        </w:rPr>
        <w:tab/>
      </w:r>
      <w:proofErr w:type="gramStart"/>
      <w:r w:rsidRPr="004E5781">
        <w:rPr>
          <w:rFonts w:ascii="Times New Roman" w:hAnsi="Times New Roman"/>
          <w:sz w:val="22"/>
          <w:lang w:val="en-GB"/>
        </w:rPr>
        <w:t>clinical</w:t>
      </w:r>
      <w:proofErr w:type="gramEnd"/>
      <w:r w:rsidRPr="004E5781">
        <w:rPr>
          <w:rFonts w:ascii="Times New Roman" w:hAnsi="Times New Roman"/>
          <w:sz w:val="22"/>
          <w:lang w:val="en-GB"/>
        </w:rPr>
        <w:t xml:space="preserve"> trials performed on a compound </w:t>
      </w:r>
      <w:r w:rsidR="008A42E0" w:rsidRPr="004E5781">
        <w:rPr>
          <w:rFonts w:ascii="Times New Roman" w:hAnsi="Times New Roman"/>
          <w:sz w:val="22"/>
          <w:lang w:val="en-GB"/>
        </w:rPr>
        <w:t xml:space="preserve">or biomarker itself </w:t>
      </w:r>
      <w:r w:rsidR="00A278A6" w:rsidRPr="004E5781">
        <w:rPr>
          <w:rFonts w:ascii="Times New Roman" w:hAnsi="Times New Roman"/>
          <w:sz w:val="22"/>
          <w:lang w:val="en-GB"/>
        </w:rPr>
        <w:t xml:space="preserve">(to the extent such compound </w:t>
      </w:r>
      <w:r w:rsidR="008A42E0" w:rsidRPr="004E5781">
        <w:rPr>
          <w:rFonts w:ascii="Times New Roman" w:hAnsi="Times New Roman"/>
          <w:sz w:val="22"/>
          <w:lang w:val="en-GB"/>
        </w:rPr>
        <w:t xml:space="preserve">or biomarker </w:t>
      </w:r>
      <w:r w:rsidR="00A278A6" w:rsidRPr="004E5781">
        <w:rPr>
          <w:rFonts w:ascii="Times New Roman" w:hAnsi="Times New Roman"/>
          <w:sz w:val="22"/>
          <w:lang w:val="en-GB"/>
        </w:rPr>
        <w:t>can be qualified a Result)</w:t>
      </w:r>
      <w:r w:rsidRPr="004E5781">
        <w:rPr>
          <w:rFonts w:ascii="Times New Roman" w:hAnsi="Times New Roman"/>
          <w:sz w:val="22"/>
          <w:lang w:val="en-GB"/>
        </w:rPr>
        <w:t xml:space="preserve"> with a view to market that compound</w:t>
      </w:r>
      <w:r w:rsidR="008A42E0" w:rsidRPr="004E5781">
        <w:rPr>
          <w:rFonts w:ascii="Times New Roman" w:hAnsi="Times New Roman"/>
          <w:sz w:val="22"/>
          <w:lang w:val="en-GB"/>
        </w:rPr>
        <w:t xml:space="preserve"> or biomarker</w:t>
      </w:r>
      <w:r w:rsidRPr="004E5781">
        <w:rPr>
          <w:rFonts w:ascii="Times New Roman" w:hAnsi="Times New Roman"/>
          <w:sz w:val="22"/>
          <w:lang w:val="en-GB"/>
        </w:rPr>
        <w:t>;</w:t>
      </w:r>
    </w:p>
    <w:p w14:paraId="48D3602A" w14:textId="77777777" w:rsidR="008B2B6B" w:rsidRPr="0078380A" w:rsidRDefault="008B2B6B" w:rsidP="0064066E">
      <w:pPr>
        <w:ind w:left="1208" w:hanging="357"/>
        <w:rPr>
          <w:rFonts w:ascii="Times New Roman" w:hAnsi="Times New Roman"/>
          <w:sz w:val="22"/>
          <w:lang w:val="en-GB"/>
        </w:rPr>
      </w:pPr>
      <w:r w:rsidRPr="004E5781">
        <w:rPr>
          <w:rFonts w:ascii="Times New Roman" w:hAnsi="Times New Roman"/>
          <w:sz w:val="22"/>
          <w:lang w:val="en-GB"/>
        </w:rPr>
        <w:t>-</w:t>
      </w:r>
      <w:r w:rsidR="0064066E" w:rsidRPr="004E5781">
        <w:rPr>
          <w:rFonts w:ascii="Times New Roman" w:hAnsi="Times New Roman"/>
          <w:sz w:val="22"/>
          <w:lang w:val="en-GB"/>
        </w:rPr>
        <w:tab/>
      </w:r>
      <w:proofErr w:type="gramStart"/>
      <w:r w:rsidRPr="004E5781">
        <w:rPr>
          <w:rFonts w:ascii="Times New Roman" w:hAnsi="Times New Roman"/>
          <w:sz w:val="22"/>
          <w:lang w:val="en-GB"/>
        </w:rPr>
        <w:t>commercialization</w:t>
      </w:r>
      <w:proofErr w:type="gramEnd"/>
      <w:r w:rsidRPr="004E5781">
        <w:rPr>
          <w:rFonts w:ascii="Times New Roman" w:hAnsi="Times New Roman"/>
          <w:sz w:val="22"/>
          <w:lang w:val="en-GB"/>
        </w:rPr>
        <w:t xml:space="preserve"> of a biomarker</w:t>
      </w:r>
      <w:r w:rsidR="001178AF" w:rsidRPr="004E5781">
        <w:rPr>
          <w:rFonts w:ascii="Times New Roman" w:hAnsi="Times New Roman"/>
          <w:sz w:val="22"/>
          <w:lang w:val="en-GB"/>
        </w:rPr>
        <w:t xml:space="preserve"> (to the extent such biomarker can be qualified a </w:t>
      </w:r>
      <w:r w:rsidR="001178AF" w:rsidRPr="0078380A">
        <w:rPr>
          <w:rFonts w:ascii="Times New Roman" w:hAnsi="Times New Roman"/>
          <w:sz w:val="22"/>
          <w:lang w:val="en-GB"/>
        </w:rPr>
        <w:t>Result)</w:t>
      </w:r>
      <w:r w:rsidRPr="0078380A">
        <w:rPr>
          <w:rFonts w:ascii="Times New Roman" w:hAnsi="Times New Roman"/>
          <w:sz w:val="22"/>
          <w:lang w:val="en-GB"/>
        </w:rPr>
        <w:t xml:space="preserve"> as a diagnostic kit. </w:t>
      </w:r>
    </w:p>
    <w:p w14:paraId="701D02FF" w14:textId="77777777" w:rsidR="0075537D" w:rsidRPr="0078380A" w:rsidRDefault="0075537D" w:rsidP="00BC090D">
      <w:pPr>
        <w:rPr>
          <w:rFonts w:ascii="Times New Roman" w:hAnsi="Times New Roman"/>
          <w:sz w:val="22"/>
          <w:lang w:val="en-GB"/>
        </w:rPr>
      </w:pPr>
      <w:r w:rsidRPr="0078380A">
        <w:rPr>
          <w:rFonts w:ascii="Times New Roman" w:hAnsi="Times New Roman"/>
          <w:sz w:val="22"/>
          <w:lang w:val="en-GB"/>
        </w:rPr>
        <w:t>“</w:t>
      </w:r>
      <w:r w:rsidRPr="0078380A">
        <w:rPr>
          <w:rFonts w:ascii="Times New Roman" w:hAnsi="Times New Roman"/>
          <w:b/>
          <w:sz w:val="22"/>
          <w:lang w:val="en-GB"/>
        </w:rPr>
        <w:t>Disclosing Beneficiary</w:t>
      </w:r>
      <w:r w:rsidRPr="0078380A">
        <w:rPr>
          <w:rFonts w:ascii="Times New Roman" w:hAnsi="Times New Roman"/>
          <w:sz w:val="22"/>
          <w:lang w:val="en-GB"/>
        </w:rPr>
        <w:t xml:space="preserve">” shall have the meaning ascribed to it in Clause </w:t>
      </w:r>
      <w:r w:rsidR="002029AE" w:rsidRPr="0078380A">
        <w:rPr>
          <w:rFonts w:ascii="Times New Roman" w:hAnsi="Times New Roman"/>
          <w:sz w:val="22"/>
          <w:lang w:val="en-GB"/>
        </w:rPr>
        <w:t>10.1</w:t>
      </w:r>
      <w:r w:rsidRPr="0078380A">
        <w:rPr>
          <w:rFonts w:ascii="Times New Roman" w:hAnsi="Times New Roman"/>
          <w:sz w:val="22"/>
          <w:lang w:val="en-GB"/>
        </w:rPr>
        <w:t xml:space="preserve"> of the </w:t>
      </w:r>
      <w:r w:rsidR="007277F9" w:rsidRPr="0078380A">
        <w:rPr>
          <w:rFonts w:ascii="Times New Roman" w:hAnsi="Times New Roman"/>
          <w:sz w:val="22"/>
          <w:lang w:val="en-GB"/>
        </w:rPr>
        <w:t>Consortium Agreement</w:t>
      </w:r>
      <w:r w:rsidRPr="0078380A">
        <w:rPr>
          <w:rFonts w:ascii="Times New Roman" w:hAnsi="Times New Roman"/>
          <w:sz w:val="22"/>
          <w:lang w:val="en-GB"/>
        </w:rPr>
        <w:t>.</w:t>
      </w:r>
    </w:p>
    <w:p w14:paraId="2408E561" w14:textId="0F72CA66" w:rsidR="007B1B99" w:rsidRPr="0078380A" w:rsidRDefault="007B1B99" w:rsidP="007B1B99">
      <w:pPr>
        <w:rPr>
          <w:rFonts w:ascii="Times New Roman" w:hAnsi="Times New Roman"/>
          <w:sz w:val="22"/>
          <w:lang w:val="en-GB"/>
        </w:rPr>
      </w:pPr>
      <w:r w:rsidRPr="0078380A">
        <w:rPr>
          <w:rFonts w:ascii="Times New Roman" w:hAnsi="Times New Roman"/>
          <w:sz w:val="22"/>
          <w:lang w:val="en-GB"/>
        </w:rPr>
        <w:t>“</w:t>
      </w:r>
      <w:r w:rsidRPr="0078380A">
        <w:rPr>
          <w:rFonts w:ascii="Times New Roman" w:hAnsi="Times New Roman"/>
          <w:b/>
          <w:bCs/>
          <w:sz w:val="22"/>
          <w:lang w:val="en-GB"/>
        </w:rPr>
        <w:t>Dissemination”</w:t>
      </w:r>
      <w:r w:rsidRPr="0078380A">
        <w:rPr>
          <w:rFonts w:ascii="Times New Roman" w:hAnsi="Times New Roman"/>
          <w:sz w:val="22"/>
          <w:lang w:val="en-GB"/>
        </w:rPr>
        <w:t xml:space="preserve"> means </w:t>
      </w:r>
      <w:r w:rsidR="004C34F7" w:rsidRPr="0078380A">
        <w:rPr>
          <w:rFonts w:ascii="Times New Roman" w:hAnsi="Times New Roman"/>
          <w:sz w:val="22"/>
          <w:lang w:val="en-GB"/>
        </w:rPr>
        <w:t xml:space="preserve">any </w:t>
      </w:r>
      <w:r w:rsidR="00263373" w:rsidRPr="0078380A">
        <w:rPr>
          <w:rFonts w:ascii="Times New Roman" w:hAnsi="Times New Roman"/>
          <w:sz w:val="22"/>
          <w:lang w:val="en-GB"/>
        </w:rPr>
        <w:t xml:space="preserve">public </w:t>
      </w:r>
      <w:r w:rsidRPr="0078380A">
        <w:rPr>
          <w:rFonts w:ascii="Times New Roman" w:hAnsi="Times New Roman"/>
          <w:sz w:val="22"/>
          <w:lang w:val="en-GB"/>
        </w:rPr>
        <w:t>disclosure</w:t>
      </w:r>
      <w:r w:rsidR="00263373" w:rsidRPr="0078380A">
        <w:rPr>
          <w:rFonts w:ascii="Times New Roman" w:hAnsi="Times New Roman"/>
          <w:sz w:val="22"/>
          <w:lang w:val="en-GB"/>
        </w:rPr>
        <w:t xml:space="preserve"> </w:t>
      </w:r>
      <w:r w:rsidRPr="0078380A">
        <w:rPr>
          <w:rFonts w:ascii="Times New Roman" w:hAnsi="Times New Roman"/>
          <w:sz w:val="22"/>
          <w:lang w:val="en-GB"/>
        </w:rPr>
        <w:t xml:space="preserve">by a Beneficiary of its Results by any </w:t>
      </w:r>
      <w:r w:rsidR="00263373" w:rsidRPr="0078380A">
        <w:rPr>
          <w:rFonts w:ascii="Times New Roman" w:hAnsi="Times New Roman"/>
          <w:sz w:val="22"/>
          <w:lang w:val="en-GB"/>
        </w:rPr>
        <w:t xml:space="preserve">appropriate </w:t>
      </w:r>
      <w:r w:rsidRPr="0078380A">
        <w:rPr>
          <w:rFonts w:ascii="Times New Roman" w:hAnsi="Times New Roman"/>
          <w:sz w:val="22"/>
          <w:lang w:val="en-GB"/>
        </w:rPr>
        <w:t xml:space="preserve">means (other than </w:t>
      </w:r>
      <w:r w:rsidR="004C34F7" w:rsidRPr="0078380A">
        <w:rPr>
          <w:rFonts w:ascii="Times New Roman" w:hAnsi="Times New Roman"/>
          <w:sz w:val="22"/>
          <w:lang w:val="en-GB"/>
        </w:rPr>
        <w:t>public disclosure from seeking</w:t>
      </w:r>
      <w:r w:rsidRPr="0078380A">
        <w:rPr>
          <w:rFonts w:ascii="Times New Roman" w:hAnsi="Times New Roman"/>
          <w:sz w:val="22"/>
          <w:lang w:val="en-GB"/>
        </w:rPr>
        <w:t xml:space="preserve"> protecti</w:t>
      </w:r>
      <w:r w:rsidR="004C34F7" w:rsidRPr="0078380A">
        <w:rPr>
          <w:rFonts w:ascii="Times New Roman" w:hAnsi="Times New Roman"/>
          <w:sz w:val="22"/>
          <w:lang w:val="en-GB"/>
        </w:rPr>
        <w:t>on</w:t>
      </w:r>
      <w:r w:rsidRPr="0078380A">
        <w:rPr>
          <w:rFonts w:ascii="Times New Roman" w:hAnsi="Times New Roman"/>
          <w:sz w:val="22"/>
          <w:lang w:val="en-GB"/>
        </w:rPr>
        <w:t xml:space="preserve"> </w:t>
      </w:r>
      <w:r w:rsidR="004C34F7" w:rsidRPr="0078380A">
        <w:rPr>
          <w:rFonts w:ascii="Times New Roman" w:hAnsi="Times New Roman"/>
          <w:sz w:val="22"/>
          <w:lang w:val="en-GB"/>
        </w:rPr>
        <w:t>for and/</w:t>
      </w:r>
      <w:r w:rsidRPr="0078380A">
        <w:rPr>
          <w:rFonts w:ascii="Times New Roman" w:hAnsi="Times New Roman"/>
          <w:sz w:val="22"/>
          <w:lang w:val="en-GB"/>
        </w:rPr>
        <w:t>or exploiting such Results), including but not limited to by means of scientific publication (in any medium), press release, on a website, or by presentation at a scientific conference.</w:t>
      </w:r>
    </w:p>
    <w:p w14:paraId="04546DB8" w14:textId="77777777" w:rsidR="0075537D" w:rsidRPr="004E5781" w:rsidRDefault="0075537D" w:rsidP="00BC090D">
      <w:pPr>
        <w:rPr>
          <w:rFonts w:ascii="Times New Roman" w:hAnsi="Times New Roman"/>
          <w:sz w:val="22"/>
          <w:lang w:val="en-GB"/>
        </w:rPr>
      </w:pPr>
      <w:r w:rsidRPr="0078380A">
        <w:rPr>
          <w:rFonts w:ascii="Times New Roman" w:hAnsi="Times New Roman"/>
          <w:sz w:val="22"/>
          <w:lang w:val="en-GB"/>
        </w:rPr>
        <w:t>“</w:t>
      </w:r>
      <w:r w:rsidRPr="0078380A">
        <w:rPr>
          <w:rFonts w:ascii="Times New Roman" w:hAnsi="Times New Roman"/>
          <w:b/>
          <w:sz w:val="22"/>
          <w:lang w:val="en-GB"/>
        </w:rPr>
        <w:t>EFPIA</w:t>
      </w:r>
      <w:r w:rsidRPr="0078380A">
        <w:rPr>
          <w:rFonts w:ascii="Times New Roman" w:hAnsi="Times New Roman"/>
          <w:sz w:val="22"/>
          <w:lang w:val="en-GB"/>
        </w:rPr>
        <w:t>” means the European Federation of Pharmaceutical Industries</w:t>
      </w:r>
      <w:r w:rsidRPr="004E5781">
        <w:rPr>
          <w:rFonts w:ascii="Times New Roman" w:hAnsi="Times New Roman"/>
          <w:sz w:val="22"/>
          <w:lang w:val="en-GB"/>
        </w:rPr>
        <w:t xml:space="preserve"> and Associations.</w:t>
      </w:r>
    </w:p>
    <w:p w14:paraId="3601D727" w14:textId="01B8905A" w:rsidR="00353A21" w:rsidRPr="004E5781" w:rsidRDefault="00353A21" w:rsidP="00DE6616">
      <w:pPr>
        <w:rPr>
          <w:rFonts w:ascii="Times New Roman" w:hAnsi="Times New Roman"/>
          <w:sz w:val="22"/>
        </w:rPr>
      </w:pPr>
      <w:r w:rsidRPr="004E5781">
        <w:rPr>
          <w:rFonts w:ascii="Times New Roman" w:hAnsi="Times New Roman"/>
          <w:sz w:val="22"/>
          <w:lang w:val="en-GB"/>
        </w:rPr>
        <w:t>“</w:t>
      </w:r>
      <w:r w:rsidRPr="004E5781">
        <w:rPr>
          <w:rFonts w:ascii="Times New Roman" w:hAnsi="Times New Roman"/>
          <w:b/>
          <w:sz w:val="22"/>
          <w:lang w:val="en-GB"/>
        </w:rPr>
        <w:t>EFPIA Beneficiary</w:t>
      </w:r>
      <w:r w:rsidRPr="004E5781">
        <w:rPr>
          <w:rFonts w:ascii="Times New Roman" w:hAnsi="Times New Roman"/>
          <w:sz w:val="22"/>
          <w:lang w:val="en-GB"/>
        </w:rPr>
        <w:t xml:space="preserve">” </w:t>
      </w:r>
      <w:r w:rsidR="00E3369B" w:rsidRPr="004E5781">
        <w:rPr>
          <w:rFonts w:ascii="Times New Roman" w:hAnsi="Times New Roman"/>
          <w:bCs/>
          <w:sz w:val="22"/>
        </w:rPr>
        <w:t>means a member of EFPIA itself</w:t>
      </w:r>
      <w:r w:rsidR="007813E0">
        <w:rPr>
          <w:rFonts w:ascii="Times New Roman" w:hAnsi="Times New Roman"/>
          <w:bCs/>
          <w:sz w:val="22"/>
        </w:rPr>
        <w:t>, as defined by its statutes and internal rules,</w:t>
      </w:r>
      <w:r w:rsidR="00E3369B" w:rsidRPr="004E5781">
        <w:rPr>
          <w:rFonts w:ascii="Times New Roman" w:hAnsi="Times New Roman"/>
          <w:bCs/>
          <w:sz w:val="22"/>
        </w:rPr>
        <w:t xml:space="preserve"> or an Affiliated Entity or constituent of EFPIA</w:t>
      </w:r>
      <w:r w:rsidR="007813E0">
        <w:rPr>
          <w:rFonts w:ascii="Times New Roman" w:hAnsi="Times New Roman"/>
          <w:bCs/>
          <w:sz w:val="22"/>
        </w:rPr>
        <w:t>, and participating in the Action and regarded as Beneficiary in the Grant Agreement</w:t>
      </w:r>
      <w:r w:rsidR="00E3369B" w:rsidRPr="004E5781">
        <w:rPr>
          <w:rFonts w:ascii="Times New Roman" w:hAnsi="Times New Roman"/>
          <w:bCs/>
          <w:sz w:val="22"/>
        </w:rPr>
        <w:t>.</w:t>
      </w:r>
    </w:p>
    <w:p w14:paraId="7FA7CC8E"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lastRenderedPageBreak/>
        <w:t>“</w:t>
      </w:r>
      <w:r w:rsidRPr="004E5781">
        <w:rPr>
          <w:rFonts w:ascii="Times New Roman" w:hAnsi="Times New Roman"/>
          <w:b/>
          <w:sz w:val="22"/>
          <w:lang w:val="en-GB"/>
        </w:rPr>
        <w:t>Eligible Costs</w:t>
      </w:r>
      <w:r w:rsidRPr="004E5781">
        <w:rPr>
          <w:rFonts w:ascii="Times New Roman" w:hAnsi="Times New Roman"/>
          <w:sz w:val="22"/>
          <w:lang w:val="en-GB"/>
        </w:rPr>
        <w:t xml:space="preserve">” means those costs incurred by each Beneficiary </w:t>
      </w:r>
      <w:r w:rsidR="005F2400" w:rsidRPr="004E5781">
        <w:rPr>
          <w:rFonts w:ascii="Times New Roman" w:hAnsi="Times New Roman"/>
          <w:sz w:val="22"/>
          <w:lang w:val="en-GB"/>
        </w:rPr>
        <w:t xml:space="preserve">receiving </w:t>
      </w:r>
      <w:r w:rsidR="00CB3FF4" w:rsidRPr="004E5781">
        <w:rPr>
          <w:rFonts w:ascii="Times New Roman" w:hAnsi="Times New Roman"/>
          <w:sz w:val="22"/>
          <w:lang w:val="en-GB"/>
        </w:rPr>
        <w:t xml:space="preserve">IMI2 JU </w:t>
      </w:r>
      <w:r w:rsidR="005F2400" w:rsidRPr="004E5781">
        <w:rPr>
          <w:rFonts w:ascii="Times New Roman" w:hAnsi="Times New Roman"/>
          <w:sz w:val="22"/>
          <w:lang w:val="en-GB"/>
        </w:rPr>
        <w:t xml:space="preserve">funding </w:t>
      </w:r>
      <w:r w:rsidRPr="004E5781">
        <w:rPr>
          <w:rFonts w:ascii="Times New Roman" w:hAnsi="Times New Roman"/>
          <w:sz w:val="22"/>
          <w:lang w:val="en-GB"/>
        </w:rPr>
        <w:t xml:space="preserve">in carrying out its Work Package under the Action; the nature of such costs is more particularly detailed in Article </w:t>
      </w:r>
      <w:r w:rsidR="008C0DB8" w:rsidRPr="004E5781">
        <w:rPr>
          <w:rFonts w:ascii="Times New Roman" w:hAnsi="Times New Roman"/>
          <w:sz w:val="22"/>
          <w:lang w:val="en-GB"/>
        </w:rPr>
        <w:t xml:space="preserve">6 </w:t>
      </w:r>
      <w:r w:rsidRPr="004E5781">
        <w:rPr>
          <w:rFonts w:ascii="Times New Roman" w:hAnsi="Times New Roman"/>
          <w:sz w:val="22"/>
          <w:lang w:val="en-GB"/>
        </w:rPr>
        <w:t>of the Grant Agreement.</w:t>
      </w:r>
    </w:p>
    <w:p w14:paraId="635F582C"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Ethics Advisory Board</w:t>
      </w:r>
      <w:r w:rsidRPr="004E5781">
        <w:rPr>
          <w:rFonts w:ascii="Times New Roman" w:hAnsi="Times New Roman"/>
          <w:sz w:val="22"/>
          <w:lang w:val="en-GB"/>
        </w:rPr>
        <w:t xml:space="preserve">” shall be further defined in Clause </w:t>
      </w:r>
      <w:r w:rsidR="00C548B1" w:rsidRPr="004E5781">
        <w:rPr>
          <w:rFonts w:ascii="Times New Roman" w:hAnsi="Times New Roman"/>
          <w:sz w:val="22"/>
          <w:lang w:val="en-GB"/>
        </w:rPr>
        <w:t>11.8</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18F516D8" w14:textId="77777777" w:rsidR="00487A87" w:rsidRDefault="00983A39" w:rsidP="0064066E">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Excluded Beneficiary</w:t>
      </w:r>
      <w:r w:rsidRPr="004E5781">
        <w:rPr>
          <w:rFonts w:ascii="Times New Roman" w:hAnsi="Times New Roman"/>
          <w:sz w:val="22"/>
          <w:lang w:val="en-GB"/>
        </w:rPr>
        <w:t>” shall have the meaning set forth in Clause</w:t>
      </w:r>
      <w:r w:rsidR="00C548B1" w:rsidRPr="004E5781">
        <w:rPr>
          <w:rFonts w:ascii="Times New Roman" w:hAnsi="Times New Roman"/>
          <w:sz w:val="22"/>
          <w:lang w:val="en-GB"/>
        </w:rPr>
        <w:t xml:space="preserve"> 13.2.3</w:t>
      </w:r>
      <w:r w:rsidRPr="004E5781">
        <w:rPr>
          <w:rFonts w:ascii="Times New Roman" w:hAnsi="Times New Roman"/>
          <w:sz w:val="22"/>
          <w:lang w:val="en-GB"/>
        </w:rPr>
        <w:t>.</w:t>
      </w:r>
    </w:p>
    <w:p w14:paraId="05496F1F" w14:textId="1DFF1162" w:rsidR="007277F9" w:rsidRPr="004E5781" w:rsidRDefault="00434B09" w:rsidP="0064066E">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Fair and Reasonable Conditions</w:t>
      </w:r>
      <w:r w:rsidRPr="004E5781">
        <w:rPr>
          <w:rFonts w:ascii="Times New Roman" w:hAnsi="Times New Roman"/>
          <w:sz w:val="22"/>
          <w:lang w:val="en-GB"/>
        </w:rPr>
        <w:t xml:space="preserve">” means </w:t>
      </w:r>
      <w:r w:rsidR="00353A21" w:rsidRPr="004E5781">
        <w:rPr>
          <w:rFonts w:ascii="Times New Roman" w:hAnsi="Times New Roman"/>
          <w:sz w:val="22"/>
          <w:lang w:val="en-GB"/>
        </w:rPr>
        <w:t xml:space="preserve">the </w:t>
      </w:r>
      <w:r w:rsidRPr="004E5781">
        <w:rPr>
          <w:rFonts w:ascii="Times New Roman" w:hAnsi="Times New Roman"/>
          <w:sz w:val="22"/>
          <w:lang w:val="en-GB"/>
        </w:rPr>
        <w:t>appropriate conditions, including possible (a) Financial Terms</w:t>
      </w:r>
      <w:r w:rsidR="00711C7F" w:rsidRPr="004E5781">
        <w:rPr>
          <w:rFonts w:ascii="Times New Roman" w:hAnsi="Times New Roman"/>
          <w:sz w:val="22"/>
          <w:lang w:val="en-GB"/>
        </w:rPr>
        <w:t>,</w:t>
      </w:r>
      <w:r w:rsidRPr="004E5781">
        <w:rPr>
          <w:rFonts w:ascii="Times New Roman" w:hAnsi="Times New Roman"/>
          <w:sz w:val="22"/>
          <w:lang w:val="en-GB"/>
        </w:rPr>
        <w:t xml:space="preserve"> or (b) Royalty-Free Conditions, and taking into account the specific circumstances of the request for access, for example the actual or potential value of the Results or Background, to which Access Rights are requested, and/or the scope, duration or other cha</w:t>
      </w:r>
      <w:r w:rsidR="006A4427" w:rsidRPr="004E5781">
        <w:rPr>
          <w:rFonts w:ascii="Times New Roman" w:hAnsi="Times New Roman"/>
          <w:sz w:val="22"/>
          <w:lang w:val="en-GB"/>
        </w:rPr>
        <w:t>racteristics of the Research Use</w:t>
      </w:r>
      <w:r w:rsidRPr="004E5781">
        <w:rPr>
          <w:rFonts w:ascii="Times New Roman" w:hAnsi="Times New Roman"/>
          <w:sz w:val="22"/>
          <w:lang w:val="en-GB"/>
        </w:rPr>
        <w:t xml:space="preserve"> envisaged.</w:t>
      </w:r>
    </w:p>
    <w:p w14:paraId="6D38A66A" w14:textId="77777777" w:rsidR="00434B09" w:rsidRPr="004E5781" w:rsidRDefault="00434B09" w:rsidP="00F1023F">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Financial Terms</w:t>
      </w:r>
      <w:r w:rsidRPr="004E5781">
        <w:rPr>
          <w:rFonts w:ascii="Times New Roman" w:hAnsi="Times New Roman"/>
          <w:sz w:val="22"/>
          <w:lang w:val="en-GB"/>
        </w:rPr>
        <w:t>” means, with respect to Fair and Reasonable Conditions for certain Access Rights, those financial terms applicable to the envisaged grant of Access Rights.</w:t>
      </w:r>
    </w:p>
    <w:p w14:paraId="31552C84" w14:textId="77777777" w:rsidR="002F6314" w:rsidRPr="004E5781" w:rsidRDefault="002F6314" w:rsidP="00F1023F">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Force Majeure</w:t>
      </w:r>
      <w:r w:rsidRPr="004E5781">
        <w:rPr>
          <w:rFonts w:ascii="Times New Roman" w:hAnsi="Times New Roman"/>
          <w:sz w:val="22"/>
        </w:rPr>
        <w:t>” means any situation or eve</w:t>
      </w:r>
      <w:r w:rsidR="00711C7F" w:rsidRPr="004E5781">
        <w:rPr>
          <w:rFonts w:ascii="Times New Roman" w:hAnsi="Times New Roman"/>
          <w:sz w:val="22"/>
        </w:rPr>
        <w:t>nt that</w:t>
      </w:r>
      <w:r w:rsidRPr="004E5781">
        <w:rPr>
          <w:rFonts w:ascii="Times New Roman" w:hAnsi="Times New Roman"/>
          <w:sz w:val="22"/>
        </w:rPr>
        <w:t xml:space="preserve"> (a) prevents a Beneficiary from fulfilling its obligations under this </w:t>
      </w:r>
      <w:r w:rsidR="009F44FC" w:rsidRPr="004E5781">
        <w:rPr>
          <w:rFonts w:ascii="Times New Roman" w:hAnsi="Times New Roman"/>
          <w:sz w:val="22"/>
        </w:rPr>
        <w:t xml:space="preserve">Consortium </w:t>
      </w:r>
      <w:r w:rsidRPr="004E5781">
        <w:rPr>
          <w:rFonts w:ascii="Times New Roman" w:hAnsi="Times New Roman"/>
          <w:sz w:val="22"/>
        </w:rPr>
        <w:t>Agreement, (b) was an unforeseeable, exceptional situation and beyond that Beneficiary’s control, (c) was not due to error or negligence on the part of the Beneficiary (or on the part of Third Parties involved in the Action), and (d) proves to be inevitable in spite of exercising all due diligence. Notwithstanding the foregoing, Article 51 of the Grant Agreement and its annotations shall apply in any interpretation of whether specific circumstances shall constitute an event of Force Majeure.</w:t>
      </w:r>
      <w:r w:rsidRPr="004E5781">
        <w:rPr>
          <w:rFonts w:ascii="Times New Roman" w:hAnsi="Times New Roman"/>
          <w:sz w:val="22"/>
          <w:lang w:val="en-GB"/>
        </w:rPr>
        <w:t xml:space="preserve"> </w:t>
      </w:r>
      <w:r w:rsidRPr="004E5781">
        <w:rPr>
          <w:rFonts w:ascii="Times New Roman" w:hAnsi="Times New Roman"/>
          <w:sz w:val="22"/>
        </w:rPr>
        <w:t>The following cannot be invoked as Force Majeure: (</w:t>
      </w:r>
      <w:proofErr w:type="spellStart"/>
      <w:r w:rsidRPr="004E5781">
        <w:rPr>
          <w:rFonts w:ascii="Times New Roman" w:hAnsi="Times New Roman"/>
          <w:sz w:val="22"/>
        </w:rPr>
        <w:t>aa</w:t>
      </w:r>
      <w:proofErr w:type="spellEnd"/>
      <w:r w:rsidRPr="004E5781">
        <w:rPr>
          <w:rFonts w:ascii="Times New Roman" w:hAnsi="Times New Roman"/>
          <w:sz w:val="22"/>
        </w:rPr>
        <w:t xml:space="preserve">) any default of a service, defect in equipment or material or delays in making them available, unless they stem directly from a relevant case of Force Majeure, (bb) </w:t>
      </w:r>
      <w:proofErr w:type="spellStart"/>
      <w:r w:rsidRPr="004E5781">
        <w:rPr>
          <w:rFonts w:ascii="Times New Roman" w:hAnsi="Times New Roman"/>
          <w:sz w:val="22"/>
        </w:rPr>
        <w:t>labour</w:t>
      </w:r>
      <w:proofErr w:type="spellEnd"/>
      <w:r w:rsidRPr="004E5781">
        <w:rPr>
          <w:rFonts w:ascii="Times New Roman" w:hAnsi="Times New Roman"/>
          <w:sz w:val="22"/>
        </w:rPr>
        <w:t xml:space="preserve"> disputes or strikes, or (cc) financial difficulties.</w:t>
      </w:r>
    </w:p>
    <w:p w14:paraId="2B998F1C"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Form of Accession</w:t>
      </w:r>
      <w:r w:rsidRPr="004E5781">
        <w:rPr>
          <w:rFonts w:ascii="Times New Roman" w:hAnsi="Times New Roman"/>
          <w:sz w:val="22"/>
          <w:lang w:val="en-GB"/>
        </w:rPr>
        <w:t xml:space="preserve">” means the form of deed which all additional Beneficiaries to this </w:t>
      </w:r>
      <w:r w:rsidR="009F44FC" w:rsidRPr="004E5781">
        <w:rPr>
          <w:rFonts w:ascii="Times New Roman" w:hAnsi="Times New Roman"/>
          <w:sz w:val="22"/>
        </w:rPr>
        <w:t>Consortium</w:t>
      </w:r>
      <w:r w:rsidR="009F44FC" w:rsidRPr="004E5781">
        <w:rPr>
          <w:rFonts w:ascii="Times New Roman" w:hAnsi="Times New Roman"/>
          <w:sz w:val="22"/>
          <w:lang w:val="en-GB"/>
        </w:rPr>
        <w:t xml:space="preserve"> </w:t>
      </w:r>
      <w:r w:rsidRPr="004E5781">
        <w:rPr>
          <w:rFonts w:ascii="Times New Roman" w:hAnsi="Times New Roman"/>
          <w:sz w:val="22"/>
          <w:lang w:val="en-GB"/>
        </w:rPr>
        <w:t xml:space="preserve">Agreement must sign before becoming a Beneficiary, as more particularly set out in </w:t>
      </w:r>
      <w:r w:rsidR="00C2082A" w:rsidRPr="004E5781">
        <w:rPr>
          <w:rFonts w:ascii="Times New Roman" w:hAnsi="Times New Roman"/>
          <w:sz w:val="22"/>
          <w:lang w:val="en-GB"/>
        </w:rPr>
        <w:t xml:space="preserve">Clause </w:t>
      </w:r>
      <w:r w:rsidR="00C548B1" w:rsidRPr="004E5781">
        <w:rPr>
          <w:rFonts w:ascii="Times New Roman" w:hAnsi="Times New Roman"/>
          <w:sz w:val="22"/>
          <w:lang w:val="en-GB"/>
        </w:rPr>
        <w:t>16.2</w:t>
      </w:r>
      <w:r w:rsidR="00BD349E" w:rsidRPr="004E5781">
        <w:rPr>
          <w:rFonts w:ascii="Times New Roman" w:hAnsi="Times New Roman"/>
          <w:sz w:val="22"/>
          <w:lang w:val="en-GB"/>
        </w:rPr>
        <w:t xml:space="preserve"> of this </w:t>
      </w:r>
      <w:r w:rsidR="009F44FC" w:rsidRPr="004E5781">
        <w:rPr>
          <w:rFonts w:ascii="Times New Roman" w:hAnsi="Times New Roman"/>
          <w:sz w:val="22"/>
        </w:rPr>
        <w:t>Consortium</w:t>
      </w:r>
      <w:r w:rsidR="009F44FC" w:rsidRPr="004E5781">
        <w:rPr>
          <w:rFonts w:ascii="Times New Roman" w:hAnsi="Times New Roman"/>
          <w:sz w:val="22"/>
          <w:lang w:val="en-GB"/>
        </w:rPr>
        <w:t xml:space="preserve"> </w:t>
      </w:r>
      <w:r w:rsidR="00BD349E" w:rsidRPr="004E5781">
        <w:rPr>
          <w:rFonts w:ascii="Times New Roman" w:hAnsi="Times New Roman"/>
          <w:sz w:val="22"/>
          <w:lang w:val="en-GB"/>
        </w:rPr>
        <w:t>Agreement.</w:t>
      </w:r>
    </w:p>
    <w:p w14:paraId="3D13DFC4"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General Assembly</w:t>
      </w:r>
      <w:r w:rsidRPr="004E5781">
        <w:rPr>
          <w:rFonts w:ascii="Times New Roman" w:hAnsi="Times New Roman"/>
          <w:sz w:val="22"/>
          <w:lang w:val="en-GB"/>
        </w:rPr>
        <w:t xml:space="preserve">” </w:t>
      </w:r>
      <w:r w:rsidR="00C2082A" w:rsidRPr="004E5781">
        <w:rPr>
          <w:rFonts w:ascii="Times New Roman" w:hAnsi="Times New Roman"/>
          <w:sz w:val="22"/>
          <w:lang w:val="en-GB"/>
        </w:rPr>
        <w:t>means the governance body</w:t>
      </w:r>
      <w:r w:rsidR="009F6AC5" w:rsidRPr="004E5781">
        <w:rPr>
          <w:rFonts w:ascii="Times New Roman" w:hAnsi="Times New Roman"/>
          <w:sz w:val="22"/>
          <w:lang w:val="en-GB"/>
        </w:rPr>
        <w:t xml:space="preserve"> </w:t>
      </w:r>
      <w:r w:rsidR="00881F67" w:rsidRPr="004E5781">
        <w:rPr>
          <w:rFonts w:ascii="Times New Roman" w:hAnsi="Times New Roman"/>
          <w:sz w:val="22"/>
          <w:lang w:val="en-GB"/>
        </w:rPr>
        <w:t xml:space="preserve">responsible for the determination of policies, strategic direction and decision making in relation to the overall management of the </w:t>
      </w:r>
      <w:r w:rsidR="00482596" w:rsidRPr="004E5781">
        <w:rPr>
          <w:rFonts w:ascii="Times New Roman" w:hAnsi="Times New Roman"/>
          <w:sz w:val="22"/>
          <w:lang w:val="en-GB"/>
        </w:rPr>
        <w:t xml:space="preserve">Action </w:t>
      </w:r>
      <w:r w:rsidR="009F6AC5" w:rsidRPr="004E5781">
        <w:rPr>
          <w:rFonts w:ascii="Times New Roman" w:hAnsi="Times New Roman"/>
          <w:sz w:val="22"/>
          <w:lang w:val="en-GB"/>
        </w:rPr>
        <w:t xml:space="preserve">as </w:t>
      </w:r>
      <w:r w:rsidRPr="004E5781">
        <w:rPr>
          <w:rFonts w:ascii="Times New Roman" w:hAnsi="Times New Roman"/>
          <w:sz w:val="22"/>
          <w:lang w:val="en-GB"/>
        </w:rPr>
        <w:t xml:space="preserve">further defined in Clause </w:t>
      </w:r>
      <w:r w:rsidR="00711C7F" w:rsidRPr="004E5781">
        <w:rPr>
          <w:rFonts w:ascii="Times New Roman" w:hAnsi="Times New Roman"/>
          <w:sz w:val="22"/>
          <w:lang w:val="en-GB"/>
        </w:rPr>
        <w:t>11.3</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3E7C3DB1" w14:textId="77777777" w:rsidR="00635815" w:rsidRPr="004E5781" w:rsidRDefault="00635815"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Grant</w:t>
      </w:r>
      <w:r w:rsidR="00DF4D0D" w:rsidRPr="004E5781">
        <w:rPr>
          <w:rFonts w:ascii="Times New Roman" w:hAnsi="Times New Roman"/>
          <w:sz w:val="22"/>
          <w:lang w:val="en-GB"/>
        </w:rPr>
        <w:t xml:space="preserve">” shall mean the </w:t>
      </w:r>
      <w:r w:rsidR="00374321" w:rsidRPr="004E5781">
        <w:rPr>
          <w:rFonts w:ascii="Times New Roman" w:hAnsi="Times New Roman"/>
          <w:sz w:val="22"/>
          <w:lang w:val="en-GB"/>
        </w:rPr>
        <w:t>IMI2 JU</w:t>
      </w:r>
      <w:r w:rsidR="00D76296" w:rsidRPr="004E5781">
        <w:rPr>
          <w:rFonts w:ascii="Times New Roman" w:hAnsi="Times New Roman"/>
          <w:sz w:val="22"/>
          <w:lang w:val="en-GB"/>
        </w:rPr>
        <w:t xml:space="preserve">’s part of the </w:t>
      </w:r>
      <w:r w:rsidR="00DF4D0D" w:rsidRPr="004E5781">
        <w:rPr>
          <w:rFonts w:ascii="Times New Roman" w:hAnsi="Times New Roman"/>
          <w:sz w:val="22"/>
          <w:lang w:val="en-GB"/>
        </w:rPr>
        <w:t xml:space="preserve">financial contribution to the </w:t>
      </w:r>
      <w:r w:rsidR="00482596" w:rsidRPr="004E5781">
        <w:rPr>
          <w:rFonts w:ascii="Times New Roman" w:hAnsi="Times New Roman"/>
          <w:sz w:val="22"/>
          <w:lang w:val="en-GB"/>
        </w:rPr>
        <w:t>Action</w:t>
      </w:r>
      <w:r w:rsidR="00F812FA" w:rsidRPr="004E5781">
        <w:rPr>
          <w:rFonts w:ascii="Times New Roman" w:hAnsi="Times New Roman"/>
          <w:sz w:val="22"/>
          <w:lang w:val="en-GB"/>
        </w:rPr>
        <w:t xml:space="preserve"> as determined by the Grant A</w:t>
      </w:r>
      <w:r w:rsidR="00C2082A" w:rsidRPr="004E5781">
        <w:rPr>
          <w:rFonts w:ascii="Times New Roman" w:hAnsi="Times New Roman"/>
          <w:sz w:val="22"/>
          <w:lang w:val="en-GB"/>
        </w:rPr>
        <w:t>greement</w:t>
      </w:r>
      <w:r w:rsidRPr="004E5781">
        <w:rPr>
          <w:rFonts w:ascii="Times New Roman" w:hAnsi="Times New Roman"/>
          <w:sz w:val="22"/>
          <w:lang w:val="en-GB"/>
        </w:rPr>
        <w:t>.</w:t>
      </w:r>
    </w:p>
    <w:p w14:paraId="3F5780D3" w14:textId="77777777" w:rsidR="0075537D" w:rsidRPr="004E5781" w:rsidRDefault="0075537D"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Grant Agreement</w:t>
      </w:r>
      <w:r w:rsidRPr="004E5781">
        <w:rPr>
          <w:rFonts w:ascii="Times New Roman" w:hAnsi="Times New Roman"/>
          <w:sz w:val="22"/>
          <w:lang w:val="en-GB"/>
        </w:rPr>
        <w:t xml:space="preserve">” means Grant Agreement No. </w:t>
      </w:r>
      <w:r w:rsidRPr="004E5781">
        <w:rPr>
          <w:rFonts w:ascii="Times New Roman" w:hAnsi="Times New Roman"/>
          <w:i/>
          <w:sz w:val="22"/>
          <w:lang w:val="en-GB"/>
        </w:rPr>
        <w:t>[____]</w:t>
      </w:r>
      <w:r w:rsidRPr="004E5781">
        <w:rPr>
          <w:rFonts w:ascii="Times New Roman" w:hAnsi="Times New Roman"/>
          <w:sz w:val="22"/>
          <w:lang w:val="en-GB"/>
        </w:rPr>
        <w:t xml:space="preserve"> (including its annexes and any amendments thereto) entered into between the Beneficiaries and the </w:t>
      </w:r>
      <w:r w:rsidR="003B44C8" w:rsidRPr="004E5781">
        <w:rPr>
          <w:rFonts w:ascii="Times New Roman" w:hAnsi="Times New Roman"/>
          <w:sz w:val="22"/>
          <w:lang w:val="en-GB"/>
        </w:rPr>
        <w:t>IMI2</w:t>
      </w:r>
      <w:r w:rsidR="004065B2" w:rsidRPr="004E5781">
        <w:rPr>
          <w:rFonts w:ascii="Times New Roman" w:hAnsi="Times New Roman"/>
          <w:sz w:val="22"/>
          <w:lang w:val="en-GB"/>
        </w:rPr>
        <w:t xml:space="preserve"> JU</w:t>
      </w:r>
      <w:r w:rsidRPr="004E5781">
        <w:rPr>
          <w:rFonts w:ascii="Times New Roman" w:hAnsi="Times New Roman"/>
          <w:sz w:val="22"/>
          <w:lang w:val="en-GB"/>
        </w:rPr>
        <w:t xml:space="preserve"> for the undertaking by the Beneficiaries of the Action.</w:t>
      </w:r>
    </w:p>
    <w:p w14:paraId="1AF5EA1C" w14:textId="77777777" w:rsidR="0075537D" w:rsidRPr="004E5781" w:rsidRDefault="0075537D" w:rsidP="00DE6616">
      <w:pPr>
        <w:rPr>
          <w:rFonts w:ascii="Times New Roman" w:hAnsi="Times New Roman"/>
          <w:sz w:val="22"/>
          <w:lang w:val="en-GB"/>
        </w:rPr>
      </w:pPr>
      <w:r w:rsidRPr="004E5781">
        <w:rPr>
          <w:rFonts w:ascii="Times New Roman" w:hAnsi="Times New Roman"/>
          <w:sz w:val="22"/>
          <w:lang w:val="en-GB"/>
        </w:rPr>
        <w:t>“</w:t>
      </w:r>
      <w:r w:rsidR="003B44C8" w:rsidRPr="004E5781">
        <w:rPr>
          <w:rFonts w:ascii="Times New Roman" w:hAnsi="Times New Roman"/>
          <w:b/>
          <w:sz w:val="22"/>
          <w:lang w:val="en-GB"/>
        </w:rPr>
        <w:t>IMI2</w:t>
      </w:r>
      <w:r w:rsidRPr="004E5781">
        <w:rPr>
          <w:rFonts w:ascii="Times New Roman" w:hAnsi="Times New Roman"/>
          <w:sz w:val="22"/>
          <w:lang w:val="en-GB"/>
        </w:rPr>
        <w:t xml:space="preserve">” means the Innovative Medicines Initiative 2. </w:t>
      </w:r>
    </w:p>
    <w:p w14:paraId="6722E446" w14:textId="76BF7FB4" w:rsidR="0075537D" w:rsidRPr="004E5781" w:rsidRDefault="0075537D" w:rsidP="00DE6616">
      <w:pPr>
        <w:rPr>
          <w:rFonts w:ascii="Times New Roman" w:hAnsi="Times New Roman"/>
          <w:sz w:val="22"/>
          <w:lang w:val="en-GB"/>
        </w:rPr>
      </w:pPr>
      <w:r w:rsidRPr="004E5781">
        <w:rPr>
          <w:rFonts w:ascii="Times New Roman" w:hAnsi="Times New Roman"/>
          <w:sz w:val="22"/>
          <w:lang w:val="en-GB"/>
        </w:rPr>
        <w:t>“</w:t>
      </w:r>
      <w:r w:rsidR="003B44C8" w:rsidRPr="004E5781">
        <w:rPr>
          <w:rFonts w:ascii="Times New Roman" w:hAnsi="Times New Roman"/>
          <w:b/>
          <w:sz w:val="22"/>
          <w:lang w:val="en-GB"/>
        </w:rPr>
        <w:t>IMI2</w:t>
      </w:r>
      <w:r w:rsidR="004065B2" w:rsidRPr="004E5781">
        <w:rPr>
          <w:rFonts w:ascii="Times New Roman" w:hAnsi="Times New Roman"/>
          <w:b/>
          <w:sz w:val="22"/>
          <w:lang w:val="en-GB"/>
        </w:rPr>
        <w:t xml:space="preserve"> JU</w:t>
      </w:r>
      <w:r w:rsidRPr="004E5781">
        <w:rPr>
          <w:rFonts w:ascii="Times New Roman" w:hAnsi="Times New Roman"/>
          <w:sz w:val="22"/>
          <w:lang w:val="en-GB"/>
        </w:rPr>
        <w:t xml:space="preserve">” means the </w:t>
      </w:r>
      <w:r w:rsidR="003B44C8" w:rsidRPr="004E5781">
        <w:rPr>
          <w:rFonts w:ascii="Times New Roman" w:hAnsi="Times New Roman"/>
          <w:sz w:val="22"/>
          <w:lang w:val="en-GB"/>
        </w:rPr>
        <w:t>IMI2</w:t>
      </w:r>
      <w:r w:rsidR="007813E0">
        <w:rPr>
          <w:rFonts w:ascii="Times New Roman" w:hAnsi="Times New Roman"/>
          <w:sz w:val="22"/>
          <w:lang w:val="en-GB"/>
        </w:rPr>
        <w:t xml:space="preserve"> Joint Undertaking, a European Union</w:t>
      </w:r>
      <w:r w:rsidRPr="004E5781">
        <w:rPr>
          <w:rFonts w:ascii="Times New Roman" w:hAnsi="Times New Roman"/>
          <w:sz w:val="22"/>
          <w:lang w:val="en-GB"/>
        </w:rPr>
        <w:t xml:space="preserve"> body established by Council Regulati</w:t>
      </w:r>
      <w:r w:rsidR="00FA46BC" w:rsidRPr="004E5781">
        <w:rPr>
          <w:rFonts w:ascii="Times New Roman" w:hAnsi="Times New Roman"/>
          <w:sz w:val="22"/>
          <w:lang w:val="en-GB"/>
        </w:rPr>
        <w:t>on No. 557/2014 of 6 May 2014</w:t>
      </w:r>
      <w:r w:rsidRPr="004E5781">
        <w:rPr>
          <w:rFonts w:ascii="Times New Roman" w:hAnsi="Times New Roman"/>
          <w:sz w:val="22"/>
          <w:lang w:val="en-GB"/>
        </w:rPr>
        <w:t>.</w:t>
      </w:r>
    </w:p>
    <w:p w14:paraId="409C42CC" w14:textId="77777777" w:rsidR="00D3571F" w:rsidRPr="004E5781" w:rsidRDefault="00D3571F" w:rsidP="00DE6616">
      <w:pPr>
        <w:rPr>
          <w:rFonts w:ascii="Times New Roman" w:hAnsi="Times New Roman"/>
          <w:sz w:val="22"/>
          <w:lang w:val="en-GB"/>
        </w:rPr>
      </w:pPr>
      <w:r w:rsidRPr="004E5781">
        <w:rPr>
          <w:rFonts w:ascii="Times New Roman" w:hAnsi="Times New Roman"/>
          <w:sz w:val="22"/>
          <w:lang w:val="en-GB"/>
        </w:rPr>
        <w:t>“</w:t>
      </w:r>
      <w:proofErr w:type="spellStart"/>
      <w:r w:rsidRPr="004E5781">
        <w:rPr>
          <w:rFonts w:ascii="Times New Roman" w:hAnsi="Times New Roman"/>
          <w:b/>
          <w:sz w:val="22"/>
          <w:lang w:val="en-GB"/>
        </w:rPr>
        <w:t>Indemnitees</w:t>
      </w:r>
      <w:proofErr w:type="spellEnd"/>
      <w:r w:rsidRPr="004E5781">
        <w:rPr>
          <w:rFonts w:ascii="Times New Roman" w:hAnsi="Times New Roman"/>
          <w:sz w:val="22"/>
          <w:lang w:val="en-GB"/>
        </w:rPr>
        <w:t xml:space="preserve">” shall have the meaning ascribed to it in Clause </w:t>
      </w:r>
      <w:r w:rsidR="00C548B1" w:rsidRPr="004E5781">
        <w:rPr>
          <w:rFonts w:ascii="Times New Roman" w:hAnsi="Times New Roman"/>
          <w:sz w:val="22"/>
          <w:lang w:val="en-GB"/>
        </w:rPr>
        <w:t>12.1.2</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45BB5F21" w14:textId="77777777" w:rsidR="00434B09" w:rsidRPr="004E5781" w:rsidRDefault="00D3571F" w:rsidP="00434B09">
      <w:pPr>
        <w:rPr>
          <w:rFonts w:ascii="Times New Roman" w:hAnsi="Times New Roman"/>
          <w:sz w:val="22"/>
          <w:lang w:val="en-GB"/>
        </w:rPr>
      </w:pPr>
      <w:r w:rsidRPr="004E5781">
        <w:rPr>
          <w:rFonts w:ascii="Times New Roman" w:hAnsi="Times New Roman"/>
          <w:sz w:val="22"/>
          <w:lang w:val="en-GB"/>
        </w:rPr>
        <w:t>“</w:t>
      </w:r>
      <w:proofErr w:type="spellStart"/>
      <w:r w:rsidRPr="004E5781">
        <w:rPr>
          <w:rFonts w:ascii="Times New Roman" w:hAnsi="Times New Roman"/>
          <w:b/>
          <w:sz w:val="22"/>
          <w:lang w:val="en-GB"/>
        </w:rPr>
        <w:t>Indemnitor</w:t>
      </w:r>
      <w:proofErr w:type="spellEnd"/>
      <w:r w:rsidRPr="004E5781">
        <w:rPr>
          <w:rFonts w:ascii="Times New Roman" w:hAnsi="Times New Roman"/>
          <w:sz w:val="22"/>
          <w:lang w:val="en-GB"/>
        </w:rPr>
        <w:t xml:space="preserve">” shall have the meaning ascribed to it in Clause </w:t>
      </w:r>
      <w:r w:rsidR="00C548B1" w:rsidRPr="004E5781">
        <w:rPr>
          <w:rFonts w:ascii="Times New Roman" w:hAnsi="Times New Roman"/>
          <w:sz w:val="22"/>
          <w:lang w:val="en-GB"/>
        </w:rPr>
        <w:t>12.1.2</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403D58B8" w14:textId="12354D8B" w:rsidR="00510AD8" w:rsidRPr="004E5781" w:rsidRDefault="0075537D" w:rsidP="00DE6616">
      <w:pPr>
        <w:rPr>
          <w:rFonts w:ascii="Times New Roman" w:hAnsi="Times New Roman"/>
          <w:sz w:val="22"/>
        </w:rPr>
      </w:pPr>
      <w:r w:rsidRPr="004E5781">
        <w:rPr>
          <w:rFonts w:ascii="Times New Roman" w:hAnsi="Times New Roman"/>
          <w:sz w:val="22"/>
          <w:lang w:val="en-GB"/>
        </w:rPr>
        <w:lastRenderedPageBreak/>
        <w:t>“</w:t>
      </w:r>
      <w:r w:rsidRPr="004E5781">
        <w:rPr>
          <w:rFonts w:ascii="Times New Roman" w:hAnsi="Times New Roman"/>
          <w:b/>
          <w:sz w:val="22"/>
        </w:rPr>
        <w:t>Linked Third Parties</w:t>
      </w:r>
      <w:r w:rsidRPr="004E5781">
        <w:rPr>
          <w:rFonts w:ascii="Times New Roman" w:hAnsi="Times New Roman"/>
          <w:sz w:val="22"/>
        </w:rPr>
        <w:t>”</w:t>
      </w:r>
      <w:r w:rsidR="00510AD8" w:rsidRPr="004E5781">
        <w:rPr>
          <w:rFonts w:ascii="Times New Roman" w:hAnsi="Times New Roman"/>
          <w:sz w:val="22"/>
        </w:rPr>
        <w:t xml:space="preserve"> shall mean </w:t>
      </w:r>
      <w:r w:rsidR="0073445E" w:rsidRPr="004E5781">
        <w:rPr>
          <w:rFonts w:ascii="Times New Roman" w:hAnsi="Times New Roman"/>
          <w:sz w:val="22"/>
        </w:rPr>
        <w:t xml:space="preserve">any legal entity which has a </w:t>
      </w:r>
      <w:r w:rsidR="00510AD8" w:rsidRPr="004E5781">
        <w:rPr>
          <w:rFonts w:ascii="Times New Roman" w:hAnsi="Times New Roman"/>
          <w:sz w:val="22"/>
        </w:rPr>
        <w:t xml:space="preserve">legal link to a Beneficiary </w:t>
      </w:r>
      <w:r w:rsidR="0073445E" w:rsidRPr="004E5781">
        <w:rPr>
          <w:rFonts w:ascii="Times New Roman" w:hAnsi="Times New Roman"/>
          <w:sz w:val="22"/>
        </w:rPr>
        <w:t xml:space="preserve">implying collaboration that is not limited to the Action </w:t>
      </w:r>
      <w:r w:rsidR="00515BC3" w:rsidRPr="004E5781">
        <w:rPr>
          <w:rFonts w:ascii="Times New Roman" w:hAnsi="Times New Roman"/>
          <w:sz w:val="22"/>
        </w:rPr>
        <w:t xml:space="preserve">as </w:t>
      </w:r>
      <w:r w:rsidR="00510AD8" w:rsidRPr="004E5781">
        <w:rPr>
          <w:rFonts w:ascii="Times New Roman" w:hAnsi="Times New Roman"/>
          <w:sz w:val="22"/>
        </w:rPr>
        <w:t xml:space="preserve">listed in </w:t>
      </w:r>
      <w:r w:rsidR="0073445E" w:rsidRPr="004E5781">
        <w:rPr>
          <w:rFonts w:ascii="Times New Roman" w:hAnsi="Times New Roman"/>
          <w:sz w:val="22"/>
        </w:rPr>
        <w:t>Art</w:t>
      </w:r>
      <w:r w:rsidR="00487A87">
        <w:rPr>
          <w:rFonts w:ascii="Times New Roman" w:hAnsi="Times New Roman"/>
          <w:sz w:val="22"/>
        </w:rPr>
        <w:t>icle</w:t>
      </w:r>
      <w:r w:rsidR="0073445E" w:rsidRPr="004E5781">
        <w:rPr>
          <w:rFonts w:ascii="Times New Roman" w:hAnsi="Times New Roman"/>
          <w:sz w:val="22"/>
        </w:rPr>
        <w:t xml:space="preserve"> 14.1 </w:t>
      </w:r>
      <w:r w:rsidR="00BD349E" w:rsidRPr="004E5781">
        <w:rPr>
          <w:rFonts w:ascii="Times New Roman" w:hAnsi="Times New Roman"/>
          <w:sz w:val="22"/>
        </w:rPr>
        <w:t xml:space="preserve">of </w:t>
      </w:r>
      <w:r w:rsidR="0041628D" w:rsidRPr="004E5781">
        <w:rPr>
          <w:rFonts w:ascii="Times New Roman" w:hAnsi="Times New Roman"/>
          <w:sz w:val="22"/>
        </w:rPr>
        <w:t xml:space="preserve">Grant </w:t>
      </w:r>
      <w:r w:rsidR="00BD349E" w:rsidRPr="004E5781">
        <w:rPr>
          <w:rFonts w:ascii="Times New Roman" w:hAnsi="Times New Roman"/>
          <w:sz w:val="22"/>
        </w:rPr>
        <w:t>Agreement</w:t>
      </w:r>
      <w:r w:rsidR="00510AD8" w:rsidRPr="004E5781">
        <w:rPr>
          <w:rFonts w:ascii="Times New Roman" w:hAnsi="Times New Roman"/>
          <w:sz w:val="22"/>
        </w:rPr>
        <w:t xml:space="preserve">. </w:t>
      </w:r>
    </w:p>
    <w:p w14:paraId="0C815B9F" w14:textId="77777777" w:rsidR="00D3571F" w:rsidRPr="004E5781" w:rsidRDefault="00D3571F"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Loss</w:t>
      </w:r>
      <w:r w:rsidRPr="004E5781">
        <w:rPr>
          <w:rFonts w:ascii="Times New Roman" w:hAnsi="Times New Roman"/>
          <w:sz w:val="22"/>
          <w:lang w:val="en-GB"/>
        </w:rPr>
        <w:t>” or collectively “</w:t>
      </w:r>
      <w:r w:rsidRPr="004E5781">
        <w:rPr>
          <w:rFonts w:ascii="Times New Roman" w:hAnsi="Times New Roman"/>
          <w:b/>
          <w:sz w:val="22"/>
          <w:lang w:val="en-GB"/>
        </w:rPr>
        <w:t>Losses</w:t>
      </w:r>
      <w:r w:rsidRPr="004E5781">
        <w:rPr>
          <w:rFonts w:ascii="Times New Roman" w:hAnsi="Times New Roman"/>
          <w:sz w:val="22"/>
          <w:lang w:val="en-GB"/>
        </w:rPr>
        <w:t xml:space="preserve">” shall have the meaning ascribed to it in Clause </w:t>
      </w:r>
      <w:r w:rsidR="00C548B1" w:rsidRPr="004E5781">
        <w:rPr>
          <w:rFonts w:ascii="Times New Roman" w:hAnsi="Times New Roman"/>
          <w:sz w:val="22"/>
          <w:lang w:val="en-GB"/>
        </w:rPr>
        <w:t>12.1.2</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59A48EE5"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Managing Board</w:t>
      </w:r>
      <w:r w:rsidRPr="004E5781">
        <w:rPr>
          <w:rFonts w:ascii="Times New Roman" w:hAnsi="Times New Roman"/>
          <w:sz w:val="22"/>
          <w:lang w:val="en-GB"/>
        </w:rPr>
        <w:t>” shall be further defined in Clause</w:t>
      </w:r>
      <w:r w:rsidR="00711C7F" w:rsidRPr="004E5781">
        <w:rPr>
          <w:rFonts w:ascii="Times New Roman" w:hAnsi="Times New Roman"/>
          <w:sz w:val="22"/>
          <w:lang w:val="en-GB"/>
        </w:rPr>
        <w:t xml:space="preserve"> 11.4 </w:t>
      </w:r>
      <w:r w:rsidRPr="004E5781">
        <w:rPr>
          <w:rFonts w:ascii="Times New Roman" w:hAnsi="Times New Roman"/>
          <w:sz w:val="22"/>
          <w:lang w:val="en-GB"/>
        </w:rPr>
        <w:t xml:space="preserve">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190AC082"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Mandate</w:t>
      </w:r>
      <w:r w:rsidRPr="004E5781">
        <w:rPr>
          <w:rFonts w:ascii="Times New Roman" w:hAnsi="Times New Roman"/>
          <w:sz w:val="22"/>
          <w:lang w:val="en-GB"/>
        </w:rPr>
        <w:t xml:space="preserve">” shall have the meaning ascribed to it in </w:t>
      </w:r>
      <w:r w:rsidR="002F5A26" w:rsidRPr="004E5781">
        <w:rPr>
          <w:rFonts w:ascii="Times New Roman" w:hAnsi="Times New Roman"/>
          <w:sz w:val="22"/>
          <w:lang w:val="en-GB"/>
        </w:rPr>
        <w:t>Clause</w:t>
      </w:r>
      <w:r w:rsidR="00F1023F" w:rsidRPr="004E5781">
        <w:rPr>
          <w:rFonts w:ascii="Times New Roman" w:hAnsi="Times New Roman"/>
          <w:sz w:val="22"/>
          <w:lang w:val="en-GB"/>
        </w:rPr>
        <w:t xml:space="preserve"> 11.5 </w:t>
      </w:r>
      <w:r w:rsidRPr="004E5781">
        <w:rPr>
          <w:rFonts w:ascii="Times New Roman" w:hAnsi="Times New Roman"/>
          <w:sz w:val="22"/>
          <w:lang w:val="en-GB"/>
        </w:rPr>
        <w:t xml:space="preserve">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4C88027C" w14:textId="355FC99C" w:rsidR="00D87DF1" w:rsidRPr="004E5781" w:rsidRDefault="00D87DF1"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Materials</w:t>
      </w:r>
      <w:r w:rsidRPr="004E5781">
        <w:rPr>
          <w:rFonts w:ascii="Times New Roman" w:hAnsi="Times New Roman"/>
          <w:sz w:val="22"/>
          <w:lang w:val="en-GB"/>
        </w:rPr>
        <w:t xml:space="preserve">” means all types of tangible chemical, biological </w:t>
      </w:r>
      <w:r w:rsidR="00E3369B" w:rsidRPr="004E5781">
        <w:rPr>
          <w:rFonts w:ascii="Times New Roman" w:hAnsi="Times New Roman"/>
          <w:sz w:val="22"/>
          <w:lang w:val="en-GB"/>
        </w:rPr>
        <w:t>and/</w:t>
      </w:r>
      <w:r w:rsidRPr="004E5781">
        <w:rPr>
          <w:rFonts w:ascii="Times New Roman" w:hAnsi="Times New Roman"/>
          <w:sz w:val="22"/>
          <w:lang w:val="en-GB"/>
        </w:rPr>
        <w:t>or physical materials.</w:t>
      </w:r>
    </w:p>
    <w:p w14:paraId="18D41EEC" w14:textId="18EA2C61" w:rsidR="00983A39" w:rsidRPr="004E5781" w:rsidRDefault="00983A39"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Mitigation Plan</w:t>
      </w:r>
      <w:r w:rsidRPr="004E5781">
        <w:rPr>
          <w:rFonts w:ascii="Times New Roman" w:hAnsi="Times New Roman"/>
          <w:sz w:val="22"/>
          <w:lang w:val="en-GB"/>
        </w:rPr>
        <w:t>” shall have the meaning set forth in Clause</w:t>
      </w:r>
      <w:r w:rsidR="00487A87">
        <w:rPr>
          <w:rFonts w:ascii="Times New Roman" w:hAnsi="Times New Roman"/>
          <w:sz w:val="22"/>
          <w:lang w:val="en-GB"/>
        </w:rPr>
        <w:t xml:space="preserve"> 13.2.2</w:t>
      </w:r>
      <w:r w:rsidRPr="004E5781">
        <w:rPr>
          <w:rFonts w:ascii="Times New Roman" w:hAnsi="Times New Roman"/>
          <w:sz w:val="22"/>
          <w:lang w:val="en-GB"/>
        </w:rPr>
        <w:t>.</w:t>
      </w:r>
    </w:p>
    <w:p w14:paraId="1CB30F57" w14:textId="77777777" w:rsidR="00C95C74" w:rsidRPr="004E5781" w:rsidRDefault="00C95C74" w:rsidP="00675517">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Project Leader</w:t>
      </w:r>
      <w:r w:rsidRPr="004E5781">
        <w:rPr>
          <w:rFonts w:ascii="Times New Roman" w:hAnsi="Times New Roman"/>
          <w:sz w:val="22"/>
          <w:lang w:val="en-GB"/>
        </w:rPr>
        <w:t>”</w:t>
      </w:r>
      <w:r w:rsidR="009F6AC5" w:rsidRPr="004E5781">
        <w:rPr>
          <w:rFonts w:ascii="Times New Roman" w:hAnsi="Times New Roman"/>
          <w:sz w:val="22"/>
          <w:lang w:val="en-GB"/>
        </w:rPr>
        <w:t xml:space="preserve"> </w:t>
      </w:r>
      <w:r w:rsidR="00B77E21" w:rsidRPr="004E5781">
        <w:rPr>
          <w:rFonts w:ascii="Times New Roman" w:hAnsi="Times New Roman"/>
          <w:sz w:val="22"/>
          <w:lang w:val="en-GB"/>
        </w:rPr>
        <w:t>means the Beneficiary</w:t>
      </w:r>
      <w:r w:rsidR="001178AF" w:rsidRPr="004E5781">
        <w:rPr>
          <w:rFonts w:ascii="Times New Roman" w:hAnsi="Times New Roman"/>
          <w:sz w:val="22"/>
          <w:lang w:val="en-GB"/>
        </w:rPr>
        <w:t xml:space="preserve">, </w:t>
      </w:r>
      <w:r w:rsidR="00CB3FF4" w:rsidRPr="004E5781">
        <w:rPr>
          <w:rFonts w:ascii="Times New Roman" w:hAnsi="Times New Roman"/>
          <w:sz w:val="22"/>
          <w:lang w:val="en-GB"/>
        </w:rPr>
        <w:t xml:space="preserve">who is </w:t>
      </w:r>
      <w:proofErr w:type="spellStart"/>
      <w:r w:rsidR="00CB3FF4" w:rsidRPr="004E5781">
        <w:rPr>
          <w:rFonts w:ascii="Times New Roman" w:hAnsi="Times New Roman"/>
          <w:sz w:val="22"/>
          <w:lang w:val="en-GB"/>
        </w:rPr>
        <w:t>i.a</w:t>
      </w:r>
      <w:proofErr w:type="spellEnd"/>
      <w:r w:rsidR="00CB3FF4" w:rsidRPr="004E5781">
        <w:rPr>
          <w:rFonts w:ascii="Times New Roman" w:hAnsi="Times New Roman"/>
          <w:sz w:val="22"/>
          <w:lang w:val="en-GB"/>
        </w:rPr>
        <w:t>.</w:t>
      </w:r>
      <w:r w:rsidR="009F6AC5" w:rsidRPr="004E5781">
        <w:rPr>
          <w:rFonts w:ascii="Times New Roman" w:hAnsi="Times New Roman"/>
          <w:sz w:val="22"/>
          <w:lang w:val="en-GB"/>
        </w:rPr>
        <w:t xml:space="preserve"> </w:t>
      </w:r>
      <w:r w:rsidR="00881F67" w:rsidRPr="004E5781">
        <w:rPr>
          <w:rFonts w:ascii="Times New Roman" w:hAnsi="Times New Roman"/>
          <w:sz w:val="22"/>
          <w:lang w:val="en-GB"/>
        </w:rPr>
        <w:t>in charge</w:t>
      </w:r>
      <w:r w:rsidRPr="004E5781">
        <w:rPr>
          <w:rFonts w:ascii="Times New Roman" w:hAnsi="Times New Roman"/>
          <w:sz w:val="22"/>
          <w:lang w:val="en-GB"/>
        </w:rPr>
        <w:t xml:space="preserve"> </w:t>
      </w:r>
      <w:r w:rsidR="00881F67" w:rsidRPr="004E5781">
        <w:rPr>
          <w:rFonts w:ascii="Times New Roman" w:hAnsi="Times New Roman"/>
          <w:sz w:val="22"/>
          <w:lang w:val="en-GB"/>
        </w:rPr>
        <w:t xml:space="preserve">of </w:t>
      </w:r>
      <w:r w:rsidR="00B77E21" w:rsidRPr="004E5781">
        <w:rPr>
          <w:rFonts w:ascii="Times New Roman" w:hAnsi="Times New Roman"/>
          <w:sz w:val="22"/>
          <w:lang w:val="en-GB"/>
        </w:rPr>
        <w:t xml:space="preserve">the </w:t>
      </w:r>
      <w:r w:rsidR="00881F67" w:rsidRPr="004E5781">
        <w:rPr>
          <w:rFonts w:ascii="Times New Roman" w:hAnsi="Times New Roman"/>
          <w:sz w:val="22"/>
          <w:lang w:val="en-GB"/>
        </w:rPr>
        <w:t>overall sc</w:t>
      </w:r>
      <w:r w:rsidR="009F6AC5" w:rsidRPr="004E5781">
        <w:rPr>
          <w:rFonts w:ascii="Times New Roman" w:hAnsi="Times New Roman"/>
          <w:sz w:val="22"/>
          <w:lang w:val="en-GB"/>
        </w:rPr>
        <w:t xml:space="preserve">ientific and </w:t>
      </w:r>
      <w:r w:rsidR="00B77E21" w:rsidRPr="004E5781">
        <w:rPr>
          <w:rFonts w:ascii="Times New Roman" w:hAnsi="Times New Roman"/>
          <w:sz w:val="22"/>
          <w:lang w:val="en-GB"/>
        </w:rPr>
        <w:t>Project leadership</w:t>
      </w:r>
      <w:r w:rsidR="009F6AC5" w:rsidRPr="004E5781">
        <w:rPr>
          <w:rFonts w:ascii="Times New Roman" w:hAnsi="Times New Roman"/>
          <w:sz w:val="22"/>
          <w:lang w:val="en-GB"/>
        </w:rPr>
        <w:t xml:space="preserve"> as </w:t>
      </w:r>
      <w:r w:rsidRPr="004E5781">
        <w:rPr>
          <w:rFonts w:ascii="Times New Roman" w:hAnsi="Times New Roman"/>
          <w:sz w:val="22"/>
          <w:lang w:val="en-GB"/>
        </w:rPr>
        <w:t xml:space="preserve">further defined in Clause </w:t>
      </w:r>
      <w:r w:rsidR="00C548B1" w:rsidRPr="004E5781">
        <w:rPr>
          <w:rFonts w:ascii="Times New Roman" w:hAnsi="Times New Roman"/>
          <w:sz w:val="22"/>
          <w:lang w:val="en-GB"/>
        </w:rPr>
        <w:t>11.1</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1C603AA6" w14:textId="77777777" w:rsidR="00881F67" w:rsidRPr="004E5781" w:rsidRDefault="00881F67" w:rsidP="00881F67">
      <w:pPr>
        <w:rPr>
          <w:rFonts w:ascii="Times New Roman" w:hAnsi="Times New Roman"/>
          <w:sz w:val="22"/>
        </w:rPr>
      </w:pPr>
      <w:r w:rsidRPr="004E5781">
        <w:rPr>
          <w:rFonts w:ascii="Times New Roman" w:hAnsi="Times New Roman"/>
          <w:b/>
          <w:sz w:val="22"/>
        </w:rPr>
        <w:t>“Project Management Office”</w:t>
      </w:r>
      <w:r w:rsidRPr="004E5781">
        <w:rPr>
          <w:rFonts w:ascii="Times New Roman" w:hAnsi="Times New Roman"/>
          <w:sz w:val="22"/>
        </w:rPr>
        <w:t xml:space="preserve"> </w:t>
      </w:r>
      <w:r w:rsidR="009F6AC5" w:rsidRPr="004E5781">
        <w:rPr>
          <w:rFonts w:ascii="Times New Roman" w:hAnsi="Times New Roman"/>
          <w:sz w:val="22"/>
        </w:rPr>
        <w:t xml:space="preserve">or </w:t>
      </w:r>
      <w:r w:rsidR="009F6AC5" w:rsidRPr="004E5781">
        <w:rPr>
          <w:rFonts w:ascii="Times New Roman" w:hAnsi="Times New Roman"/>
          <w:b/>
          <w:sz w:val="22"/>
        </w:rPr>
        <w:t>“PMO</w:t>
      </w:r>
      <w:r w:rsidR="009F6AC5" w:rsidRPr="004E5781">
        <w:rPr>
          <w:rFonts w:ascii="Times New Roman" w:hAnsi="Times New Roman"/>
          <w:sz w:val="22"/>
        </w:rPr>
        <w:t>”</w:t>
      </w:r>
      <w:r w:rsidRPr="004E5781">
        <w:rPr>
          <w:rFonts w:ascii="Times New Roman" w:hAnsi="Times New Roman"/>
          <w:sz w:val="22"/>
        </w:rPr>
        <w:t xml:space="preserve"> </w:t>
      </w:r>
      <w:r w:rsidR="009F6AC5" w:rsidRPr="004E5781">
        <w:rPr>
          <w:rFonts w:ascii="Times New Roman" w:hAnsi="Times New Roman"/>
          <w:sz w:val="22"/>
        </w:rPr>
        <w:t>shall support</w:t>
      </w:r>
      <w:r w:rsidRPr="004E5781">
        <w:rPr>
          <w:rFonts w:ascii="Times New Roman" w:hAnsi="Times New Roman"/>
          <w:sz w:val="22"/>
        </w:rPr>
        <w:t xml:space="preserve"> the Project Leader and the Coordinator in the day-</w:t>
      </w:r>
      <w:r w:rsidR="009F6AC5" w:rsidRPr="004E5781">
        <w:rPr>
          <w:rFonts w:ascii="Times New Roman" w:hAnsi="Times New Roman"/>
          <w:sz w:val="22"/>
        </w:rPr>
        <w:t>to-day management of the Action</w:t>
      </w:r>
      <w:r w:rsidR="00855D26" w:rsidRPr="004E5781">
        <w:rPr>
          <w:rFonts w:ascii="Times New Roman" w:hAnsi="Times New Roman"/>
          <w:sz w:val="22"/>
        </w:rPr>
        <w:t>.</w:t>
      </w:r>
    </w:p>
    <w:p w14:paraId="32B6B511" w14:textId="77777777" w:rsidR="00B77E21" w:rsidRPr="004E5781" w:rsidRDefault="00B77E21" w:rsidP="00B77E21">
      <w:pPr>
        <w:rPr>
          <w:rFonts w:ascii="Times New Roman" w:hAnsi="Times New Roman"/>
          <w:i/>
          <w:sz w:val="22"/>
        </w:rPr>
      </w:pPr>
      <w:r w:rsidRPr="004E5781">
        <w:rPr>
          <w:rFonts w:ascii="Times New Roman" w:hAnsi="Times New Roman"/>
          <w:i/>
          <w:sz w:val="22"/>
        </w:rPr>
        <w:t>[“</w:t>
      </w:r>
      <w:r w:rsidRPr="004E5781">
        <w:rPr>
          <w:rFonts w:ascii="Times New Roman" w:hAnsi="Times New Roman"/>
          <w:b/>
          <w:i/>
          <w:sz w:val="22"/>
        </w:rPr>
        <w:t>Project Milestones</w:t>
      </w:r>
      <w:r w:rsidRPr="004E5781">
        <w:rPr>
          <w:rFonts w:ascii="Times New Roman" w:hAnsi="Times New Roman"/>
          <w:i/>
          <w:sz w:val="22"/>
        </w:rPr>
        <w:t xml:space="preserve">” means a scheduled event that marks a key event or series of events within an Action; it is often reached at the end of a stage to mark the completion of a major Deliverable, which marks the transition of the Action from one phase to another.] </w:t>
      </w:r>
    </w:p>
    <w:p w14:paraId="264D20F3" w14:textId="77777777" w:rsidR="002029AE" w:rsidRPr="004E5781" w:rsidRDefault="00F841DA" w:rsidP="002029AE">
      <w:pPr>
        <w:rPr>
          <w:rFonts w:ascii="Times New Roman" w:hAnsi="Times New Roman"/>
          <w:sz w:val="22"/>
          <w:lang w:val="en-GB"/>
        </w:rPr>
      </w:pPr>
      <w:r w:rsidRPr="004E5781">
        <w:rPr>
          <w:rFonts w:ascii="Times New Roman" w:hAnsi="Times New Roman"/>
          <w:sz w:val="22"/>
          <w:lang w:val="en-GB"/>
        </w:rPr>
        <w:t>“</w:t>
      </w:r>
      <w:r w:rsidR="002029AE" w:rsidRPr="004E5781">
        <w:rPr>
          <w:rFonts w:ascii="Times New Roman" w:hAnsi="Times New Roman"/>
          <w:b/>
          <w:sz w:val="22"/>
          <w:lang w:val="en-GB"/>
        </w:rPr>
        <w:t>Providing Beneficiary</w:t>
      </w:r>
      <w:r w:rsidR="002029AE" w:rsidRPr="004E5781">
        <w:rPr>
          <w:rFonts w:ascii="Times New Roman" w:hAnsi="Times New Roman"/>
          <w:sz w:val="22"/>
          <w:lang w:val="en-GB"/>
        </w:rPr>
        <w:t xml:space="preserve">” shall have the meaning ascribed to it in Clause 9.1 of the </w:t>
      </w:r>
      <w:r w:rsidR="007277F9" w:rsidRPr="004E5781">
        <w:rPr>
          <w:rFonts w:ascii="Times New Roman" w:hAnsi="Times New Roman"/>
          <w:sz w:val="22"/>
          <w:lang w:val="en-GB"/>
        </w:rPr>
        <w:t>Consortium Agreement</w:t>
      </w:r>
      <w:r w:rsidR="002029AE" w:rsidRPr="004E5781">
        <w:rPr>
          <w:rFonts w:ascii="Times New Roman" w:hAnsi="Times New Roman"/>
          <w:sz w:val="22"/>
          <w:lang w:val="en-GB"/>
        </w:rPr>
        <w:t>.</w:t>
      </w:r>
    </w:p>
    <w:p w14:paraId="77F5C099" w14:textId="77777777" w:rsidR="0075537D" w:rsidRPr="004E5781" w:rsidRDefault="00AC53E2" w:rsidP="002029AE">
      <w:pPr>
        <w:rPr>
          <w:rFonts w:ascii="Times New Roman" w:hAnsi="Times New Roman"/>
          <w:sz w:val="22"/>
          <w:lang w:val="en-GB"/>
        </w:rPr>
      </w:pPr>
      <w:r w:rsidRPr="004E5781">
        <w:rPr>
          <w:rFonts w:ascii="Times New Roman" w:hAnsi="Times New Roman"/>
          <w:sz w:val="22"/>
          <w:lang w:val="en-GB"/>
        </w:rPr>
        <w:t>“</w:t>
      </w:r>
      <w:r w:rsidR="0075537D" w:rsidRPr="004E5781">
        <w:rPr>
          <w:rFonts w:ascii="Times New Roman" w:hAnsi="Times New Roman"/>
          <w:b/>
          <w:sz w:val="22"/>
          <w:lang w:val="en-GB"/>
        </w:rPr>
        <w:t>Receiving Beneficiary</w:t>
      </w:r>
      <w:r w:rsidR="0075537D" w:rsidRPr="004E5781">
        <w:rPr>
          <w:rFonts w:ascii="Times New Roman" w:hAnsi="Times New Roman"/>
          <w:sz w:val="22"/>
          <w:lang w:val="en-GB"/>
        </w:rPr>
        <w:t xml:space="preserve">” shall have the meaning ascribed to it in Clause </w:t>
      </w:r>
      <w:r w:rsidR="002029AE" w:rsidRPr="004E5781">
        <w:rPr>
          <w:rFonts w:ascii="Times New Roman" w:hAnsi="Times New Roman"/>
          <w:sz w:val="22"/>
          <w:lang w:val="en-GB"/>
        </w:rPr>
        <w:t>10.1</w:t>
      </w:r>
      <w:r w:rsidR="0075537D"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0075537D" w:rsidRPr="004E5781">
        <w:rPr>
          <w:rFonts w:ascii="Times New Roman" w:hAnsi="Times New Roman"/>
          <w:sz w:val="22"/>
          <w:lang w:val="en-GB"/>
        </w:rPr>
        <w:t>.</w:t>
      </w:r>
    </w:p>
    <w:p w14:paraId="29EAA1DF" w14:textId="77777777" w:rsidR="002029AE" w:rsidRPr="004E5781" w:rsidRDefault="002029AE" w:rsidP="002029AE">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Recipient Beneficiary</w:t>
      </w:r>
      <w:r w:rsidRPr="004E5781">
        <w:rPr>
          <w:rFonts w:ascii="Times New Roman" w:hAnsi="Times New Roman"/>
          <w:sz w:val="22"/>
          <w:lang w:val="en-GB"/>
        </w:rPr>
        <w:t xml:space="preserve">” shall have the meaning ascribed to it in Clause 9.1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2950BE42" w14:textId="4132D453" w:rsidR="00C95C74" w:rsidRPr="004E5781" w:rsidRDefault="00C95C74" w:rsidP="002029AE">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Representative</w:t>
      </w:r>
      <w:r w:rsidRPr="004E5781">
        <w:rPr>
          <w:rFonts w:ascii="Times New Roman" w:hAnsi="Times New Roman"/>
          <w:sz w:val="22"/>
          <w:lang w:val="en-GB"/>
        </w:rPr>
        <w:t xml:space="preserve">” means the person chosen by a Beneficiary to represent it on one of the governing bodies of the Consortium as described in Clause </w:t>
      </w:r>
      <w:r w:rsidR="006A4427" w:rsidRPr="004E5781">
        <w:rPr>
          <w:rFonts w:ascii="Times New Roman" w:hAnsi="Times New Roman"/>
          <w:sz w:val="22"/>
          <w:lang w:val="en-GB"/>
        </w:rPr>
        <w:t>11</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199FA014" w14:textId="1F8164EE" w:rsidR="00434B09" w:rsidRPr="004E5781" w:rsidRDefault="00434B09" w:rsidP="00434B09">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Research Use</w:t>
      </w:r>
      <w:r w:rsidRPr="004E5781">
        <w:rPr>
          <w:rFonts w:ascii="Times New Roman" w:hAnsi="Times New Roman"/>
          <w:sz w:val="22"/>
          <w:lang w:val="en-GB"/>
        </w:rPr>
        <w:t xml:space="preserve">” means the use of Results (or Background </w:t>
      </w:r>
      <w:r w:rsidR="008359AA" w:rsidRPr="004E5781">
        <w:rPr>
          <w:rFonts w:ascii="Times New Roman" w:hAnsi="Times New Roman"/>
          <w:sz w:val="22"/>
          <w:lang w:val="en-GB"/>
        </w:rPr>
        <w:t>necessary</w:t>
      </w:r>
      <w:r w:rsidRPr="004E5781">
        <w:rPr>
          <w:rFonts w:ascii="Times New Roman" w:hAnsi="Times New Roman"/>
          <w:sz w:val="22"/>
          <w:lang w:val="en-GB"/>
        </w:rPr>
        <w:t xml:space="preserve"> to use Results), for all purposes other than for completing the Ac</w:t>
      </w:r>
      <w:r w:rsidR="00711C7F" w:rsidRPr="004E5781">
        <w:rPr>
          <w:rFonts w:ascii="Times New Roman" w:hAnsi="Times New Roman"/>
          <w:sz w:val="22"/>
          <w:lang w:val="en-GB"/>
        </w:rPr>
        <w:t>tion or for Direct Exploitation</w:t>
      </w:r>
      <w:r w:rsidRPr="004E5781">
        <w:rPr>
          <w:rFonts w:ascii="Times New Roman" w:hAnsi="Times New Roman"/>
          <w:sz w:val="22"/>
          <w:lang w:val="en-GB"/>
        </w:rPr>
        <w:t xml:space="preserve">, and which includes but is not limited to the application of Results as a tool for research, including clinical research and trials, and which directly or indirectly contributes to the objectives set out in the </w:t>
      </w:r>
      <w:r w:rsidR="00CD3B9D" w:rsidRPr="004E5781">
        <w:rPr>
          <w:rFonts w:ascii="Times New Roman" w:hAnsi="Times New Roman"/>
          <w:sz w:val="22"/>
          <w:lang w:val="en-GB"/>
        </w:rPr>
        <w:t>s</w:t>
      </w:r>
      <w:r w:rsidRPr="004E5781">
        <w:rPr>
          <w:rFonts w:ascii="Times New Roman" w:hAnsi="Times New Roman"/>
          <w:sz w:val="22"/>
          <w:lang w:val="en-GB"/>
        </w:rPr>
        <w:t xml:space="preserve">ocietal </w:t>
      </w:r>
      <w:r w:rsidR="00CD3B9D" w:rsidRPr="004E5781">
        <w:rPr>
          <w:rFonts w:ascii="Times New Roman" w:hAnsi="Times New Roman"/>
          <w:sz w:val="22"/>
          <w:lang w:val="en-GB"/>
        </w:rPr>
        <w:t>c</w:t>
      </w:r>
      <w:r w:rsidRPr="004E5781">
        <w:rPr>
          <w:rFonts w:ascii="Times New Roman" w:hAnsi="Times New Roman"/>
          <w:sz w:val="22"/>
          <w:lang w:val="en-GB"/>
        </w:rPr>
        <w:t>hallenge</w:t>
      </w:r>
      <w:r w:rsidR="00CD3B9D" w:rsidRPr="004E5781">
        <w:rPr>
          <w:rFonts w:ascii="Times New Roman" w:hAnsi="Times New Roman"/>
          <w:sz w:val="22"/>
          <w:lang w:val="en-GB"/>
        </w:rPr>
        <w:t>s</w:t>
      </w:r>
      <w:r w:rsidRPr="004E5781">
        <w:rPr>
          <w:rFonts w:ascii="Times New Roman" w:hAnsi="Times New Roman"/>
          <w:sz w:val="22"/>
          <w:lang w:val="en-GB"/>
        </w:rPr>
        <w:t xml:space="preserve"> health, demographic change and well-being referred to in Regulation (EU) No 1291/2013</w:t>
      </w:r>
      <w:r w:rsidR="00924401">
        <w:rPr>
          <w:rFonts w:ascii="Times New Roman" w:hAnsi="Times New Roman"/>
          <w:sz w:val="22"/>
          <w:lang w:val="en-GB"/>
        </w:rPr>
        <w:t xml:space="preserve"> (establishing Horizon 2020)</w:t>
      </w:r>
      <w:r w:rsidRPr="004E5781">
        <w:rPr>
          <w:rFonts w:ascii="Times New Roman" w:hAnsi="Times New Roman"/>
          <w:sz w:val="22"/>
          <w:lang w:val="en-GB"/>
        </w:rPr>
        <w:t>.</w:t>
      </w:r>
    </w:p>
    <w:p w14:paraId="1BCCD84A" w14:textId="77777777" w:rsidR="00CC525E" w:rsidRPr="004E5781" w:rsidRDefault="000E6F05">
      <w:pPr>
        <w:rPr>
          <w:rFonts w:ascii="Times New Roman" w:hAnsi="Times New Roman"/>
          <w:sz w:val="22"/>
          <w:lang w:val="en-GB"/>
        </w:rPr>
      </w:pPr>
      <w:r w:rsidRPr="004E5781">
        <w:rPr>
          <w:rFonts w:ascii="Times New Roman" w:hAnsi="Times New Roman"/>
          <w:sz w:val="22"/>
          <w:lang w:val="en-GB"/>
        </w:rPr>
        <w:t xml:space="preserve">For the avoidance of doubt, the field of </w:t>
      </w:r>
      <w:r w:rsidR="00CC525E" w:rsidRPr="004E5781">
        <w:rPr>
          <w:rFonts w:ascii="Times New Roman" w:hAnsi="Times New Roman"/>
          <w:sz w:val="22"/>
          <w:lang w:val="en-GB"/>
        </w:rPr>
        <w:t>Research Use include</w:t>
      </w:r>
      <w:r w:rsidRPr="004E5781">
        <w:rPr>
          <w:rFonts w:ascii="Times New Roman" w:hAnsi="Times New Roman"/>
          <w:sz w:val="22"/>
          <w:lang w:val="en-GB"/>
        </w:rPr>
        <w:t>s</w:t>
      </w:r>
      <w:r w:rsidR="00434B09" w:rsidRPr="004E5781">
        <w:rPr>
          <w:rFonts w:ascii="Times New Roman" w:hAnsi="Times New Roman"/>
          <w:sz w:val="22"/>
          <w:lang w:val="en-GB"/>
        </w:rPr>
        <w:t>, without limitation</w:t>
      </w:r>
      <w:r w:rsidR="00CC525E" w:rsidRPr="004E5781">
        <w:rPr>
          <w:rFonts w:ascii="Times New Roman" w:hAnsi="Times New Roman"/>
          <w:sz w:val="22"/>
          <w:lang w:val="en-GB"/>
        </w:rPr>
        <w:t>:</w:t>
      </w:r>
      <w:r w:rsidR="00434B09" w:rsidRPr="004E5781">
        <w:rPr>
          <w:rFonts w:ascii="Times New Roman" w:hAnsi="Times New Roman"/>
          <w:sz w:val="22"/>
          <w:lang w:val="en-GB"/>
        </w:rPr>
        <w:t xml:space="preserve"> </w:t>
      </w:r>
    </w:p>
    <w:p w14:paraId="1C924B21" w14:textId="77777777" w:rsidR="00CC525E" w:rsidRPr="004E5781" w:rsidRDefault="00434B09" w:rsidP="002077E9">
      <w:pPr>
        <w:pStyle w:val="MittleresRaster1-Akzent21"/>
        <w:numPr>
          <w:ilvl w:val="0"/>
          <w:numId w:val="24"/>
        </w:numPr>
        <w:rPr>
          <w:rFonts w:ascii="Times New Roman" w:hAnsi="Times New Roman"/>
          <w:sz w:val="22"/>
          <w:lang w:val="en-GB"/>
        </w:rPr>
      </w:pPr>
      <w:r w:rsidRPr="004E5781">
        <w:rPr>
          <w:rFonts w:ascii="Times New Roman" w:hAnsi="Times New Roman"/>
          <w:sz w:val="22"/>
          <w:lang w:val="en-GB"/>
        </w:rPr>
        <w:t xml:space="preserve">all pre-clinical research and development activities, </w:t>
      </w:r>
    </w:p>
    <w:p w14:paraId="3358E5F7" w14:textId="03E13617" w:rsidR="00CC525E" w:rsidRPr="004E5781" w:rsidRDefault="00434B09" w:rsidP="002077E9">
      <w:pPr>
        <w:pStyle w:val="MittleresRaster1-Akzent21"/>
        <w:numPr>
          <w:ilvl w:val="0"/>
          <w:numId w:val="24"/>
        </w:numPr>
        <w:rPr>
          <w:rFonts w:ascii="Times New Roman" w:hAnsi="Times New Roman"/>
          <w:sz w:val="22"/>
          <w:lang w:val="en-GB"/>
        </w:rPr>
      </w:pPr>
      <w:r w:rsidRPr="004E5781">
        <w:rPr>
          <w:rFonts w:ascii="Times New Roman" w:hAnsi="Times New Roman"/>
          <w:sz w:val="22"/>
          <w:lang w:val="en-GB"/>
        </w:rPr>
        <w:t>all human clinical studies</w:t>
      </w:r>
      <w:r w:rsidR="000E6F05" w:rsidRPr="004E5781">
        <w:rPr>
          <w:rFonts w:ascii="Times New Roman" w:hAnsi="Times New Roman"/>
          <w:sz w:val="22"/>
          <w:lang w:val="en-GB"/>
        </w:rPr>
        <w:t xml:space="preserve"> on compounds which were not Results of this Action</w:t>
      </w:r>
      <w:r w:rsidR="008A42E0" w:rsidRPr="004E5781">
        <w:rPr>
          <w:rFonts w:ascii="Times New Roman" w:hAnsi="Times New Roman"/>
          <w:sz w:val="22"/>
          <w:lang w:val="en-GB"/>
        </w:rPr>
        <w:t xml:space="preserve"> (to the extent Results are used in such activities</w:t>
      </w:r>
      <w:r w:rsidR="005B4D2E" w:rsidRPr="004E5781">
        <w:rPr>
          <w:rFonts w:ascii="Times New Roman" w:hAnsi="Times New Roman"/>
          <w:sz w:val="22"/>
          <w:lang w:val="en-GB"/>
        </w:rPr>
        <w:t>, e.g. as a tool</w:t>
      </w:r>
      <w:r w:rsidR="008A42E0" w:rsidRPr="004E5781">
        <w:rPr>
          <w:rFonts w:ascii="Times New Roman" w:hAnsi="Times New Roman"/>
          <w:sz w:val="22"/>
          <w:lang w:val="en-GB"/>
        </w:rPr>
        <w:t>)</w:t>
      </w:r>
      <w:r w:rsidRPr="004E5781">
        <w:rPr>
          <w:rFonts w:ascii="Times New Roman" w:hAnsi="Times New Roman"/>
          <w:sz w:val="22"/>
          <w:lang w:val="en-GB"/>
        </w:rPr>
        <w:t xml:space="preserve">, </w:t>
      </w:r>
    </w:p>
    <w:p w14:paraId="747AF850" w14:textId="77777777" w:rsidR="00CC525E" w:rsidRPr="004E5781" w:rsidRDefault="00434B09" w:rsidP="002077E9">
      <w:pPr>
        <w:pStyle w:val="MittleresRaster1-Akzent21"/>
        <w:numPr>
          <w:ilvl w:val="0"/>
          <w:numId w:val="24"/>
        </w:numPr>
        <w:rPr>
          <w:rFonts w:ascii="Times New Roman" w:hAnsi="Times New Roman"/>
          <w:sz w:val="22"/>
          <w:lang w:val="en-GB"/>
        </w:rPr>
      </w:pPr>
      <w:r w:rsidRPr="004E5781">
        <w:rPr>
          <w:rFonts w:ascii="Times New Roman" w:hAnsi="Times New Roman"/>
          <w:sz w:val="22"/>
          <w:lang w:val="en-GB"/>
        </w:rPr>
        <w:t xml:space="preserve">all activities relating to developing the ability to commercialize any drug substance or drug product (including process development work), </w:t>
      </w:r>
    </w:p>
    <w:p w14:paraId="2C950F1F" w14:textId="1BB1BE55" w:rsidR="00F841DA" w:rsidRPr="004E5781" w:rsidRDefault="00434B09" w:rsidP="002077E9">
      <w:pPr>
        <w:pStyle w:val="MittleresRaster1-Akzent21"/>
        <w:numPr>
          <w:ilvl w:val="0"/>
          <w:numId w:val="24"/>
        </w:numPr>
        <w:rPr>
          <w:rFonts w:ascii="Times New Roman" w:hAnsi="Times New Roman"/>
          <w:sz w:val="22"/>
          <w:lang w:val="en-GB"/>
        </w:rPr>
      </w:pPr>
      <w:proofErr w:type="gramStart"/>
      <w:r w:rsidRPr="004E5781">
        <w:rPr>
          <w:rFonts w:ascii="Times New Roman" w:hAnsi="Times New Roman"/>
          <w:sz w:val="22"/>
          <w:lang w:val="en-GB"/>
        </w:rPr>
        <w:t>all</w:t>
      </w:r>
      <w:proofErr w:type="gramEnd"/>
      <w:r w:rsidRPr="004E5781">
        <w:rPr>
          <w:rFonts w:ascii="Times New Roman" w:hAnsi="Times New Roman"/>
          <w:sz w:val="22"/>
          <w:lang w:val="en-GB"/>
        </w:rPr>
        <w:t xml:space="preserve"> activities relating to seeking, obtaining and/or maintaining any regulatory approvals from regulatory authorities</w:t>
      </w:r>
      <w:r w:rsidR="008A42E0" w:rsidRPr="004E5781">
        <w:rPr>
          <w:rFonts w:ascii="Times New Roman" w:hAnsi="Times New Roman"/>
          <w:sz w:val="22"/>
          <w:lang w:val="en-GB"/>
        </w:rPr>
        <w:t xml:space="preserve"> </w:t>
      </w:r>
      <w:r w:rsidR="008A42E0" w:rsidRPr="004E5781">
        <w:rPr>
          <w:rFonts w:ascii="Times New Roman" w:hAnsi="Times New Roman"/>
          <w:i/>
          <w:sz w:val="22"/>
          <w:lang w:val="en-GB"/>
        </w:rPr>
        <w:t>[or for the purposes of a medicinal product assessment (as provided for in the applicable local legislation]</w:t>
      </w:r>
      <w:r w:rsidR="00F841DA" w:rsidRPr="004E5781">
        <w:rPr>
          <w:rFonts w:ascii="Times New Roman" w:hAnsi="Times New Roman"/>
          <w:sz w:val="22"/>
          <w:lang w:val="en-GB"/>
        </w:rPr>
        <w:t>.</w:t>
      </w:r>
    </w:p>
    <w:p w14:paraId="6D71EE0D" w14:textId="77777777" w:rsidR="004952F1" w:rsidRPr="004E5781" w:rsidRDefault="004952F1" w:rsidP="004952F1">
      <w:pPr>
        <w:pStyle w:val="MittleresRaster1-Akzent21"/>
        <w:ind w:left="1211"/>
        <w:rPr>
          <w:rFonts w:ascii="Times New Roman" w:hAnsi="Times New Roman"/>
          <w:sz w:val="22"/>
          <w:lang w:val="en-GB"/>
        </w:rPr>
      </w:pPr>
    </w:p>
    <w:p w14:paraId="46C6681A" w14:textId="3CB37D83" w:rsidR="000E6F05" w:rsidRPr="004E5781" w:rsidRDefault="000E6F05" w:rsidP="004952F1">
      <w:pPr>
        <w:pStyle w:val="MittleresRaster1-Akzent21"/>
        <w:rPr>
          <w:rFonts w:ascii="Times New Roman" w:hAnsi="Times New Roman"/>
          <w:sz w:val="22"/>
          <w:lang w:val="en-GB"/>
        </w:rPr>
      </w:pPr>
      <w:r w:rsidRPr="004E5781">
        <w:rPr>
          <w:rFonts w:ascii="Times New Roman" w:hAnsi="Times New Roman"/>
          <w:sz w:val="22"/>
        </w:rPr>
        <w:t>To illustrate the distinction between Research Use and Direct Exploitation, an example of Research Use is the application of Results (like</w:t>
      </w:r>
      <w:r w:rsidR="00711C7F" w:rsidRPr="004E5781">
        <w:rPr>
          <w:rFonts w:ascii="Times New Roman" w:hAnsi="Times New Roman"/>
          <w:sz w:val="22"/>
        </w:rPr>
        <w:t xml:space="preserve"> an animal model or</w:t>
      </w:r>
      <w:r w:rsidRPr="004E5781">
        <w:rPr>
          <w:rFonts w:ascii="Times New Roman" w:hAnsi="Times New Roman"/>
          <w:sz w:val="22"/>
        </w:rPr>
        <w:t xml:space="preserve"> a biomarker) as a tool for research and clinical research in the discovery, development or </w:t>
      </w:r>
      <w:proofErr w:type="spellStart"/>
      <w:r w:rsidRPr="004E5781">
        <w:rPr>
          <w:rFonts w:ascii="Times New Roman" w:hAnsi="Times New Roman"/>
          <w:sz w:val="22"/>
        </w:rPr>
        <w:t>commercialisation</w:t>
      </w:r>
      <w:proofErr w:type="spellEnd"/>
      <w:r w:rsidRPr="004E5781">
        <w:rPr>
          <w:rFonts w:ascii="Times New Roman" w:hAnsi="Times New Roman"/>
          <w:sz w:val="22"/>
        </w:rPr>
        <w:t xml:space="preserve"> of pharmaceutical products by for-profit institutions and </w:t>
      </w:r>
      <w:proofErr w:type="spellStart"/>
      <w:r w:rsidRPr="004E5781">
        <w:rPr>
          <w:rFonts w:ascii="Times New Roman" w:hAnsi="Times New Roman"/>
          <w:sz w:val="22"/>
        </w:rPr>
        <w:t>organisa</w:t>
      </w:r>
      <w:r w:rsidR="00487A87">
        <w:rPr>
          <w:rFonts w:ascii="Times New Roman" w:hAnsi="Times New Roman"/>
          <w:sz w:val="22"/>
        </w:rPr>
        <w:t>tions</w:t>
      </w:r>
      <w:proofErr w:type="spellEnd"/>
      <w:r w:rsidR="00487A87">
        <w:rPr>
          <w:rFonts w:ascii="Times New Roman" w:hAnsi="Times New Roman"/>
          <w:sz w:val="22"/>
        </w:rPr>
        <w:t>. However, the commercializ</w:t>
      </w:r>
      <w:r w:rsidRPr="004E5781">
        <w:rPr>
          <w:rFonts w:ascii="Times New Roman" w:hAnsi="Times New Roman"/>
          <w:sz w:val="22"/>
        </w:rPr>
        <w:t xml:space="preserve">ation of such biomarker itself as a diagnostic </w:t>
      </w:r>
      <w:r w:rsidR="003B0F72" w:rsidRPr="004E5781">
        <w:rPr>
          <w:rFonts w:ascii="Times New Roman" w:hAnsi="Times New Roman"/>
          <w:sz w:val="22"/>
        </w:rPr>
        <w:t>kit</w:t>
      </w:r>
      <w:r w:rsidRPr="004E5781">
        <w:rPr>
          <w:rFonts w:ascii="Times New Roman" w:hAnsi="Times New Roman"/>
          <w:sz w:val="22"/>
        </w:rPr>
        <w:t xml:space="preserve"> would be Direct Exploitation. </w:t>
      </w:r>
    </w:p>
    <w:p w14:paraId="44947F31" w14:textId="097A902C" w:rsidR="00434B09" w:rsidRPr="004E5781" w:rsidRDefault="00434B09" w:rsidP="00434B09">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Results</w:t>
      </w:r>
      <w:r w:rsidRPr="004E5781">
        <w:rPr>
          <w:rFonts w:ascii="Times New Roman" w:hAnsi="Times New Roman"/>
          <w:sz w:val="22"/>
          <w:lang w:val="en-GB"/>
        </w:rPr>
        <w:t>” means any tangible or intangible output of the Action such as data, knowledge</w:t>
      </w:r>
      <w:r w:rsidR="008E6BA0" w:rsidRPr="004E5781">
        <w:rPr>
          <w:rFonts w:ascii="Times New Roman" w:hAnsi="Times New Roman"/>
          <w:sz w:val="22"/>
          <w:lang w:val="en-GB"/>
        </w:rPr>
        <w:t>, know-how</w:t>
      </w:r>
      <w:r w:rsidRPr="004E5781">
        <w:rPr>
          <w:rFonts w:ascii="Times New Roman" w:hAnsi="Times New Roman"/>
          <w:sz w:val="22"/>
          <w:lang w:val="en-GB"/>
        </w:rPr>
        <w:t xml:space="preserve"> or information</w:t>
      </w:r>
      <w:r w:rsidR="00B77E21" w:rsidRPr="004E5781">
        <w:rPr>
          <w:rFonts w:ascii="Times New Roman" w:hAnsi="Times New Roman"/>
          <w:sz w:val="22"/>
          <w:lang w:val="en-GB"/>
        </w:rPr>
        <w:t xml:space="preserve"> that is generated in the Action,</w:t>
      </w:r>
      <w:r w:rsidRPr="004E5781">
        <w:rPr>
          <w:rFonts w:ascii="Times New Roman" w:hAnsi="Times New Roman"/>
          <w:sz w:val="22"/>
          <w:lang w:val="en-GB"/>
        </w:rPr>
        <w:t xml:space="preserve"> whatever its form or nature, whether</w:t>
      </w:r>
      <w:r w:rsidR="00924401">
        <w:rPr>
          <w:rFonts w:ascii="Times New Roman" w:hAnsi="Times New Roman"/>
          <w:sz w:val="22"/>
          <w:lang w:val="en-GB"/>
        </w:rPr>
        <w:t xml:space="preserve"> or not</w:t>
      </w:r>
      <w:r w:rsidRPr="004E5781">
        <w:rPr>
          <w:rFonts w:ascii="Times New Roman" w:hAnsi="Times New Roman"/>
          <w:sz w:val="22"/>
          <w:lang w:val="en-GB"/>
        </w:rPr>
        <w:t xml:space="preserve"> it can be protected</w:t>
      </w:r>
      <w:r w:rsidR="00B77E21" w:rsidRPr="004E5781">
        <w:rPr>
          <w:rFonts w:ascii="Times New Roman" w:hAnsi="Times New Roman"/>
          <w:sz w:val="22"/>
          <w:lang w:val="en-GB"/>
        </w:rPr>
        <w:t>, as well as any rights attached to it</w:t>
      </w:r>
      <w:r w:rsidRPr="004E5781">
        <w:rPr>
          <w:rFonts w:ascii="Times New Roman" w:hAnsi="Times New Roman"/>
          <w:sz w:val="22"/>
          <w:lang w:val="en-GB"/>
        </w:rPr>
        <w:t>, including intellectual property rights</w:t>
      </w:r>
      <w:r w:rsidR="008E6BA0" w:rsidRPr="004E5781">
        <w:rPr>
          <w:rStyle w:val="FootnoteReference"/>
          <w:rFonts w:ascii="Times New Roman" w:hAnsi="Times New Roman"/>
          <w:sz w:val="22"/>
          <w:lang w:val="en-GB"/>
        </w:rPr>
        <w:footnoteReference w:id="3"/>
      </w:r>
      <w:r w:rsidRPr="004E5781">
        <w:rPr>
          <w:rFonts w:ascii="Times New Roman" w:hAnsi="Times New Roman"/>
          <w:sz w:val="22"/>
          <w:lang w:val="en-GB"/>
        </w:rPr>
        <w:t xml:space="preserve"> </w:t>
      </w:r>
      <w:r w:rsidR="00711C7F" w:rsidRPr="004E5781">
        <w:rPr>
          <w:rFonts w:ascii="Times New Roman" w:hAnsi="Times New Roman"/>
          <w:sz w:val="22"/>
          <w:lang w:val="en-GB"/>
        </w:rPr>
        <w:t>(such as copyright,</w:t>
      </w:r>
      <w:r w:rsidRPr="004E5781">
        <w:rPr>
          <w:rFonts w:ascii="Times New Roman" w:hAnsi="Times New Roman"/>
          <w:sz w:val="22"/>
          <w:lang w:val="en-GB"/>
        </w:rPr>
        <w:t xml:space="preserve"> design rights</w:t>
      </w:r>
      <w:r w:rsidR="00711C7F" w:rsidRPr="004E5781">
        <w:rPr>
          <w:rFonts w:ascii="Times New Roman" w:hAnsi="Times New Roman"/>
          <w:sz w:val="22"/>
          <w:lang w:val="en-GB"/>
        </w:rPr>
        <w:t>,</w:t>
      </w:r>
      <w:r w:rsidRPr="004E5781">
        <w:rPr>
          <w:rFonts w:ascii="Times New Roman" w:hAnsi="Times New Roman"/>
          <w:sz w:val="22"/>
          <w:lang w:val="en-GB"/>
        </w:rPr>
        <w:t xml:space="preserve"> patent rights</w:t>
      </w:r>
      <w:r w:rsidR="00711C7F" w:rsidRPr="004E5781">
        <w:rPr>
          <w:rFonts w:ascii="Times New Roman" w:hAnsi="Times New Roman"/>
          <w:sz w:val="22"/>
          <w:lang w:val="en-GB"/>
        </w:rPr>
        <w:t>,</w:t>
      </w:r>
      <w:r w:rsidRPr="004E5781">
        <w:rPr>
          <w:rFonts w:ascii="Times New Roman" w:hAnsi="Times New Roman"/>
          <w:sz w:val="22"/>
          <w:lang w:val="en-GB"/>
        </w:rPr>
        <w:t xml:space="preserve"> or similar forms of protection).</w:t>
      </w:r>
      <w:r w:rsidR="00B77E21" w:rsidRPr="004E5781">
        <w:rPr>
          <w:rFonts w:ascii="Times New Roman" w:hAnsi="Times New Roman"/>
          <w:sz w:val="22"/>
          <w:lang w:val="en-GB"/>
        </w:rPr>
        <w:t xml:space="preserve"> Results shall not include any </w:t>
      </w:r>
      <w:proofErr w:type="spellStart"/>
      <w:r w:rsidR="00B77E21" w:rsidRPr="004E5781">
        <w:rPr>
          <w:rFonts w:ascii="Times New Roman" w:hAnsi="Times New Roman"/>
          <w:sz w:val="22"/>
          <w:lang w:val="en-GB"/>
        </w:rPr>
        <w:t>Sideground</w:t>
      </w:r>
      <w:proofErr w:type="spellEnd"/>
      <w:r w:rsidR="00B77E21" w:rsidRPr="004E5781">
        <w:rPr>
          <w:rFonts w:ascii="Times New Roman" w:hAnsi="Times New Roman"/>
          <w:sz w:val="22"/>
          <w:lang w:val="en-GB"/>
        </w:rPr>
        <w:t>.</w:t>
      </w:r>
    </w:p>
    <w:p w14:paraId="0FE05B29" w14:textId="36F185F6" w:rsidR="00983A39" w:rsidRPr="004E5781" w:rsidRDefault="00983A39"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Retiring Beneficiary</w:t>
      </w:r>
      <w:r w:rsidRPr="004E5781">
        <w:rPr>
          <w:rFonts w:ascii="Times New Roman" w:hAnsi="Times New Roman"/>
          <w:sz w:val="22"/>
          <w:lang w:val="en-GB"/>
        </w:rPr>
        <w:t>” shall have the meaning set forth in Clause</w:t>
      </w:r>
      <w:r w:rsidR="00487A87">
        <w:rPr>
          <w:rFonts w:ascii="Times New Roman" w:hAnsi="Times New Roman"/>
          <w:sz w:val="22"/>
          <w:lang w:val="en-GB"/>
        </w:rPr>
        <w:t xml:space="preserve"> 13.2.2</w:t>
      </w:r>
      <w:r w:rsidRPr="004E5781">
        <w:rPr>
          <w:rFonts w:ascii="Times New Roman" w:hAnsi="Times New Roman"/>
          <w:sz w:val="22"/>
          <w:lang w:val="en-GB"/>
        </w:rPr>
        <w:t>.</w:t>
      </w:r>
    </w:p>
    <w:p w14:paraId="2D15FE00" w14:textId="77777777" w:rsidR="00D87DF1" w:rsidRPr="004E5781" w:rsidRDefault="00D87DF1"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Royalty-Free Conditions</w:t>
      </w:r>
      <w:r w:rsidRPr="004E5781">
        <w:rPr>
          <w:rFonts w:ascii="Times New Roman" w:hAnsi="Times New Roman"/>
          <w:sz w:val="22"/>
          <w:lang w:val="en-GB"/>
        </w:rPr>
        <w:t>” means, for the envisag</w:t>
      </w:r>
      <w:r w:rsidR="00434B09" w:rsidRPr="004E5781">
        <w:rPr>
          <w:rFonts w:ascii="Times New Roman" w:hAnsi="Times New Roman"/>
          <w:sz w:val="22"/>
          <w:lang w:val="en-GB"/>
        </w:rPr>
        <w:t xml:space="preserve">ed grant of Access Rights, free </w:t>
      </w:r>
      <w:r w:rsidRPr="004E5781">
        <w:rPr>
          <w:rFonts w:ascii="Times New Roman" w:hAnsi="Times New Roman"/>
          <w:sz w:val="22"/>
          <w:lang w:val="en-GB"/>
        </w:rPr>
        <w:t>of</w:t>
      </w:r>
      <w:r w:rsidR="00434B09" w:rsidRPr="004E5781">
        <w:rPr>
          <w:rFonts w:ascii="Times New Roman" w:hAnsi="Times New Roman"/>
          <w:sz w:val="22"/>
          <w:lang w:val="en-GB"/>
        </w:rPr>
        <w:t xml:space="preserve"> </w:t>
      </w:r>
      <w:r w:rsidRPr="004E5781">
        <w:rPr>
          <w:rFonts w:ascii="Times New Roman" w:hAnsi="Times New Roman"/>
          <w:sz w:val="22"/>
          <w:lang w:val="en-GB"/>
        </w:rPr>
        <w:t>c</w:t>
      </w:r>
      <w:r w:rsidR="00434B09" w:rsidRPr="004E5781">
        <w:rPr>
          <w:rFonts w:ascii="Times New Roman" w:hAnsi="Times New Roman"/>
          <w:sz w:val="22"/>
          <w:lang w:val="en-GB"/>
        </w:rPr>
        <w:t>harge</w:t>
      </w:r>
      <w:r w:rsidRPr="004E5781">
        <w:rPr>
          <w:rFonts w:ascii="Times New Roman" w:hAnsi="Times New Roman"/>
          <w:sz w:val="22"/>
          <w:lang w:val="en-GB"/>
        </w:rPr>
        <w:t xml:space="preserve"> </w:t>
      </w:r>
      <w:r w:rsidR="001419F0" w:rsidRPr="004E5781">
        <w:rPr>
          <w:rFonts w:ascii="Times New Roman" w:hAnsi="Times New Roman"/>
          <w:sz w:val="22"/>
          <w:lang w:val="en-GB"/>
        </w:rPr>
        <w:t>or any other payment</w:t>
      </w:r>
      <w:r w:rsidRPr="004E5781">
        <w:rPr>
          <w:rFonts w:ascii="Times New Roman" w:hAnsi="Times New Roman"/>
          <w:sz w:val="22"/>
          <w:lang w:val="en-GB"/>
        </w:rPr>
        <w:t>.</w:t>
      </w:r>
    </w:p>
    <w:p w14:paraId="3FBE1221" w14:textId="77777777" w:rsidR="00C95C74" w:rsidRPr="004E5781" w:rsidRDefault="00C95C74" w:rsidP="00DE6616">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Scientific Advisory Board</w:t>
      </w:r>
      <w:r w:rsidRPr="004E5781">
        <w:rPr>
          <w:rFonts w:ascii="Times New Roman" w:hAnsi="Times New Roman"/>
          <w:sz w:val="22"/>
          <w:lang w:val="en-GB"/>
        </w:rPr>
        <w:t>” or “</w:t>
      </w:r>
      <w:r w:rsidRPr="004E5781">
        <w:rPr>
          <w:rFonts w:ascii="Times New Roman" w:hAnsi="Times New Roman"/>
          <w:b/>
          <w:sz w:val="22"/>
          <w:lang w:val="en-GB"/>
        </w:rPr>
        <w:t>SAB</w:t>
      </w:r>
      <w:r w:rsidRPr="004E5781">
        <w:rPr>
          <w:rFonts w:ascii="Times New Roman" w:hAnsi="Times New Roman"/>
          <w:sz w:val="22"/>
          <w:lang w:val="en-GB"/>
        </w:rPr>
        <w:t xml:space="preserve">” shall be further defined in Clause </w:t>
      </w:r>
      <w:r w:rsidR="00C548B1" w:rsidRPr="004E5781">
        <w:rPr>
          <w:rFonts w:ascii="Times New Roman" w:hAnsi="Times New Roman"/>
          <w:sz w:val="22"/>
          <w:lang w:val="en-GB"/>
        </w:rPr>
        <w:t>11.7</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79CA4471" w14:textId="74B40E87" w:rsidR="00510AD8" w:rsidRPr="004E5781" w:rsidRDefault="00434B09" w:rsidP="00711C7F">
      <w:pPr>
        <w:rPr>
          <w:rFonts w:ascii="Times New Roman" w:hAnsi="Times New Roman"/>
          <w:sz w:val="22"/>
          <w:lang w:val="en-GB"/>
        </w:rPr>
      </w:pPr>
      <w:r w:rsidRPr="004E5781">
        <w:rPr>
          <w:rFonts w:ascii="Times New Roman" w:hAnsi="Times New Roman"/>
          <w:sz w:val="22"/>
          <w:lang w:val="en-GB"/>
        </w:rPr>
        <w:t>“</w:t>
      </w:r>
      <w:proofErr w:type="spellStart"/>
      <w:r w:rsidRPr="004E5781">
        <w:rPr>
          <w:rFonts w:ascii="Times New Roman" w:hAnsi="Times New Roman"/>
          <w:b/>
          <w:sz w:val="22"/>
          <w:lang w:val="en-GB"/>
        </w:rPr>
        <w:t>Sideground</w:t>
      </w:r>
      <w:proofErr w:type="spellEnd"/>
      <w:r w:rsidRPr="004E5781">
        <w:rPr>
          <w:rFonts w:ascii="Times New Roman" w:hAnsi="Times New Roman"/>
          <w:sz w:val="22"/>
          <w:lang w:val="en-GB"/>
        </w:rPr>
        <w:t>” means tangible or intangible output generated by a Beneficiary under the Action, such as data, knowledge and information</w:t>
      </w:r>
      <w:r w:rsidR="00B77E21" w:rsidRPr="004E5781">
        <w:rPr>
          <w:rFonts w:ascii="Times New Roman" w:hAnsi="Times New Roman"/>
          <w:sz w:val="22"/>
          <w:lang w:val="en-GB"/>
        </w:rPr>
        <w:t>,</w:t>
      </w:r>
      <w:r w:rsidRPr="004E5781">
        <w:rPr>
          <w:rFonts w:ascii="Times New Roman" w:hAnsi="Times New Roman"/>
          <w:sz w:val="22"/>
          <w:lang w:val="en-GB"/>
        </w:rPr>
        <w:t xml:space="preserve"> whatever </w:t>
      </w:r>
      <w:r w:rsidR="004C34F7">
        <w:rPr>
          <w:rFonts w:ascii="Times New Roman" w:hAnsi="Times New Roman"/>
          <w:sz w:val="22"/>
          <w:lang w:val="en-GB"/>
        </w:rPr>
        <w:t>its</w:t>
      </w:r>
      <w:r w:rsidRPr="004E5781">
        <w:rPr>
          <w:rFonts w:ascii="Times New Roman" w:hAnsi="Times New Roman"/>
          <w:sz w:val="22"/>
          <w:lang w:val="en-GB"/>
        </w:rPr>
        <w:t xml:space="preserve"> form or nature, whether or not </w:t>
      </w:r>
      <w:r w:rsidR="004C34F7">
        <w:rPr>
          <w:rFonts w:ascii="Times New Roman" w:hAnsi="Times New Roman"/>
          <w:sz w:val="22"/>
          <w:lang w:val="en-GB"/>
        </w:rPr>
        <w:t>it</w:t>
      </w:r>
      <w:r w:rsidRPr="004E5781">
        <w:rPr>
          <w:rFonts w:ascii="Times New Roman" w:hAnsi="Times New Roman"/>
          <w:sz w:val="22"/>
          <w:lang w:val="en-GB"/>
        </w:rPr>
        <w:t xml:space="preserve"> can be protected, but which </w:t>
      </w:r>
      <w:r w:rsidR="004C34F7">
        <w:rPr>
          <w:rFonts w:ascii="Times New Roman" w:hAnsi="Times New Roman"/>
          <w:sz w:val="22"/>
          <w:lang w:val="en-GB"/>
        </w:rPr>
        <w:t>is</w:t>
      </w:r>
      <w:r w:rsidRPr="004E5781">
        <w:rPr>
          <w:rFonts w:ascii="Times New Roman" w:hAnsi="Times New Roman"/>
          <w:sz w:val="22"/>
          <w:lang w:val="en-GB"/>
        </w:rPr>
        <w:t xml:space="preserve"> outside of the Action </w:t>
      </w:r>
      <w:r w:rsidR="007E7368" w:rsidRPr="004E5781">
        <w:rPr>
          <w:rFonts w:ascii="Times New Roman" w:hAnsi="Times New Roman"/>
          <w:sz w:val="22"/>
          <w:lang w:val="en-GB"/>
        </w:rPr>
        <w:t>O</w:t>
      </w:r>
      <w:r w:rsidRPr="004E5781">
        <w:rPr>
          <w:rFonts w:ascii="Times New Roman" w:hAnsi="Times New Roman"/>
          <w:sz w:val="22"/>
          <w:lang w:val="en-GB"/>
        </w:rPr>
        <w:t>bjectives</w:t>
      </w:r>
      <w:r w:rsidR="00924401">
        <w:rPr>
          <w:rStyle w:val="FootnoteReference"/>
          <w:rFonts w:ascii="Times New Roman" w:hAnsi="Times New Roman"/>
          <w:sz w:val="22"/>
          <w:lang w:val="en-GB"/>
        </w:rPr>
        <w:footnoteReference w:id="4"/>
      </w:r>
      <w:r w:rsidRPr="004E5781">
        <w:rPr>
          <w:rFonts w:ascii="Times New Roman" w:hAnsi="Times New Roman"/>
          <w:sz w:val="22"/>
          <w:lang w:val="en-GB"/>
        </w:rPr>
        <w:t xml:space="preserve"> </w:t>
      </w:r>
      <w:r w:rsidR="00924401">
        <w:rPr>
          <w:rFonts w:ascii="Times New Roman" w:hAnsi="Times New Roman"/>
          <w:sz w:val="22"/>
          <w:lang w:val="en-GB"/>
        </w:rPr>
        <w:t xml:space="preserve">as defined in the Grant Agreement </w:t>
      </w:r>
      <w:r w:rsidRPr="004E5781">
        <w:rPr>
          <w:rFonts w:ascii="Times New Roman" w:hAnsi="Times New Roman"/>
          <w:sz w:val="22"/>
          <w:lang w:val="en-GB"/>
        </w:rPr>
        <w:t xml:space="preserve">and which therefore </w:t>
      </w:r>
      <w:r w:rsidR="004C34F7">
        <w:rPr>
          <w:rFonts w:ascii="Times New Roman" w:hAnsi="Times New Roman"/>
          <w:sz w:val="22"/>
          <w:lang w:val="en-GB"/>
        </w:rPr>
        <w:t>is</w:t>
      </w:r>
      <w:r w:rsidRPr="004E5781">
        <w:rPr>
          <w:rFonts w:ascii="Times New Roman" w:hAnsi="Times New Roman"/>
          <w:sz w:val="22"/>
          <w:lang w:val="en-GB"/>
        </w:rPr>
        <w:t xml:space="preserve"> not </w:t>
      </w:r>
      <w:r w:rsidR="00924401">
        <w:rPr>
          <w:rFonts w:ascii="Times New Roman" w:hAnsi="Times New Roman"/>
          <w:sz w:val="22"/>
          <w:lang w:val="en-GB"/>
        </w:rPr>
        <w:t>needed</w:t>
      </w:r>
      <w:r w:rsidRPr="004E5781">
        <w:rPr>
          <w:rFonts w:ascii="Times New Roman" w:hAnsi="Times New Roman"/>
          <w:sz w:val="22"/>
          <w:lang w:val="en-GB"/>
        </w:rPr>
        <w:t xml:space="preserve"> for implementing the Action or for Research Use of Results.</w:t>
      </w:r>
    </w:p>
    <w:p w14:paraId="5FB095B1" w14:textId="2D192CDE" w:rsidR="00510AD8" w:rsidRPr="004E5781" w:rsidRDefault="00510AD8" w:rsidP="00510AD8">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Sub-Contractor</w:t>
      </w:r>
      <w:r w:rsidRPr="004E5781">
        <w:rPr>
          <w:rFonts w:ascii="Times New Roman" w:hAnsi="Times New Roman"/>
          <w:sz w:val="22"/>
        </w:rPr>
        <w:t>” mean</w:t>
      </w:r>
      <w:r w:rsidR="00BF6A44" w:rsidRPr="004E5781">
        <w:rPr>
          <w:rFonts w:ascii="Times New Roman" w:hAnsi="Times New Roman"/>
          <w:sz w:val="22"/>
        </w:rPr>
        <w:t>s</w:t>
      </w:r>
      <w:r w:rsidRPr="004E5781">
        <w:rPr>
          <w:rFonts w:ascii="Times New Roman" w:hAnsi="Times New Roman"/>
          <w:sz w:val="22"/>
        </w:rPr>
        <w:t xml:space="preserve"> </w:t>
      </w:r>
      <w:r w:rsidR="007E7368" w:rsidRPr="004E5781">
        <w:rPr>
          <w:rFonts w:ascii="Times New Roman" w:hAnsi="Times New Roman"/>
          <w:sz w:val="22"/>
        </w:rPr>
        <w:t xml:space="preserve">a Third Party </w:t>
      </w:r>
      <w:r w:rsidR="00BF6A44" w:rsidRPr="004E5781">
        <w:rPr>
          <w:rFonts w:ascii="Times New Roman" w:hAnsi="Times New Roman"/>
          <w:sz w:val="22"/>
        </w:rPr>
        <w:t>which</w:t>
      </w:r>
      <w:r w:rsidR="007E7368" w:rsidRPr="004E5781">
        <w:rPr>
          <w:rFonts w:ascii="Times New Roman" w:hAnsi="Times New Roman"/>
          <w:sz w:val="22"/>
        </w:rPr>
        <w:t xml:space="preserve"> has entered into an agreement on business conditions with one or more Beneficiaries, in order to carry out at least part of such Beneficiary’s Allocated Work</w:t>
      </w:r>
      <w:r w:rsidR="00BF6A44" w:rsidRPr="004E5781">
        <w:rPr>
          <w:rFonts w:ascii="Times New Roman" w:hAnsi="Times New Roman"/>
          <w:sz w:val="22"/>
        </w:rPr>
        <w:t>.</w:t>
      </w:r>
      <w:r w:rsidR="00BF6A44" w:rsidRPr="004E5781" w:rsidDel="00BF6A44">
        <w:rPr>
          <w:rFonts w:ascii="Times New Roman" w:hAnsi="Times New Roman"/>
          <w:sz w:val="22"/>
        </w:rPr>
        <w:t xml:space="preserve"> </w:t>
      </w:r>
    </w:p>
    <w:p w14:paraId="146B7DD9" w14:textId="77777777" w:rsidR="00BF2148" w:rsidRPr="004E5781" w:rsidRDefault="00BF2148" w:rsidP="00510AD8">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Terminated Beneficiaries</w:t>
      </w:r>
      <w:r w:rsidRPr="004E5781">
        <w:rPr>
          <w:rFonts w:ascii="Times New Roman" w:hAnsi="Times New Roman"/>
          <w:sz w:val="22"/>
        </w:rPr>
        <w:t xml:space="preserve">” </w:t>
      </w:r>
      <w:r w:rsidR="008E397C" w:rsidRPr="004E5781">
        <w:rPr>
          <w:rFonts w:ascii="Times New Roman" w:hAnsi="Times New Roman"/>
          <w:sz w:val="22"/>
        </w:rPr>
        <w:t>mean</w:t>
      </w:r>
      <w:r w:rsidR="00BF6A44" w:rsidRPr="004E5781">
        <w:rPr>
          <w:rFonts w:ascii="Times New Roman" w:hAnsi="Times New Roman"/>
          <w:sz w:val="22"/>
        </w:rPr>
        <w:t>s</w:t>
      </w:r>
      <w:r w:rsidR="008E397C" w:rsidRPr="004E5781">
        <w:rPr>
          <w:rFonts w:ascii="Times New Roman" w:hAnsi="Times New Roman"/>
          <w:sz w:val="22"/>
        </w:rPr>
        <w:t xml:space="preserve"> the Beneficiary whose participation to the Action is terminated pursuan</w:t>
      </w:r>
      <w:r w:rsidR="00146500" w:rsidRPr="004E5781">
        <w:rPr>
          <w:rFonts w:ascii="Times New Roman" w:hAnsi="Times New Roman"/>
          <w:sz w:val="22"/>
        </w:rPr>
        <w:t>t to</w:t>
      </w:r>
      <w:r w:rsidRPr="004E5781">
        <w:rPr>
          <w:rFonts w:ascii="Times New Roman" w:hAnsi="Times New Roman"/>
          <w:sz w:val="22"/>
        </w:rPr>
        <w:t xml:space="preserve"> Article 50.3.1 of the Grant Agreement.</w:t>
      </w:r>
    </w:p>
    <w:p w14:paraId="7AC79970" w14:textId="142A8686" w:rsidR="00C95C74" w:rsidRPr="004E5781" w:rsidRDefault="00C95C74" w:rsidP="00510AD8">
      <w:pPr>
        <w:rPr>
          <w:rFonts w:ascii="Times New Roman" w:hAnsi="Times New Roman"/>
          <w:sz w:val="22"/>
        </w:rPr>
      </w:pPr>
      <w:r w:rsidRPr="004E5781">
        <w:rPr>
          <w:rFonts w:ascii="Times New Roman" w:hAnsi="Times New Roman"/>
          <w:sz w:val="22"/>
        </w:rPr>
        <w:t>“</w:t>
      </w:r>
      <w:r w:rsidRPr="004E5781">
        <w:rPr>
          <w:rFonts w:ascii="Times New Roman" w:hAnsi="Times New Roman"/>
          <w:b/>
          <w:sz w:val="22"/>
        </w:rPr>
        <w:t>Third Party</w:t>
      </w:r>
      <w:r w:rsidRPr="004E5781">
        <w:rPr>
          <w:rFonts w:ascii="Times New Roman" w:hAnsi="Times New Roman"/>
          <w:sz w:val="22"/>
        </w:rPr>
        <w:t xml:space="preserve">” </w:t>
      </w:r>
      <w:r w:rsidR="008359AA" w:rsidRPr="004E5781">
        <w:rPr>
          <w:rFonts w:ascii="Times New Roman" w:hAnsi="Times New Roman"/>
          <w:sz w:val="22"/>
        </w:rPr>
        <w:t>shall mean a legal entity which is no</w:t>
      </w:r>
      <w:r w:rsidR="00CB3FF4" w:rsidRPr="004E5781">
        <w:rPr>
          <w:rFonts w:ascii="Times New Roman" w:hAnsi="Times New Roman"/>
          <w:sz w:val="22"/>
        </w:rPr>
        <w:t xml:space="preserve">t a party to the </w:t>
      </w:r>
      <w:r w:rsidR="008359AA" w:rsidRPr="004E5781">
        <w:rPr>
          <w:rFonts w:ascii="Times New Roman" w:hAnsi="Times New Roman"/>
          <w:sz w:val="22"/>
        </w:rPr>
        <w:t>Grant Agreement</w:t>
      </w:r>
      <w:r w:rsidR="00924401">
        <w:rPr>
          <w:rFonts w:ascii="Times New Roman" w:hAnsi="Times New Roman"/>
          <w:sz w:val="22"/>
        </w:rPr>
        <w:t>, including a legal entity only providing res</w:t>
      </w:r>
      <w:r w:rsidR="00E07D12">
        <w:rPr>
          <w:rFonts w:ascii="Times New Roman" w:hAnsi="Times New Roman"/>
          <w:sz w:val="22"/>
        </w:rPr>
        <w:t>o</w:t>
      </w:r>
      <w:r w:rsidR="00924401">
        <w:rPr>
          <w:rFonts w:ascii="Times New Roman" w:hAnsi="Times New Roman"/>
          <w:sz w:val="22"/>
        </w:rPr>
        <w:t xml:space="preserve">urces to a Beneficiary. Such Third </w:t>
      </w:r>
      <w:proofErr w:type="spellStart"/>
      <w:r w:rsidR="00924401">
        <w:rPr>
          <w:rFonts w:ascii="Times New Roman" w:hAnsi="Times New Roman"/>
          <w:sz w:val="22"/>
        </w:rPr>
        <w:t>Partes</w:t>
      </w:r>
      <w:proofErr w:type="spellEnd"/>
      <w:r w:rsidR="00924401">
        <w:rPr>
          <w:rFonts w:ascii="Times New Roman" w:hAnsi="Times New Roman"/>
          <w:sz w:val="22"/>
        </w:rPr>
        <w:t xml:space="preserve"> may benefit from rights entrusted to them by the Grant Agreement subject to the conditions laid down therein</w:t>
      </w:r>
      <w:r w:rsidR="008359AA" w:rsidRPr="004E5781">
        <w:rPr>
          <w:rFonts w:ascii="Times New Roman" w:hAnsi="Times New Roman"/>
          <w:sz w:val="22"/>
        </w:rPr>
        <w:t>.</w:t>
      </w:r>
    </w:p>
    <w:p w14:paraId="565652F3" w14:textId="77777777" w:rsidR="00D3571F" w:rsidRPr="004E5781" w:rsidRDefault="00D3571F" w:rsidP="00510AD8">
      <w:pPr>
        <w:rPr>
          <w:rFonts w:ascii="Times New Roman" w:hAnsi="Times New Roman"/>
          <w:sz w:val="22"/>
          <w:lang w:val="en-GB"/>
        </w:rPr>
      </w:pPr>
      <w:r w:rsidRPr="004E5781">
        <w:rPr>
          <w:rFonts w:ascii="Times New Roman" w:hAnsi="Times New Roman"/>
          <w:sz w:val="22"/>
        </w:rPr>
        <w:t>“</w:t>
      </w:r>
      <w:r w:rsidRPr="004E5781">
        <w:rPr>
          <w:rFonts w:ascii="Times New Roman" w:hAnsi="Times New Roman"/>
          <w:b/>
          <w:sz w:val="22"/>
        </w:rPr>
        <w:t>Third Party Claims</w:t>
      </w:r>
      <w:r w:rsidRPr="004E5781">
        <w:rPr>
          <w:rFonts w:ascii="Times New Roman" w:hAnsi="Times New Roman"/>
          <w:sz w:val="22"/>
        </w:rPr>
        <w:t xml:space="preserve">” </w:t>
      </w:r>
      <w:r w:rsidRPr="004E5781">
        <w:rPr>
          <w:rFonts w:ascii="Times New Roman" w:hAnsi="Times New Roman"/>
          <w:sz w:val="22"/>
          <w:lang w:val="en-GB"/>
        </w:rPr>
        <w:t xml:space="preserve">shall have the meaning ascribed to it in Clause </w:t>
      </w:r>
      <w:r w:rsidR="00C548B1" w:rsidRPr="004E5781">
        <w:rPr>
          <w:rFonts w:ascii="Times New Roman" w:hAnsi="Times New Roman"/>
          <w:sz w:val="22"/>
          <w:lang w:val="en-GB"/>
        </w:rPr>
        <w:t>12.1.2</w:t>
      </w:r>
      <w:r w:rsidRPr="004E5781">
        <w:rPr>
          <w:rFonts w:ascii="Times New Roman" w:hAnsi="Times New Roman"/>
          <w:sz w:val="22"/>
          <w:lang w:val="en-GB"/>
        </w:rPr>
        <w:t xml:space="preserve"> of the </w:t>
      </w:r>
      <w:r w:rsidR="007277F9" w:rsidRPr="004E5781">
        <w:rPr>
          <w:rFonts w:ascii="Times New Roman" w:hAnsi="Times New Roman"/>
          <w:sz w:val="22"/>
          <w:lang w:val="en-GB"/>
        </w:rPr>
        <w:t>Consortium Agreement</w:t>
      </w:r>
      <w:r w:rsidRPr="004E5781">
        <w:rPr>
          <w:rFonts w:ascii="Times New Roman" w:hAnsi="Times New Roman"/>
          <w:sz w:val="22"/>
          <w:lang w:val="en-GB"/>
        </w:rPr>
        <w:t>.</w:t>
      </w:r>
    </w:p>
    <w:p w14:paraId="07F5935E" w14:textId="77777777" w:rsidR="00394D3D" w:rsidRPr="004E5781" w:rsidRDefault="00C95C74" w:rsidP="00510AD8">
      <w:pPr>
        <w:rPr>
          <w:rFonts w:ascii="Times New Roman" w:hAnsi="Times New Roman"/>
          <w:sz w:val="22"/>
          <w:lang w:val="en-GB"/>
        </w:rPr>
      </w:pPr>
      <w:r w:rsidRPr="004E5781">
        <w:rPr>
          <w:rFonts w:ascii="Times New Roman" w:hAnsi="Times New Roman"/>
          <w:sz w:val="22"/>
          <w:lang w:val="en-GB"/>
        </w:rPr>
        <w:t>“</w:t>
      </w:r>
      <w:r w:rsidRPr="004E5781">
        <w:rPr>
          <w:rFonts w:ascii="Times New Roman" w:hAnsi="Times New Roman"/>
          <w:b/>
          <w:sz w:val="22"/>
          <w:lang w:val="en-GB"/>
        </w:rPr>
        <w:t>Work Package</w:t>
      </w:r>
      <w:r w:rsidRPr="004E5781">
        <w:rPr>
          <w:rFonts w:ascii="Times New Roman" w:hAnsi="Times New Roman"/>
          <w:sz w:val="22"/>
          <w:lang w:val="en-GB"/>
        </w:rPr>
        <w:t xml:space="preserve">” </w:t>
      </w:r>
      <w:r w:rsidR="004065B2" w:rsidRPr="004E5781">
        <w:rPr>
          <w:rFonts w:ascii="Times New Roman" w:hAnsi="Times New Roman"/>
          <w:sz w:val="22"/>
          <w:lang w:val="en-GB"/>
        </w:rPr>
        <w:t>or “</w:t>
      </w:r>
      <w:r w:rsidR="004065B2" w:rsidRPr="004E5781">
        <w:rPr>
          <w:rFonts w:ascii="Times New Roman" w:hAnsi="Times New Roman"/>
          <w:b/>
          <w:sz w:val="22"/>
          <w:lang w:val="en-GB"/>
        </w:rPr>
        <w:t>WP</w:t>
      </w:r>
      <w:r w:rsidR="004065B2" w:rsidRPr="004E5781">
        <w:rPr>
          <w:rFonts w:ascii="Times New Roman" w:hAnsi="Times New Roman"/>
          <w:sz w:val="22"/>
          <w:lang w:val="en-GB"/>
        </w:rPr>
        <w:t xml:space="preserve">” </w:t>
      </w:r>
      <w:r w:rsidR="00BF6A44" w:rsidRPr="004E5781">
        <w:rPr>
          <w:rFonts w:ascii="Times New Roman" w:hAnsi="Times New Roman"/>
          <w:sz w:val="22"/>
          <w:lang w:val="en-GB"/>
        </w:rPr>
        <w:t>me</w:t>
      </w:r>
      <w:r w:rsidR="00601FA7" w:rsidRPr="004E5781">
        <w:rPr>
          <w:rFonts w:ascii="Times New Roman" w:hAnsi="Times New Roman"/>
          <w:sz w:val="22"/>
          <w:lang w:val="en-GB"/>
        </w:rPr>
        <w:t>a</w:t>
      </w:r>
      <w:r w:rsidR="00BF6A44" w:rsidRPr="004E5781">
        <w:rPr>
          <w:rFonts w:ascii="Times New Roman" w:hAnsi="Times New Roman"/>
          <w:sz w:val="22"/>
          <w:lang w:val="en-GB"/>
        </w:rPr>
        <w:t>ns a sub-division of the Action as described in</w:t>
      </w:r>
      <w:r w:rsidR="001F091E" w:rsidRPr="004E5781">
        <w:rPr>
          <w:rFonts w:ascii="Times New Roman" w:hAnsi="Times New Roman"/>
          <w:sz w:val="22"/>
          <w:lang w:val="en-GB"/>
        </w:rPr>
        <w:t xml:space="preserve"> Annex 1</w:t>
      </w:r>
      <w:r w:rsidRPr="004E5781">
        <w:rPr>
          <w:rFonts w:ascii="Times New Roman" w:hAnsi="Times New Roman"/>
          <w:sz w:val="22"/>
          <w:lang w:val="en-GB"/>
        </w:rPr>
        <w:t xml:space="preserve"> of the Grant Agreement</w:t>
      </w:r>
      <w:r w:rsidR="00394D3D" w:rsidRPr="004E5781">
        <w:rPr>
          <w:rFonts w:ascii="Times New Roman" w:hAnsi="Times New Roman"/>
          <w:sz w:val="22"/>
          <w:lang w:val="en-GB"/>
        </w:rPr>
        <w:t>.</w:t>
      </w:r>
    </w:p>
    <w:p w14:paraId="48B91875" w14:textId="6EA51B6C" w:rsidR="00601FA7" w:rsidRPr="004E5781" w:rsidRDefault="00394D3D" w:rsidP="00510AD8">
      <w:pPr>
        <w:rPr>
          <w:rFonts w:ascii="Times New Roman" w:hAnsi="Times New Roman"/>
          <w:sz w:val="22"/>
        </w:rPr>
      </w:pPr>
      <w:r w:rsidRPr="004E5781">
        <w:rPr>
          <w:rFonts w:ascii="Times New Roman" w:hAnsi="Times New Roman"/>
          <w:sz w:val="22"/>
          <w:lang w:val="en-GB"/>
        </w:rPr>
        <w:lastRenderedPageBreak/>
        <w:t>“</w:t>
      </w:r>
      <w:r w:rsidRPr="004E5781">
        <w:rPr>
          <w:rFonts w:ascii="Times New Roman" w:hAnsi="Times New Roman"/>
          <w:b/>
          <w:sz w:val="22"/>
          <w:lang w:val="en-GB"/>
        </w:rPr>
        <w:t>Work Package Leader</w:t>
      </w:r>
      <w:r w:rsidR="00924401">
        <w:rPr>
          <w:rFonts w:ascii="Times New Roman" w:hAnsi="Times New Roman"/>
          <w:b/>
          <w:sz w:val="22"/>
          <w:lang w:val="en-GB"/>
        </w:rPr>
        <w:t>(s)</w:t>
      </w:r>
      <w:r w:rsidRPr="004E5781">
        <w:rPr>
          <w:rFonts w:ascii="Times New Roman" w:hAnsi="Times New Roman"/>
          <w:sz w:val="22"/>
          <w:lang w:val="en-GB"/>
        </w:rPr>
        <w:t>” means</w:t>
      </w:r>
      <w:r w:rsidR="00601FA7" w:rsidRPr="004E5781">
        <w:rPr>
          <w:rFonts w:ascii="Times New Roman" w:hAnsi="Times New Roman"/>
          <w:sz w:val="22"/>
          <w:lang w:val="en-GB"/>
        </w:rPr>
        <w:t xml:space="preserve"> the leader</w:t>
      </w:r>
      <w:r w:rsidR="00924401">
        <w:rPr>
          <w:rFonts w:ascii="Times New Roman" w:hAnsi="Times New Roman"/>
          <w:sz w:val="22"/>
          <w:lang w:val="en-GB"/>
        </w:rPr>
        <w:t>(s)</w:t>
      </w:r>
      <w:r w:rsidR="00601FA7" w:rsidRPr="004E5781">
        <w:rPr>
          <w:rFonts w:ascii="Times New Roman" w:hAnsi="Times New Roman"/>
          <w:sz w:val="22"/>
          <w:lang w:val="en-GB"/>
        </w:rPr>
        <w:t xml:space="preserve"> of </w:t>
      </w:r>
      <w:r w:rsidRPr="004E5781">
        <w:rPr>
          <w:rFonts w:ascii="Times New Roman" w:hAnsi="Times New Roman"/>
          <w:sz w:val="22"/>
          <w:lang w:val="en-GB"/>
        </w:rPr>
        <w:t>a</w:t>
      </w:r>
      <w:r w:rsidR="00601FA7" w:rsidRPr="004E5781">
        <w:rPr>
          <w:rFonts w:ascii="Times New Roman" w:hAnsi="Times New Roman"/>
          <w:sz w:val="22"/>
          <w:lang w:val="en-GB"/>
        </w:rPr>
        <w:t xml:space="preserve"> Work Package</w:t>
      </w:r>
      <w:r w:rsidRPr="004E5781">
        <w:rPr>
          <w:rFonts w:ascii="Times New Roman" w:hAnsi="Times New Roman"/>
          <w:sz w:val="22"/>
          <w:lang w:val="en-GB"/>
        </w:rPr>
        <w:t>.</w:t>
      </w:r>
      <w:r w:rsidR="00601FA7" w:rsidRPr="004E5781">
        <w:rPr>
          <w:rFonts w:ascii="Times New Roman" w:hAnsi="Times New Roman"/>
          <w:sz w:val="22"/>
          <w:lang w:val="en-GB"/>
        </w:rPr>
        <w:t xml:space="preserve"> </w:t>
      </w:r>
    </w:p>
    <w:p w14:paraId="7FEC14B8" w14:textId="77777777" w:rsidR="00D87DF1" w:rsidRPr="004E5781" w:rsidRDefault="00D40D49" w:rsidP="004065B2">
      <w:pPr>
        <w:pStyle w:val="Heading1"/>
        <w:keepNext w:val="0"/>
        <w:widowControl w:val="0"/>
        <w:rPr>
          <w:szCs w:val="22"/>
          <w:lang w:val="en-GB"/>
        </w:rPr>
      </w:pPr>
      <w:bookmarkStart w:id="11" w:name="_Toc425155953"/>
      <w:r w:rsidRPr="004E5781">
        <w:rPr>
          <w:szCs w:val="22"/>
          <w:lang w:val="en-GB"/>
        </w:rPr>
        <w:t>Purpose</w:t>
      </w:r>
      <w:bookmarkEnd w:id="11"/>
    </w:p>
    <w:p w14:paraId="1EE3DD58" w14:textId="77777777" w:rsidR="00BF2148" w:rsidRPr="00E6175D" w:rsidRDefault="00BF2148" w:rsidP="00E6175D">
      <w:pPr>
        <w:pStyle w:val="Law11neu"/>
      </w:pPr>
      <w:r w:rsidRPr="00E6175D">
        <w:t xml:space="preserve">The purpose of this </w:t>
      </w:r>
      <w:r w:rsidR="009F44FC" w:rsidRPr="00E6175D">
        <w:t xml:space="preserve">Consortium </w:t>
      </w:r>
      <w:r w:rsidRPr="00E6175D">
        <w:t xml:space="preserve">Agreement is to specify the Beneficiaries’ collaboration in relation to the Action in accordance with the provisions of the Grant Agreement, by supplementing the contractual provisions of the Grant Agreement to more specifically detail the rights and obligations of the Beneficiaries amongst each other in relation to, </w:t>
      </w:r>
      <w:r w:rsidRPr="00487A87">
        <w:rPr>
          <w:i/>
        </w:rPr>
        <w:t>inter alia</w:t>
      </w:r>
      <w:r w:rsidRPr="00E6175D">
        <w:t>, project management and governance structure, financial provisions, intellectual property rights, and access to Results and Background by the Beneficiaries</w:t>
      </w:r>
      <w:r w:rsidR="00FB3BC6" w:rsidRPr="00E6175D">
        <w:t xml:space="preserve"> and </w:t>
      </w:r>
      <w:r w:rsidRPr="00E6175D">
        <w:t xml:space="preserve">Third Parties and the liability and indemnification of the Beneficiaries amongst each other. </w:t>
      </w:r>
    </w:p>
    <w:p w14:paraId="26AF2E3F" w14:textId="77777777" w:rsidR="00D87DF1" w:rsidRPr="00E6175D" w:rsidRDefault="00BF2148" w:rsidP="00E6175D">
      <w:pPr>
        <w:pStyle w:val="Law11neu"/>
      </w:pPr>
      <w:r w:rsidRPr="00E6175D">
        <w:t xml:space="preserve">This </w:t>
      </w:r>
      <w:r w:rsidR="002719B0" w:rsidRPr="00E6175D">
        <w:t xml:space="preserve">Consortium </w:t>
      </w:r>
      <w:r w:rsidRPr="00E6175D">
        <w:t>Agreement is not intended, and nothing contained herein shall be deemed, to create any partnership, agency or joint venture amongst the Beneficiaries or any of the Beneficiaries, nor to establish any other legal entity amongst any or all of the Beneficiaries.</w:t>
      </w:r>
    </w:p>
    <w:p w14:paraId="298DDFFC" w14:textId="77777777" w:rsidR="00D87DF1" w:rsidRPr="004E5781" w:rsidRDefault="00D40D49" w:rsidP="004065B2">
      <w:pPr>
        <w:pStyle w:val="Heading1"/>
        <w:keepNext w:val="0"/>
        <w:widowControl w:val="0"/>
        <w:rPr>
          <w:szCs w:val="22"/>
          <w:lang w:val="en-GB"/>
        </w:rPr>
      </w:pPr>
      <w:bookmarkStart w:id="12" w:name="_Toc408479074"/>
      <w:bookmarkStart w:id="13" w:name="_Ref410985020"/>
      <w:bookmarkStart w:id="14" w:name="_Toc425155954"/>
      <w:r w:rsidRPr="004E5781">
        <w:rPr>
          <w:szCs w:val="22"/>
          <w:lang w:val="en-GB"/>
        </w:rPr>
        <w:t>Financial Provisions</w:t>
      </w:r>
      <w:bookmarkEnd w:id="12"/>
      <w:bookmarkEnd w:id="13"/>
      <w:bookmarkEnd w:id="14"/>
    </w:p>
    <w:p w14:paraId="42D689C2" w14:textId="28B9CF97" w:rsidR="00786391" w:rsidRPr="00E6175D" w:rsidRDefault="00786391" w:rsidP="00E6175D">
      <w:pPr>
        <w:pStyle w:val="Law11neu"/>
      </w:pPr>
      <w:r w:rsidRPr="00E6175D">
        <w:t xml:space="preserve">The </w:t>
      </w:r>
      <w:r w:rsidR="00EA013A" w:rsidRPr="00E6175D">
        <w:t>Action</w:t>
      </w:r>
      <w:r w:rsidRPr="00E6175D">
        <w:t xml:space="preserve"> </w:t>
      </w:r>
      <w:r w:rsidR="00623C48" w:rsidRPr="00E6175D">
        <w:t xml:space="preserve">is </w:t>
      </w:r>
      <w:r w:rsidR="00711C7F" w:rsidRPr="00E6175D">
        <w:t>funded by</w:t>
      </w:r>
      <w:r w:rsidR="00623C48" w:rsidRPr="00E6175D">
        <w:t xml:space="preserve"> the Grant</w:t>
      </w:r>
      <w:r w:rsidRPr="00E6175D">
        <w:t xml:space="preserve"> </w:t>
      </w:r>
      <w:r w:rsidR="00CB3FF4" w:rsidRPr="00E6175D">
        <w:t xml:space="preserve">and the </w:t>
      </w:r>
      <w:r w:rsidRPr="00E6175D">
        <w:t xml:space="preserve">contribution </w:t>
      </w:r>
      <w:r w:rsidR="00711C7F" w:rsidRPr="00E6175D">
        <w:t>(</w:t>
      </w:r>
      <w:r w:rsidRPr="00E6175D">
        <w:t>in kind and</w:t>
      </w:r>
      <w:r w:rsidR="00623C48" w:rsidRPr="00E6175D">
        <w:t>/or</w:t>
      </w:r>
      <w:r w:rsidRPr="00E6175D">
        <w:t xml:space="preserve"> </w:t>
      </w:r>
      <w:r w:rsidR="00623C48" w:rsidRPr="00E6175D">
        <w:t>in cash</w:t>
      </w:r>
      <w:r w:rsidR="00711C7F" w:rsidRPr="00E6175D">
        <w:t>)</w:t>
      </w:r>
      <w:r w:rsidRPr="00E6175D">
        <w:t xml:space="preserve"> from the EFPIA companies </w:t>
      </w:r>
      <w:r w:rsidR="00CB3FF4" w:rsidRPr="00E6175D">
        <w:t xml:space="preserve">not receiving IMI2 JU funding </w:t>
      </w:r>
      <w:r w:rsidRPr="00E6175D">
        <w:t xml:space="preserve">in </w:t>
      </w:r>
      <w:r w:rsidR="00CF0AA9" w:rsidRPr="00E6175D">
        <w:t xml:space="preserve">the </w:t>
      </w:r>
      <w:r w:rsidR="00EA013A" w:rsidRPr="00E6175D">
        <w:t>Action</w:t>
      </w:r>
      <w:r w:rsidRPr="00E6175D">
        <w:t xml:space="preserve">. The </w:t>
      </w:r>
      <w:r w:rsidR="00085E9D" w:rsidRPr="00E6175D">
        <w:t xml:space="preserve">indicative </w:t>
      </w:r>
      <w:r w:rsidRPr="00E6175D">
        <w:t xml:space="preserve">budget of the Action is specified in </w:t>
      </w:r>
      <w:r w:rsidR="00EB58AC" w:rsidRPr="00E6175D">
        <w:rPr>
          <w:i/>
        </w:rPr>
        <w:t>[</w:t>
      </w:r>
      <w:r w:rsidR="00B21077" w:rsidRPr="00E6175D">
        <w:rPr>
          <w:i/>
        </w:rPr>
        <w:t>Annex</w:t>
      </w:r>
      <w:r w:rsidR="002D35E8" w:rsidRPr="00E6175D">
        <w:rPr>
          <w:i/>
        </w:rPr>
        <w:t>es</w:t>
      </w:r>
      <w:r w:rsidR="00B21077" w:rsidRPr="00E6175D">
        <w:rPr>
          <w:i/>
        </w:rPr>
        <w:t xml:space="preserve"> </w:t>
      </w:r>
      <w:r w:rsidR="004D696F" w:rsidRPr="00E6175D">
        <w:rPr>
          <w:i/>
        </w:rPr>
        <w:t>1</w:t>
      </w:r>
      <w:r w:rsidRPr="00E6175D">
        <w:rPr>
          <w:i/>
        </w:rPr>
        <w:t xml:space="preserve"> and 2 to the Grant Agreement</w:t>
      </w:r>
      <w:r w:rsidR="00EB58AC" w:rsidRPr="00E6175D">
        <w:rPr>
          <w:i/>
        </w:rPr>
        <w:t>]</w:t>
      </w:r>
      <w:r w:rsidRPr="00E6175D">
        <w:rPr>
          <w:i/>
        </w:rPr>
        <w:t>.</w:t>
      </w:r>
      <w:r w:rsidRPr="00E6175D">
        <w:t xml:space="preserve"> </w:t>
      </w:r>
    </w:p>
    <w:p w14:paraId="3B6FAEB2" w14:textId="77777777" w:rsidR="00786391" w:rsidRPr="00E6175D" w:rsidRDefault="00786391" w:rsidP="00E6175D">
      <w:pPr>
        <w:pStyle w:val="Law11neu"/>
      </w:pPr>
      <w:r w:rsidRPr="00E6175D">
        <w:t xml:space="preserve">Each Beneficiary </w:t>
      </w:r>
      <w:r w:rsidR="002D1A76" w:rsidRPr="00E6175D">
        <w:t xml:space="preserve">eligible to receive IMI2 JU funding </w:t>
      </w:r>
      <w:r w:rsidRPr="00E6175D">
        <w:t xml:space="preserve">shall maintain financial records in relation to its activities within the Action, including its </w:t>
      </w:r>
      <w:r w:rsidR="00F812FA" w:rsidRPr="00E6175D">
        <w:t>Affiliated Entities, L</w:t>
      </w:r>
      <w:r w:rsidR="00711C7F" w:rsidRPr="00E6175D">
        <w:t xml:space="preserve">inked Third Parties and </w:t>
      </w:r>
      <w:r w:rsidRPr="00E6175D">
        <w:t>Sub-contractors</w:t>
      </w:r>
      <w:r w:rsidR="002D1A76" w:rsidRPr="00E6175D">
        <w:t>, according to the Grant Agreement</w:t>
      </w:r>
      <w:r w:rsidRPr="00E6175D">
        <w:t xml:space="preserve">. </w:t>
      </w:r>
    </w:p>
    <w:p w14:paraId="468DA6A0" w14:textId="7B5DA586" w:rsidR="00786391" w:rsidRPr="00E6175D" w:rsidRDefault="00786391" w:rsidP="00E6175D">
      <w:pPr>
        <w:pStyle w:val="Law11neu"/>
      </w:pPr>
      <w:r w:rsidRPr="00E6175D">
        <w:t>The Coordinator shall give each Beneficiar</w:t>
      </w:r>
      <w:r w:rsidR="002719B0" w:rsidRPr="00E6175D">
        <w:t>y</w:t>
      </w:r>
      <w:r w:rsidRPr="00E6175D">
        <w:t xml:space="preserve"> eligible to receive </w:t>
      </w:r>
      <w:r w:rsidR="003B44C8" w:rsidRPr="00E6175D">
        <w:t>IMI2</w:t>
      </w:r>
      <w:r w:rsidR="002719B0" w:rsidRPr="00E6175D">
        <w:t xml:space="preserve"> JU </w:t>
      </w:r>
      <w:r w:rsidRPr="00E6175D">
        <w:t xml:space="preserve">funding a minimum of forty-five (45) Days prior notice of the deadline to produce </w:t>
      </w:r>
      <w:r w:rsidR="00F50880" w:rsidRPr="00E6175D">
        <w:t>financial statements</w:t>
      </w:r>
      <w:r w:rsidRPr="00E6175D">
        <w:t xml:space="preserve"> as prescribed in the Grant Agreement and each of these Beneficiaries shall be responsible for the preparation and obtaining of a</w:t>
      </w:r>
      <w:r w:rsidR="00F50880" w:rsidRPr="00E6175D">
        <w:t xml:space="preserve"> certificate on the financial statements </w:t>
      </w:r>
      <w:r w:rsidRPr="00E6175D">
        <w:t xml:space="preserve">as may be required by the Grant Agreement. The Coordinator must receive these </w:t>
      </w:r>
      <w:r w:rsidR="002D35E8" w:rsidRPr="00E6175D">
        <w:t xml:space="preserve">reports </w:t>
      </w:r>
      <w:r w:rsidR="002D1B21" w:rsidRPr="00E6175D">
        <w:t xml:space="preserve">timely in order to enable him to meet the </w:t>
      </w:r>
      <w:r w:rsidRPr="00E6175D">
        <w:t xml:space="preserve">sixty (60) Days </w:t>
      </w:r>
      <w:r w:rsidR="002D1B21" w:rsidRPr="00E6175D">
        <w:t>timeline for submission to IMI2 JU</w:t>
      </w:r>
      <w:r w:rsidRPr="00E6175D">
        <w:t xml:space="preserve">. </w:t>
      </w:r>
    </w:p>
    <w:p w14:paraId="433E184C" w14:textId="6C77AEFD" w:rsidR="00786391" w:rsidRPr="00E6175D" w:rsidRDefault="00786391" w:rsidP="00E6175D">
      <w:pPr>
        <w:pStyle w:val="Law11neu"/>
      </w:pPr>
      <w:r w:rsidRPr="00E6175D">
        <w:t xml:space="preserve">Beneficiaries not receiving </w:t>
      </w:r>
      <w:r w:rsidR="003B44C8" w:rsidRPr="00E6175D">
        <w:t>IMI2</w:t>
      </w:r>
      <w:r w:rsidR="002719B0" w:rsidRPr="00E6175D">
        <w:t xml:space="preserve"> JU </w:t>
      </w:r>
      <w:r w:rsidRPr="00E6175D">
        <w:t>funding should</w:t>
      </w:r>
      <w:r w:rsidR="00CB3FF4" w:rsidRPr="00E6175D">
        <w:t xml:space="preserve"> </w:t>
      </w:r>
      <w:r w:rsidRPr="00E6175D">
        <w:t xml:space="preserve">report their actual annual spending to </w:t>
      </w:r>
      <w:r w:rsidR="003B44C8" w:rsidRPr="00E6175D">
        <w:t>IMI2</w:t>
      </w:r>
      <w:r w:rsidR="004065B2" w:rsidRPr="00E6175D">
        <w:t xml:space="preserve"> JU</w:t>
      </w:r>
      <w:r w:rsidRPr="00E6175D">
        <w:t xml:space="preserve"> separately and in accordance with the </w:t>
      </w:r>
      <w:r w:rsidR="003B44C8" w:rsidRPr="00E6175D">
        <w:t>IMI2</w:t>
      </w:r>
      <w:r w:rsidR="004065B2" w:rsidRPr="00E6175D">
        <w:t xml:space="preserve"> JU</w:t>
      </w:r>
      <w:r w:rsidRPr="00E6175D">
        <w:t xml:space="preserve"> Council Regulation and the agreed </w:t>
      </w:r>
      <w:r w:rsidR="00924401">
        <w:t>“</w:t>
      </w:r>
      <w:r w:rsidR="00085E9D" w:rsidRPr="00E6175D">
        <w:t xml:space="preserve">Guidelines for reporting in kind and financial contributions </w:t>
      </w:r>
      <w:r w:rsidR="00924401">
        <w:t>by</w:t>
      </w:r>
      <w:r w:rsidR="00085E9D" w:rsidRPr="00E6175D">
        <w:t xml:space="preserve"> EFPIA</w:t>
      </w:r>
      <w:r w:rsidR="00924401">
        <w:t xml:space="preserve"> and members other than the </w:t>
      </w:r>
      <w:r w:rsidR="00085E9D" w:rsidRPr="00E6175D">
        <w:t>U</w:t>
      </w:r>
      <w:r w:rsidR="00924401">
        <w:t>nion</w:t>
      </w:r>
      <w:r w:rsidR="00085E9D" w:rsidRPr="00E6175D">
        <w:t xml:space="preserve"> and Associated Partners</w:t>
      </w:r>
      <w:r w:rsidR="00924401">
        <w:t>”</w:t>
      </w:r>
      <w:r w:rsidR="00085E9D" w:rsidRPr="00E6175D">
        <w:t xml:space="preserve"> a</w:t>
      </w:r>
      <w:r w:rsidRPr="00E6175D">
        <w:t xml:space="preserve">pproved by the </w:t>
      </w:r>
      <w:r w:rsidR="003B44C8" w:rsidRPr="00E6175D">
        <w:t>IMI2</w:t>
      </w:r>
      <w:r w:rsidR="004065B2" w:rsidRPr="00E6175D">
        <w:t xml:space="preserve"> JU</w:t>
      </w:r>
      <w:r w:rsidRPr="00E6175D">
        <w:t xml:space="preserve"> Governance Board. Certification of the contribution from Beneficiaries not receiving </w:t>
      </w:r>
      <w:r w:rsidR="003B44C8" w:rsidRPr="00E6175D">
        <w:t>IMI2</w:t>
      </w:r>
      <w:r w:rsidR="002719B0" w:rsidRPr="00E6175D">
        <w:t xml:space="preserve"> JU </w:t>
      </w:r>
      <w:r w:rsidRPr="00E6175D">
        <w:t>fu</w:t>
      </w:r>
      <w:r w:rsidR="00924401">
        <w:t xml:space="preserve">nding is prescribed in this </w:t>
      </w:r>
      <w:r w:rsidRPr="00E6175D">
        <w:t>guideline.</w:t>
      </w:r>
    </w:p>
    <w:p w14:paraId="40370316" w14:textId="77777777" w:rsidR="00786391" w:rsidRPr="00E6175D" w:rsidRDefault="00786391" w:rsidP="00E6175D">
      <w:pPr>
        <w:pStyle w:val="Law11neu"/>
      </w:pPr>
      <w:r w:rsidRPr="00E6175D">
        <w:t xml:space="preserve">The Beneficiaries eligible to receive </w:t>
      </w:r>
      <w:r w:rsidR="003B44C8" w:rsidRPr="00E6175D">
        <w:t>IMI2</w:t>
      </w:r>
      <w:r w:rsidR="004065B2" w:rsidRPr="00E6175D">
        <w:t xml:space="preserve"> JU</w:t>
      </w:r>
      <w:r w:rsidRPr="00E6175D">
        <w:t xml:space="preserve"> funding agree that their respective entitlements to the </w:t>
      </w:r>
      <w:r w:rsidR="00374321" w:rsidRPr="00E6175D">
        <w:t>Grant</w:t>
      </w:r>
      <w:r w:rsidRPr="00E6175D">
        <w:t xml:space="preserve"> shall depend on: (a) the extent to which they shall be able to properly authenticate costs incurred, as Eligible Costs</w:t>
      </w:r>
      <w:r w:rsidR="00711C7F" w:rsidRPr="00E6175D">
        <w:t>,</w:t>
      </w:r>
      <w:r w:rsidRPr="00E6175D">
        <w:t xml:space="preserve"> and (b) the manner in </w:t>
      </w:r>
      <w:r w:rsidR="00085E9D" w:rsidRPr="00E6175D">
        <w:t>which all</w:t>
      </w:r>
      <w:r w:rsidRPr="00E6175D">
        <w:t xml:space="preserve"> Beneficiaries </w:t>
      </w:r>
      <w:r w:rsidR="00085E9D" w:rsidRPr="00E6175D">
        <w:t>agree how</w:t>
      </w:r>
      <w:r w:rsidRPr="00E6175D">
        <w:t xml:space="preserve"> the Action should proceed and the consequent allocation of costs amongst </w:t>
      </w:r>
      <w:r w:rsidR="00085E9D" w:rsidRPr="00E6175D">
        <w:t>Beneficiaries eligible to receive IMI2 JU funding</w:t>
      </w:r>
      <w:r w:rsidR="00711C7F" w:rsidRPr="00E6175D">
        <w:t>,</w:t>
      </w:r>
      <w:r w:rsidRPr="00E6175D">
        <w:t xml:space="preserve"> and (c) a go</w:t>
      </w:r>
      <w:r w:rsidR="00CB3FF4" w:rsidRPr="00E6175D">
        <w:t>/no go</w:t>
      </w:r>
      <w:r w:rsidRPr="00E6175D">
        <w:t xml:space="preserve">-decision to proceed to </w:t>
      </w:r>
      <w:r w:rsidR="002719B0" w:rsidRPr="00E6175D">
        <w:t xml:space="preserve">the </w:t>
      </w:r>
      <w:r w:rsidRPr="00E6175D">
        <w:t xml:space="preserve">next stage in the Action as outlined in </w:t>
      </w:r>
      <w:r w:rsidR="00B21077" w:rsidRPr="00E6175D">
        <w:t xml:space="preserve">Annex </w:t>
      </w:r>
      <w:r w:rsidR="004D696F" w:rsidRPr="00E6175D">
        <w:t>1</w:t>
      </w:r>
      <w:r w:rsidRPr="00E6175D">
        <w:t xml:space="preserve"> to the Grant Agreement. </w:t>
      </w:r>
    </w:p>
    <w:p w14:paraId="197E36EA" w14:textId="77777777" w:rsidR="00786391" w:rsidRPr="00E6175D" w:rsidRDefault="00786391" w:rsidP="00E6175D">
      <w:pPr>
        <w:pStyle w:val="Law11neu"/>
      </w:pPr>
      <w:r w:rsidRPr="00E6175D">
        <w:t xml:space="preserve">The Coordinator will receive directly the </w:t>
      </w:r>
      <w:r w:rsidR="00DA6FC8" w:rsidRPr="00E6175D">
        <w:t>Grant</w:t>
      </w:r>
      <w:r w:rsidRPr="00E6175D">
        <w:t xml:space="preserve"> </w:t>
      </w:r>
      <w:r w:rsidR="00612183" w:rsidRPr="00E6175D">
        <w:t xml:space="preserve">from the </w:t>
      </w:r>
      <w:r w:rsidR="003B44C8" w:rsidRPr="00E6175D">
        <w:t>IMI2</w:t>
      </w:r>
      <w:r w:rsidR="00612183" w:rsidRPr="00E6175D">
        <w:t xml:space="preserve"> JU </w:t>
      </w:r>
      <w:r w:rsidRPr="00E6175D">
        <w:t xml:space="preserve">and undertakes to transfer, </w:t>
      </w:r>
      <w:r w:rsidRPr="00E6175D">
        <w:lastRenderedPageBreak/>
        <w:t>in accordance with the Grant Agreement</w:t>
      </w:r>
      <w:r w:rsidR="00085E9D" w:rsidRPr="00E6175D">
        <w:t xml:space="preserve"> and the go/no go decisions outlined in Annex 1</w:t>
      </w:r>
      <w:r w:rsidRPr="00E6175D">
        <w:t xml:space="preserve">, the appropriate sums to the respective Beneficiaries eligible to receive </w:t>
      </w:r>
      <w:r w:rsidR="003B44C8" w:rsidRPr="00E6175D">
        <w:t>IMI2</w:t>
      </w:r>
      <w:r w:rsidR="004065B2" w:rsidRPr="00E6175D">
        <w:t xml:space="preserve"> JU</w:t>
      </w:r>
      <w:r w:rsidRPr="00E6175D">
        <w:t xml:space="preserve"> funding with minimum delay, but not later than thirty (30) Days from its receipt thereof from the </w:t>
      </w:r>
      <w:r w:rsidR="003B44C8" w:rsidRPr="00E6175D">
        <w:t>IMI2</w:t>
      </w:r>
      <w:r w:rsidR="004065B2" w:rsidRPr="00E6175D">
        <w:t xml:space="preserve"> JU</w:t>
      </w:r>
      <w:r w:rsidRPr="00E6175D">
        <w:t xml:space="preserve">. The Coordinator will notify each of the Beneficiaries eligible to receive </w:t>
      </w:r>
      <w:r w:rsidR="003B44C8" w:rsidRPr="00E6175D">
        <w:t>IMI2</w:t>
      </w:r>
      <w:r w:rsidR="004065B2" w:rsidRPr="00E6175D">
        <w:t xml:space="preserve"> JU</w:t>
      </w:r>
      <w:r w:rsidRPr="00E6175D">
        <w:t xml:space="preserve"> funding promptly of the date and amount transferred to its respective bank account and shall give the relevant references. The Coordinator shall hold such funds in trust for the benefit of the other Beneficiaries eligible to receive</w:t>
      </w:r>
      <w:r w:rsidR="00085E9D" w:rsidRPr="00E6175D">
        <w:t xml:space="preserve"> IMI2 JU funding</w:t>
      </w:r>
      <w:r w:rsidRPr="00E6175D">
        <w:t xml:space="preserve"> until such time such funds are transferred to the Beneficiaries eligible to receive </w:t>
      </w:r>
      <w:r w:rsidR="003B44C8" w:rsidRPr="00E6175D">
        <w:t>IMI2</w:t>
      </w:r>
      <w:r w:rsidR="004065B2" w:rsidRPr="00E6175D">
        <w:t xml:space="preserve"> JU</w:t>
      </w:r>
      <w:r w:rsidRPr="00E6175D">
        <w:t xml:space="preserve"> funding.</w:t>
      </w:r>
    </w:p>
    <w:p w14:paraId="1A0D7345" w14:textId="77777777" w:rsidR="00786391" w:rsidRPr="00E6175D" w:rsidRDefault="00786391" w:rsidP="00E6175D">
      <w:pPr>
        <w:pStyle w:val="Law11neu"/>
      </w:pPr>
      <w:r w:rsidRPr="00E6175D">
        <w:t xml:space="preserve">Bank account details of each Beneficiary eligible to receive </w:t>
      </w:r>
      <w:r w:rsidR="003B44C8" w:rsidRPr="00E6175D">
        <w:t>IMI2</w:t>
      </w:r>
      <w:r w:rsidR="004065B2" w:rsidRPr="00E6175D">
        <w:t xml:space="preserve"> JU</w:t>
      </w:r>
      <w:r w:rsidRPr="00E6175D">
        <w:t xml:space="preserve"> funding shall be provided to the Coordinator within thirty (30) Days of each such Beneficiary’s signature of </w:t>
      </w:r>
      <w:r w:rsidR="004065B2" w:rsidRPr="00E6175D">
        <w:t xml:space="preserve">this </w:t>
      </w:r>
      <w:r w:rsidR="009F44FC" w:rsidRPr="00E6175D">
        <w:t xml:space="preserve">Consortium </w:t>
      </w:r>
      <w:r w:rsidR="004065B2" w:rsidRPr="00E6175D">
        <w:t>Agreement</w:t>
      </w:r>
      <w:r w:rsidRPr="00E6175D">
        <w:t>.</w:t>
      </w:r>
    </w:p>
    <w:p w14:paraId="110BE3C1" w14:textId="40E9C53D" w:rsidR="00786391" w:rsidRPr="00E6175D" w:rsidRDefault="00786391" w:rsidP="00E6175D">
      <w:pPr>
        <w:pStyle w:val="Law11neu"/>
      </w:pPr>
      <w:r w:rsidRPr="00E6175D">
        <w:t xml:space="preserve">For the avoidance of doubt, the provisions of this Clause </w:t>
      </w:r>
      <w:r w:rsidR="00C548B1" w:rsidRPr="00E6175D">
        <w:t>3</w:t>
      </w:r>
      <w:r w:rsidRPr="00E6175D">
        <w:t xml:space="preserve"> shall apply in relation to any proportion of a Beneficiary Allocated Work which such Beneficiary shall have properly, in accordance with the Grant Agreement and/or this </w:t>
      </w:r>
      <w:r w:rsidR="009F44FC" w:rsidRPr="00E6175D">
        <w:t xml:space="preserve">Consortium </w:t>
      </w:r>
      <w:r w:rsidRPr="00E6175D">
        <w:t xml:space="preserve">Agreement, </w:t>
      </w:r>
      <w:r w:rsidR="001257E9">
        <w:t>s</w:t>
      </w:r>
      <w:r w:rsidRPr="00E6175D">
        <w:t xml:space="preserve">ub-contracted to a </w:t>
      </w:r>
      <w:r w:rsidR="00A319DD" w:rsidRPr="00E6175D">
        <w:t>Sub-Contractor</w:t>
      </w:r>
      <w:r w:rsidRPr="00E6175D">
        <w:t>, as if such Beneficiary had undertaken such proportion on its own account.</w:t>
      </w:r>
    </w:p>
    <w:p w14:paraId="102D13BF" w14:textId="77777777" w:rsidR="00786391" w:rsidRPr="00E6175D" w:rsidRDefault="00786391" w:rsidP="00E6175D">
      <w:pPr>
        <w:pStyle w:val="Law11neu"/>
      </w:pPr>
      <w:r w:rsidRPr="00E6175D">
        <w:t xml:space="preserve">Without prejudice to the provisions of Clauses 4 and </w:t>
      </w:r>
      <w:r w:rsidR="00EB58AC" w:rsidRPr="00E6175D">
        <w:t>12</w:t>
      </w:r>
      <w:r w:rsidRPr="00E6175D">
        <w:t>.1 and subject to the provisions of Clause 17</w:t>
      </w:r>
      <w:r w:rsidR="00D31248" w:rsidRPr="00E6175D">
        <w:t xml:space="preserve"> and the Grant Agreement</w:t>
      </w:r>
      <w:r w:rsidRPr="00E6175D">
        <w:t xml:space="preserve">, the Coordinator can withhold any payment if a Beneficiary eligible to receive </w:t>
      </w:r>
      <w:r w:rsidR="00CB3FF4" w:rsidRPr="00E6175D">
        <w:t>IMI2 JU funding</w:t>
      </w:r>
      <w:r w:rsidRPr="00E6175D">
        <w:t xml:space="preserve"> is late in submitting or refuses to provide </w:t>
      </w:r>
      <w:r w:rsidR="00092642" w:rsidRPr="00E6175D">
        <w:t>Deliverables</w:t>
      </w:r>
      <w:r w:rsidRPr="00E6175D">
        <w:t xml:space="preserve"> as required under the Grant Agreement and this </w:t>
      </w:r>
      <w:r w:rsidR="009F44FC" w:rsidRPr="00E6175D">
        <w:t xml:space="preserve">Consortium </w:t>
      </w:r>
      <w:r w:rsidRPr="00E6175D">
        <w:t xml:space="preserve">Agreement. In any case, the </w:t>
      </w:r>
      <w:r w:rsidR="004D696F" w:rsidRPr="00E6175D">
        <w:t>Action’s</w:t>
      </w:r>
      <w:r w:rsidRPr="00E6175D">
        <w:t xml:space="preserve"> </w:t>
      </w:r>
      <w:r w:rsidR="009F6AC5" w:rsidRPr="00E6175D">
        <w:t>Managing Board</w:t>
      </w:r>
      <w:r w:rsidRPr="00E6175D">
        <w:t xml:space="preserve"> and General Assembly will be informed of the decision.</w:t>
      </w:r>
    </w:p>
    <w:p w14:paraId="2C5B3571" w14:textId="77777777" w:rsidR="00D87DF1" w:rsidRPr="004E5781" w:rsidRDefault="00D40D49" w:rsidP="002F1D06">
      <w:pPr>
        <w:pStyle w:val="Heading1"/>
        <w:rPr>
          <w:szCs w:val="22"/>
          <w:lang w:val="en-GB"/>
        </w:rPr>
      </w:pPr>
      <w:bookmarkStart w:id="15" w:name="_Toc408479075"/>
      <w:bookmarkStart w:id="16" w:name="_Toc425155955"/>
      <w:r w:rsidRPr="004E5781">
        <w:rPr>
          <w:szCs w:val="22"/>
          <w:lang w:val="en-GB"/>
        </w:rPr>
        <w:t>Rights and Obligations of the parties with respect to the undertaking of the project</w:t>
      </w:r>
      <w:bookmarkEnd w:id="15"/>
      <w:bookmarkEnd w:id="16"/>
    </w:p>
    <w:p w14:paraId="421E0C96" w14:textId="77777777" w:rsidR="008923C9" w:rsidRPr="00E6175D" w:rsidRDefault="008923C9" w:rsidP="00E6175D">
      <w:pPr>
        <w:pStyle w:val="Law11neu"/>
      </w:pPr>
      <w:r w:rsidRPr="00E6175D">
        <w:t>Each Beneficiary shall carry out the tasks specifically allotted to it in the Action, both in relation to the completion of each such Beneficiary’s Allocated Work, and in relation to all other undertakings and obligations pursuant to the Grant Agreement and this</w:t>
      </w:r>
      <w:r w:rsidR="009F44FC" w:rsidRPr="00E6175D">
        <w:t xml:space="preserve"> Consortium</w:t>
      </w:r>
      <w:r w:rsidRPr="00E6175D">
        <w:t xml:space="preserve"> Agreement. Each Beneficiary shall maintain and allocate sufficient resources required to carry out such tasks in a timely manner. </w:t>
      </w:r>
      <w:r w:rsidR="005B0FEF" w:rsidRPr="00E6175D">
        <w:t xml:space="preserve">For the avoidance of doubt, where reference to Allocated Work to be performed by a Beneficiary is made in Annex 1 of the Grant Agreement, it shall be understood as referring to Allocated Work to be performed by the Beneficiary or any of its Affiliated Entities or its Sub-Contractors, without such Affiliated Entities and/or Sub-Contractors becoming Beneficiaries. Each Beneficiary acknowledges that any delay in the Deliverables of a Beneficiary due to delays in obtaining the necessary data </w:t>
      </w:r>
      <w:r w:rsidR="00711C7F" w:rsidRPr="00E6175D">
        <w:t>from another Beneficiary</w:t>
      </w:r>
      <w:r w:rsidR="00CB3FF4" w:rsidRPr="00E6175D">
        <w:t xml:space="preserve"> to undertake the allocated tasks</w:t>
      </w:r>
      <w:r w:rsidR="00711C7F" w:rsidRPr="00E6175D">
        <w:t xml:space="preserve"> </w:t>
      </w:r>
      <w:r w:rsidR="00CB3FF4" w:rsidRPr="00E6175D">
        <w:t xml:space="preserve">(without prejudice to the latter’s liability to the other Beneficiaries) </w:t>
      </w:r>
      <w:r w:rsidR="005B0FEF" w:rsidRPr="00E6175D">
        <w:t>will be considered a justified delay and as such it is an exception to any liability of the Beneficiary so delayed in connection with its timely performance of its task in the Project.</w:t>
      </w:r>
    </w:p>
    <w:p w14:paraId="15D5BCD9" w14:textId="77777777" w:rsidR="008923C9" w:rsidRPr="00E6175D" w:rsidRDefault="0052369C" w:rsidP="00E6175D">
      <w:pPr>
        <w:pStyle w:val="Law11neu"/>
      </w:pPr>
      <w:r w:rsidRPr="00E6175D">
        <w:t>E</w:t>
      </w:r>
      <w:r w:rsidR="008923C9" w:rsidRPr="00E6175D">
        <w:t xml:space="preserve">ach Beneficiary shall promptly, provide or forward to the Coordinator all data, information or material which the Coordinator is reasonably required to collect, pursuant to the provisions of this </w:t>
      </w:r>
      <w:r w:rsidR="009F44FC" w:rsidRPr="00E6175D">
        <w:t xml:space="preserve">Consortium </w:t>
      </w:r>
      <w:r w:rsidR="008923C9" w:rsidRPr="00E6175D">
        <w:t>Agreement</w:t>
      </w:r>
      <w:r w:rsidRPr="00E6175D">
        <w:t xml:space="preserve"> </w:t>
      </w:r>
      <w:r w:rsidR="008923C9" w:rsidRPr="00E6175D">
        <w:t xml:space="preserve">or under the Grant Agreement.  </w:t>
      </w:r>
    </w:p>
    <w:p w14:paraId="43BA88F4" w14:textId="3DA6D116" w:rsidR="00515BC3" w:rsidRPr="00E6175D" w:rsidRDefault="0052369C" w:rsidP="00E6175D">
      <w:pPr>
        <w:pStyle w:val="Law11neu"/>
      </w:pPr>
      <w:r w:rsidRPr="00E6175D">
        <w:t>E</w:t>
      </w:r>
      <w:r w:rsidR="008923C9" w:rsidRPr="00E6175D">
        <w:t>ach B</w:t>
      </w:r>
      <w:r w:rsidR="008923C9" w:rsidRPr="00E6175D">
        <w:rPr>
          <w:lang w:eastAsia="en-GB"/>
        </w:rPr>
        <w:t>e</w:t>
      </w:r>
      <w:r w:rsidR="008923C9" w:rsidRPr="00E6175D">
        <w:t xml:space="preserve">neficiary will </w:t>
      </w:r>
      <w:proofErr w:type="gramStart"/>
      <w:r w:rsidR="008923C9" w:rsidRPr="00E6175D">
        <w:t>use</w:t>
      </w:r>
      <w:proofErr w:type="gramEnd"/>
      <w:r w:rsidR="008923C9" w:rsidRPr="00E6175D">
        <w:t xml:space="preserve"> reasonable </w:t>
      </w:r>
      <w:r w:rsidR="003B0F72" w:rsidRPr="00E6175D">
        <w:t>endeavours</w:t>
      </w:r>
      <w:r w:rsidR="008923C9" w:rsidRPr="00E6175D">
        <w:t xml:space="preserve"> to carry out its Allocated Work</w:t>
      </w:r>
      <w:r w:rsidR="001257E9">
        <w:t>,</w:t>
      </w:r>
      <w:r w:rsidR="008923C9" w:rsidRPr="00E6175D">
        <w:t xml:space="preserve"> </w:t>
      </w:r>
      <w:r w:rsidRPr="00E6175D">
        <w:t>however, does not</w:t>
      </w:r>
      <w:r w:rsidR="008923C9" w:rsidRPr="00E6175D">
        <w:t xml:space="preserve"> </w:t>
      </w:r>
      <w:r w:rsidR="00711C7F" w:rsidRPr="00E6175D">
        <w:t xml:space="preserve">give </w:t>
      </w:r>
      <w:r w:rsidR="008923C9" w:rsidRPr="00E6175D">
        <w:t xml:space="preserve">any warranty or </w:t>
      </w:r>
      <w:r w:rsidR="00711C7F" w:rsidRPr="00E6175D">
        <w:t xml:space="preserve">make any </w:t>
      </w:r>
      <w:r w:rsidR="008923C9" w:rsidRPr="00E6175D">
        <w:t xml:space="preserve">representation that its Allocated Work will lead to </w:t>
      </w:r>
      <w:r w:rsidR="008923C9" w:rsidRPr="00E6175D">
        <w:lastRenderedPageBreak/>
        <w:t>any particular result, nor does it guarantee a successful outcome of the Project.</w:t>
      </w:r>
    </w:p>
    <w:p w14:paraId="6624D45A" w14:textId="77777777" w:rsidR="00515BC3" w:rsidRPr="00E6175D" w:rsidRDefault="00515BC3" w:rsidP="00E6175D">
      <w:pPr>
        <w:pStyle w:val="Law11neu"/>
      </w:pPr>
      <w:bookmarkStart w:id="17" w:name="_Ref415670702"/>
      <w:r w:rsidRPr="00E6175D">
        <w:t xml:space="preserve">The Beneficiaries shall perform their obligations and exercise their rights under this </w:t>
      </w:r>
      <w:r w:rsidR="009F44FC" w:rsidRPr="00E6175D">
        <w:t xml:space="preserve">Consortium </w:t>
      </w:r>
      <w:r w:rsidRPr="00E6175D">
        <w:t>Agreement and the Grant Agreement in accordance with all applicable laws and regulations</w:t>
      </w:r>
      <w:r w:rsidR="00612183" w:rsidRPr="00E6175D">
        <w:t>, and ethical guidelines</w:t>
      </w:r>
      <w:r w:rsidRPr="00E6175D">
        <w:t xml:space="preserve">. The </w:t>
      </w:r>
      <w:r w:rsidR="00DF4D0D" w:rsidRPr="00E6175D">
        <w:t xml:space="preserve">Beneficiaries shall </w:t>
      </w:r>
      <w:r w:rsidRPr="00E6175D">
        <w:t xml:space="preserve">require their </w:t>
      </w:r>
      <w:r w:rsidR="00DF4D0D" w:rsidRPr="00E6175D">
        <w:t xml:space="preserve">Affiliated Entities, </w:t>
      </w:r>
      <w:r w:rsidRPr="00E6175D">
        <w:t xml:space="preserve">Sub-Contractors and Linked Third Parties to perform their obligations and exercise their rights under this </w:t>
      </w:r>
      <w:r w:rsidR="009F44FC" w:rsidRPr="00E6175D">
        <w:t xml:space="preserve">Consortium </w:t>
      </w:r>
      <w:r w:rsidRPr="00E6175D">
        <w:t>Agreement and the Grant Agreement in accordance with all applicable laws and regulations and ethical guidelines.</w:t>
      </w:r>
      <w:bookmarkEnd w:id="17"/>
    </w:p>
    <w:p w14:paraId="2DF36720" w14:textId="530FFF25" w:rsidR="00475C68" w:rsidRPr="00E6175D" w:rsidRDefault="009F1DE8" w:rsidP="00E6175D">
      <w:pPr>
        <w:pStyle w:val="Law11neu"/>
      </w:pPr>
      <w:bookmarkStart w:id="18" w:name="_Ref415670695"/>
      <w:r w:rsidRPr="00E6175D">
        <w:t>The Beneficiaries must process personal data under the Agreement in compliance with applicable EU and national law</w:t>
      </w:r>
      <w:r w:rsidR="00CB3FF4" w:rsidRPr="00E6175D">
        <w:t>s</w:t>
      </w:r>
      <w:r w:rsidRPr="00E6175D">
        <w:t xml:space="preserve"> on data protection (including</w:t>
      </w:r>
      <w:r w:rsidR="00CB3FF4" w:rsidRPr="00E6175D">
        <w:t>, without being limited to,</w:t>
      </w:r>
      <w:r w:rsidRPr="00E6175D">
        <w:t xml:space="preserve"> authorisation or notification requirements).</w:t>
      </w:r>
      <w:bookmarkEnd w:id="18"/>
      <w:r w:rsidR="00515822" w:rsidRPr="00E6175D">
        <w:t xml:space="preserve"> </w:t>
      </w:r>
      <w:r w:rsidR="000B1BF7" w:rsidRPr="00E6175D">
        <w:t>Each</w:t>
      </w:r>
      <w:r w:rsidR="000B1BF7" w:rsidRPr="00E6175D">
        <w:rPr>
          <w:lang w:eastAsia="en-GB"/>
        </w:rPr>
        <w:t xml:space="preserve"> Beneficiary represents and warrants that any personal data required for use in the Project that are obtained, handled or used by it will be obtained, handled or used in accordance with all relevant laws and regulations (and where applicable, local ethical guidelines) regarding the collection, use, transport and subsequent disposal of personal data and that any ethics committee approvals and </w:t>
      </w:r>
      <w:r w:rsidR="00FD40F1">
        <w:rPr>
          <w:lang w:eastAsia="en-GB"/>
        </w:rPr>
        <w:t>Donor</w:t>
      </w:r>
      <w:r w:rsidR="000B1BF7" w:rsidRPr="00E6175D">
        <w:rPr>
          <w:lang w:eastAsia="en-GB"/>
        </w:rPr>
        <w:t xml:space="preserve"> </w:t>
      </w:r>
      <w:r w:rsidR="00FD40F1">
        <w:rPr>
          <w:lang w:eastAsia="en-GB"/>
        </w:rPr>
        <w:t xml:space="preserve">(as defined in Appendix 2) </w:t>
      </w:r>
      <w:r w:rsidR="000B1BF7" w:rsidRPr="00E6175D">
        <w:rPr>
          <w:lang w:eastAsia="en-GB"/>
        </w:rPr>
        <w:t>informed consents required for performing the Action will be obtained prior to the commencement of the respective part of the Allocated Work</w:t>
      </w:r>
      <w:r w:rsidR="008E2D4E" w:rsidRPr="00E6175D">
        <w:rPr>
          <w:lang w:eastAsia="en-GB"/>
        </w:rPr>
        <w:t xml:space="preserve"> as described in detail in Appendix 2</w:t>
      </w:r>
      <w:r w:rsidR="00732F68" w:rsidRPr="00E6175D">
        <w:t xml:space="preserve">. The Beneficiaries may grant their personnel access only to such personal data if this is strictly necessary for implementing, </w:t>
      </w:r>
      <w:r w:rsidR="00CB3FF4" w:rsidRPr="00E6175D">
        <w:t xml:space="preserve">performing, </w:t>
      </w:r>
      <w:r w:rsidR="00732F68" w:rsidRPr="00E6175D">
        <w:t xml:space="preserve">managing and monitoring the </w:t>
      </w:r>
      <w:r w:rsidR="005B4D2E" w:rsidRPr="00E6175D">
        <w:t xml:space="preserve">Grant Agreement and/or the </w:t>
      </w:r>
      <w:r w:rsidR="000B1BF7" w:rsidRPr="00E6175D">
        <w:t xml:space="preserve">Consortium </w:t>
      </w:r>
      <w:r w:rsidR="00732F68" w:rsidRPr="00E6175D">
        <w:t>Agreement.</w:t>
      </w:r>
      <w:r w:rsidR="00711C7F" w:rsidRPr="00E6175D">
        <w:t xml:space="preserve"> </w:t>
      </w:r>
    </w:p>
    <w:p w14:paraId="6DC7F5B6" w14:textId="27BC1ED6" w:rsidR="009F1DE8" w:rsidRPr="00E6175D" w:rsidRDefault="00475C68" w:rsidP="00E6175D">
      <w:pPr>
        <w:pStyle w:val="Law11neu"/>
      </w:pPr>
      <w:r w:rsidRPr="00E6175D">
        <w:t>Each</w:t>
      </w:r>
      <w:r w:rsidRPr="00E6175D">
        <w:rPr>
          <w:lang w:eastAsia="en-GB"/>
        </w:rPr>
        <w:t xml:space="preserve"> Beneficiary represent</w:t>
      </w:r>
      <w:r w:rsidR="000B1BF7" w:rsidRPr="00E6175D">
        <w:rPr>
          <w:lang w:eastAsia="en-GB"/>
        </w:rPr>
        <w:t>s</w:t>
      </w:r>
      <w:r w:rsidRPr="00E6175D">
        <w:rPr>
          <w:lang w:eastAsia="en-GB"/>
        </w:rPr>
        <w:t xml:space="preserve"> and warrants that any human tissue or human biological material required for use in the Project that are obtained, handled or used by it will be obtained, handled or used in accordance with all relevant laws and regulations (and where applicable, local ethical guidelines) regarding the collection, use, transport and subsequent disposal of human tissue or biological samples and that any ethics committee approvals and </w:t>
      </w:r>
      <w:r w:rsidR="00FD40F1">
        <w:rPr>
          <w:lang w:eastAsia="en-GB"/>
        </w:rPr>
        <w:t>Donor</w:t>
      </w:r>
      <w:r w:rsidRPr="00E6175D">
        <w:rPr>
          <w:lang w:eastAsia="en-GB"/>
        </w:rPr>
        <w:t xml:space="preserve"> </w:t>
      </w:r>
      <w:r w:rsidR="00FD40F1">
        <w:rPr>
          <w:lang w:eastAsia="en-GB"/>
        </w:rPr>
        <w:t xml:space="preserve">(as defined in Appendix 2) </w:t>
      </w:r>
      <w:r w:rsidRPr="00E6175D">
        <w:rPr>
          <w:lang w:eastAsia="en-GB"/>
        </w:rPr>
        <w:t xml:space="preserve">informed consents required </w:t>
      </w:r>
      <w:r w:rsidR="000B1BF7" w:rsidRPr="00E6175D">
        <w:rPr>
          <w:lang w:eastAsia="en-GB"/>
        </w:rPr>
        <w:t xml:space="preserve">for performing the Action </w:t>
      </w:r>
      <w:r w:rsidRPr="00E6175D">
        <w:rPr>
          <w:lang w:eastAsia="en-GB"/>
        </w:rPr>
        <w:t>will be obtained prior to the commencement of the respective part of the Allocated Work, as described in detail in Appendix 2.</w:t>
      </w:r>
      <w:r w:rsidR="000B1BF7" w:rsidRPr="00E6175D">
        <w:t xml:space="preserve"> The Beneficiaries may grant their personnel access only to such human tissue and human biological material if this is strictly necessary for implementing, </w:t>
      </w:r>
      <w:r w:rsidR="00CB3FF4" w:rsidRPr="00E6175D">
        <w:t xml:space="preserve">performing, </w:t>
      </w:r>
      <w:r w:rsidR="000B1BF7" w:rsidRPr="00E6175D">
        <w:t>managing and monitoring the Consortium Agreement.</w:t>
      </w:r>
      <w:r w:rsidR="002443D7" w:rsidRPr="00E6175D">
        <w:t xml:space="preserve"> </w:t>
      </w:r>
    </w:p>
    <w:p w14:paraId="2B2A4513" w14:textId="77777777" w:rsidR="00475C68" w:rsidRPr="00E6175D" w:rsidRDefault="00475C68" w:rsidP="00E6175D">
      <w:pPr>
        <w:pStyle w:val="Law11neu"/>
      </w:pPr>
      <w:r w:rsidRPr="00E6175D">
        <w:t>Unless otherwise required or prohibited by law, the Beneficiaries each warrant, to the best of their knowledge, that in relation to the performance of this Consortium Agreement:</w:t>
      </w:r>
    </w:p>
    <w:p w14:paraId="0FA8AA6B" w14:textId="77777777" w:rsidR="00475C68" w:rsidRPr="00E6175D" w:rsidRDefault="00475C68" w:rsidP="002077E9">
      <w:pPr>
        <w:pStyle w:val="LawLista"/>
        <w:numPr>
          <w:ilvl w:val="0"/>
          <w:numId w:val="34"/>
        </w:numPr>
        <w:rPr>
          <w:rFonts w:ascii="Times New Roman" w:hAnsi="Times New Roman" w:cs="Times New Roman"/>
          <w:sz w:val="22"/>
          <w:szCs w:val="22"/>
        </w:rPr>
      </w:pPr>
      <w:r w:rsidRPr="00E6175D">
        <w:rPr>
          <w:rFonts w:ascii="Times New Roman" w:hAnsi="Times New Roman" w:cs="Times New Roman"/>
          <w:sz w:val="22"/>
          <w:szCs w:val="22"/>
        </w:rPr>
        <w:t>they do not employ, engage or otherwise use any child labour in circumstances such that the tasks performed by any such child labour could reasonably be foreseen to cause either physical or emotional impairment to the development of such child;</w:t>
      </w:r>
    </w:p>
    <w:p w14:paraId="549E8D68" w14:textId="77777777"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they do not use forced labour in any form (prison, indentured, bonded or otherwise) and its employees are not required to lodge papers or deposits on starting work;</w:t>
      </w:r>
    </w:p>
    <w:p w14:paraId="61A3B402" w14:textId="77777777" w:rsidR="00475C68" w:rsidRPr="00E6175D" w:rsidRDefault="00475C68"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they</w:t>
      </w:r>
      <w:proofErr w:type="gramEnd"/>
      <w:r w:rsidRPr="00E6175D">
        <w:rPr>
          <w:rFonts w:ascii="Times New Roman" w:hAnsi="Times New Roman" w:cs="Times New Roman"/>
          <w:sz w:val="22"/>
          <w:szCs w:val="22"/>
        </w:rPr>
        <w:t xml:space="preserve"> provide a safe and healthy workplace, presenting no immediate hazards to its employees. Any housing provided by the Beneficiaries to their employees is safe for habitation. The Beneficiaries provide access to clean water, food, and emergency healthcare to their employees in the event of accidents or incidents in the workplace;</w:t>
      </w:r>
    </w:p>
    <w:p w14:paraId="603D99C6" w14:textId="77777777"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they do not discriminate against any employees on any ground (including race, sexual orientation, religion, disability or gender); </w:t>
      </w:r>
    </w:p>
    <w:p w14:paraId="36413418" w14:textId="77777777"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lastRenderedPageBreak/>
        <w:t>they do not engage in or support the use of corporal punishment, mental, physical, sexual or verbal abuse and do not use cruel or abusive disciplinary practices in the workplace;</w:t>
      </w:r>
    </w:p>
    <w:p w14:paraId="7E785D86" w14:textId="77777777"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they comply with the laws on working hours and employment rights in the countries in which they operate;</w:t>
      </w:r>
    </w:p>
    <w:p w14:paraId="6AA8D197" w14:textId="77777777"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they are respectful of their employees’ right to join and form independent trade unions and freedom of association;</w:t>
      </w:r>
    </w:p>
    <w:p w14:paraId="697D8E0E" w14:textId="3F165F29" w:rsidR="00475C68" w:rsidRPr="00E6175D" w:rsidRDefault="00475C6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they pay each employee at least the minimum </w:t>
      </w:r>
      <w:r w:rsidR="003B0F72" w:rsidRPr="00E6175D">
        <w:rPr>
          <w:rFonts w:ascii="Times New Roman" w:hAnsi="Times New Roman" w:cs="Times New Roman"/>
          <w:sz w:val="22"/>
          <w:szCs w:val="22"/>
        </w:rPr>
        <w:t>wage</w:t>
      </w:r>
      <w:r w:rsidRPr="00E6175D">
        <w:rPr>
          <w:rFonts w:ascii="Times New Roman" w:hAnsi="Times New Roman" w:cs="Times New Roman"/>
          <w:sz w:val="22"/>
          <w:szCs w:val="22"/>
        </w:rPr>
        <w:t xml:space="preserve"> or a fair representation of the prevailing industry wage according to applicable standards </w:t>
      </w:r>
      <w:r w:rsidR="00CB3FF4" w:rsidRPr="00E6175D">
        <w:rPr>
          <w:rFonts w:ascii="Times New Roman" w:hAnsi="Times New Roman" w:cs="Times New Roman"/>
          <w:sz w:val="22"/>
          <w:szCs w:val="22"/>
        </w:rPr>
        <w:t>of the countries in which the Beneficiary operates</w:t>
      </w:r>
      <w:r w:rsidRPr="00E6175D">
        <w:rPr>
          <w:rFonts w:ascii="Times New Roman" w:hAnsi="Times New Roman" w:cs="Times New Roman"/>
          <w:sz w:val="22"/>
          <w:szCs w:val="22"/>
        </w:rPr>
        <w:t xml:space="preserve"> (whichever is the higher) and provide each employee with all legally mandated benefits.</w:t>
      </w:r>
    </w:p>
    <w:p w14:paraId="10BFA720" w14:textId="77777777" w:rsidR="00475C68" w:rsidRPr="00E6175D" w:rsidRDefault="00475C68" w:rsidP="004952F1">
      <w:pPr>
        <w:rPr>
          <w:rFonts w:ascii="Times New Roman" w:hAnsi="Times New Roman"/>
          <w:sz w:val="22"/>
        </w:rPr>
      </w:pPr>
      <w:r w:rsidRPr="00E6175D">
        <w:rPr>
          <w:rFonts w:ascii="Times New Roman" w:hAnsi="Times New Roman"/>
          <w:sz w:val="22"/>
        </w:rPr>
        <w:t xml:space="preserve">The Beneficiaries are responsible for controlling their own supply chain and they shall encourage compliance with ethical standards and human rights by any subsequent supply of goods and services that are used by the Beneficiaries when performing their obligations under this Consortium </w:t>
      </w:r>
      <w:r w:rsidR="00515822" w:rsidRPr="00E6175D">
        <w:rPr>
          <w:rFonts w:ascii="Times New Roman" w:hAnsi="Times New Roman"/>
          <w:sz w:val="22"/>
        </w:rPr>
        <w:t xml:space="preserve">Agreement. </w:t>
      </w:r>
    </w:p>
    <w:p w14:paraId="237B29A7" w14:textId="18501A36" w:rsidR="008923C9" w:rsidRPr="00E6175D" w:rsidDel="00007B7D" w:rsidRDefault="008923C9" w:rsidP="00E6175D">
      <w:pPr>
        <w:pStyle w:val="Law11neu"/>
        <w:rPr>
          <w:rFonts w:eastAsia="MS Mincho"/>
        </w:rPr>
      </w:pPr>
      <w:r w:rsidRPr="00E6175D" w:rsidDel="00007B7D">
        <w:t xml:space="preserve">All work involving the use of animals in research will be performed in accordance </w:t>
      </w:r>
      <w:r w:rsidRPr="00E6175D" w:rsidDel="00007B7D">
        <w:rPr>
          <w:rFonts w:eastAsia="MS Mincho"/>
        </w:rPr>
        <w:t xml:space="preserve">with all applicable laws, regulations </w:t>
      </w:r>
      <w:r w:rsidRPr="00E6175D" w:rsidDel="00007B7D">
        <w:t>and</w:t>
      </w:r>
      <w:r w:rsidRPr="00E6175D" w:rsidDel="00007B7D">
        <w:rPr>
          <w:rFonts w:eastAsia="MS Mincho"/>
        </w:rPr>
        <w:t xml:space="preserve"> ethical guidelines, as outlined in Appendix </w:t>
      </w:r>
      <w:r w:rsidR="0041628D" w:rsidRPr="00E6175D">
        <w:rPr>
          <w:rFonts w:eastAsia="MS Mincho"/>
        </w:rPr>
        <w:t>3</w:t>
      </w:r>
      <w:r w:rsidRPr="00E6175D" w:rsidDel="00007B7D">
        <w:rPr>
          <w:rFonts w:eastAsia="MS Mincho"/>
        </w:rPr>
        <w:t xml:space="preserve"> and followi</w:t>
      </w:r>
      <w:r w:rsidR="00330CD5" w:rsidRPr="00E6175D">
        <w:rPr>
          <w:rFonts w:eastAsia="MS Mincho"/>
        </w:rPr>
        <w:t>ng consultation with the Ethics</w:t>
      </w:r>
      <w:r w:rsidRPr="00E6175D" w:rsidDel="00007B7D">
        <w:rPr>
          <w:rFonts w:eastAsia="MS Mincho"/>
        </w:rPr>
        <w:t xml:space="preserve"> Advisory Board</w:t>
      </w:r>
      <w:r w:rsidR="00E3369B" w:rsidRPr="00E6175D">
        <w:rPr>
          <w:rFonts w:eastAsia="MS Mincho"/>
        </w:rPr>
        <w:t>, if applicable</w:t>
      </w:r>
      <w:r w:rsidRPr="00E6175D" w:rsidDel="00007B7D">
        <w:rPr>
          <w:rFonts w:eastAsia="MS Mincho"/>
        </w:rPr>
        <w:t>.</w:t>
      </w:r>
    </w:p>
    <w:p w14:paraId="46F9B9E5" w14:textId="08EF69D9" w:rsidR="00D87DF1" w:rsidRPr="00E6175D" w:rsidDel="00515BC3" w:rsidRDefault="005B4D2E" w:rsidP="00E6175D">
      <w:pPr>
        <w:pStyle w:val="Law11neu"/>
        <w:rPr>
          <w:rFonts w:eastAsia="MS Mincho"/>
        </w:rPr>
      </w:pPr>
      <w:r w:rsidRPr="00E6175D">
        <w:t xml:space="preserve">In </w:t>
      </w:r>
      <w:r w:rsidR="00515BC3" w:rsidRPr="00E6175D">
        <w:t xml:space="preserve">Actions </w:t>
      </w:r>
      <w:r w:rsidR="00515BC3" w:rsidRPr="00E6175D">
        <w:rPr>
          <w:rFonts w:eastAsia="MS Mincho"/>
        </w:rPr>
        <w:t>involving</w:t>
      </w:r>
      <w:r w:rsidR="00515BC3" w:rsidRPr="00E6175D">
        <w:t xml:space="preserve"> clinical trials</w:t>
      </w:r>
      <w:r w:rsidRPr="00E6175D">
        <w:t xml:space="preserve">, the agreements governing such trials </w:t>
      </w:r>
      <w:r w:rsidR="00515BC3" w:rsidRPr="00E6175D">
        <w:t>will form the subject of a separate agreement</w:t>
      </w:r>
      <w:r w:rsidR="002B09FB" w:rsidRPr="00E6175D">
        <w:t xml:space="preserve"> </w:t>
      </w:r>
      <w:r w:rsidR="00515BC3" w:rsidRPr="00E6175D">
        <w:t>between the rel</w:t>
      </w:r>
      <w:r w:rsidR="00CB3FF4" w:rsidRPr="00E6175D">
        <w:t>evant Beneficiaries</w:t>
      </w:r>
      <w:r w:rsidR="00515BC3" w:rsidRPr="00E6175D">
        <w:t>.</w:t>
      </w:r>
    </w:p>
    <w:p w14:paraId="755D51F1" w14:textId="77777777" w:rsidR="00D87DF1" w:rsidRPr="004E5781" w:rsidRDefault="00D40D49" w:rsidP="00BC090D">
      <w:pPr>
        <w:pStyle w:val="Heading1"/>
        <w:rPr>
          <w:szCs w:val="22"/>
        </w:rPr>
      </w:pPr>
      <w:bookmarkStart w:id="19" w:name="_Toc408479076"/>
      <w:bookmarkStart w:id="20" w:name="_Toc425155956"/>
      <w:r w:rsidRPr="004E5781">
        <w:rPr>
          <w:szCs w:val="22"/>
          <w:lang w:val="en-GB"/>
        </w:rPr>
        <w:t>Subcontracting</w:t>
      </w:r>
      <w:bookmarkStart w:id="21" w:name="_Toc408479078"/>
      <w:bookmarkEnd w:id="19"/>
      <w:r w:rsidRPr="004E5781">
        <w:rPr>
          <w:szCs w:val="22"/>
        </w:rPr>
        <w:t>; Linked third parties</w:t>
      </w:r>
      <w:bookmarkEnd w:id="20"/>
      <w:bookmarkEnd w:id="21"/>
    </w:p>
    <w:p w14:paraId="181D7CE5" w14:textId="77777777" w:rsidR="00515BC3" w:rsidRPr="00E6175D" w:rsidRDefault="00515BC3" w:rsidP="00060C65">
      <w:pPr>
        <w:pStyle w:val="Heading2"/>
      </w:pPr>
      <w:bookmarkStart w:id="22" w:name="_Toc425155957"/>
      <w:r w:rsidRPr="00E6175D">
        <w:t xml:space="preserve">Rules for Sub-Contracting </w:t>
      </w:r>
      <w:r w:rsidR="002443D7" w:rsidRPr="00E6175D">
        <w:t>of part of the action</w:t>
      </w:r>
      <w:bookmarkEnd w:id="22"/>
    </w:p>
    <w:p w14:paraId="3E4D17DC" w14:textId="58493565" w:rsidR="002F1D06" w:rsidRPr="004E5781" w:rsidRDefault="002F1D06" w:rsidP="008B6564">
      <w:pPr>
        <w:pStyle w:val="Law111"/>
        <w:rPr>
          <w:szCs w:val="22"/>
        </w:rPr>
      </w:pPr>
      <w:bookmarkStart w:id="23" w:name="_Ref409517367"/>
      <w:bookmarkStart w:id="24" w:name="_Ref415670680"/>
      <w:r w:rsidRPr="004E5781">
        <w:rPr>
          <w:szCs w:val="22"/>
        </w:rPr>
        <w:t>If necessary to implement the Action, the Beneficiaries may award Sub-Contract</w:t>
      </w:r>
      <w:r w:rsidR="001257E9">
        <w:rPr>
          <w:szCs w:val="22"/>
        </w:rPr>
        <w:t>or</w:t>
      </w:r>
      <w:r w:rsidRPr="004E5781">
        <w:rPr>
          <w:szCs w:val="22"/>
        </w:rPr>
        <w:t>s</w:t>
      </w:r>
      <w:r w:rsidR="004E5756" w:rsidRPr="004E5781">
        <w:rPr>
          <w:szCs w:val="22"/>
        </w:rPr>
        <w:t xml:space="preserve"> </w:t>
      </w:r>
      <w:r w:rsidRPr="004E5781">
        <w:rPr>
          <w:szCs w:val="22"/>
        </w:rPr>
        <w:t xml:space="preserve">covering the implementation of certain Action tasks described in </w:t>
      </w:r>
      <w:r w:rsidR="005936C1" w:rsidRPr="004E5781">
        <w:rPr>
          <w:szCs w:val="22"/>
        </w:rPr>
        <w:t>A</w:t>
      </w:r>
      <w:r w:rsidR="002B09FB" w:rsidRPr="004E5781">
        <w:rPr>
          <w:szCs w:val="22"/>
        </w:rPr>
        <w:t>nnex 1 of the Grant Agreement</w:t>
      </w:r>
      <w:r w:rsidRPr="004E5781">
        <w:rPr>
          <w:szCs w:val="22"/>
        </w:rPr>
        <w:t>. Sub</w:t>
      </w:r>
      <w:r w:rsidR="001257E9">
        <w:rPr>
          <w:szCs w:val="22"/>
        </w:rPr>
        <w:t>-</w:t>
      </w:r>
      <w:r w:rsidRPr="004E5781">
        <w:rPr>
          <w:szCs w:val="22"/>
        </w:rPr>
        <w:t xml:space="preserve">contracting may cover only a limited part of the Action. The Beneficiaries </w:t>
      </w:r>
      <w:r w:rsidR="00394D3D" w:rsidRPr="004E5781">
        <w:rPr>
          <w:szCs w:val="22"/>
        </w:rPr>
        <w:t xml:space="preserve">eligible to receive IMI2 JU funding </w:t>
      </w:r>
      <w:r w:rsidRPr="004E5781">
        <w:rPr>
          <w:szCs w:val="22"/>
        </w:rPr>
        <w:t>must award the Sub-Contract</w:t>
      </w:r>
      <w:r w:rsidR="001257E9">
        <w:rPr>
          <w:szCs w:val="22"/>
        </w:rPr>
        <w:t>or</w:t>
      </w:r>
      <w:r w:rsidRPr="004E5781">
        <w:rPr>
          <w:szCs w:val="22"/>
        </w:rPr>
        <w:t>s ensuring the best value for money or, if appropriate, the lowest price. In doing so, they must avoid any conflict of interests.</w:t>
      </w:r>
      <w:bookmarkEnd w:id="23"/>
      <w:r w:rsidR="00FD40F1">
        <w:rPr>
          <w:szCs w:val="22"/>
        </w:rPr>
        <w:t xml:space="preserve"> Further and to the extent applicable, they must ensure compliance with applicable Data Protection Legislation as defined in Appendix 2 and specified in its Clause 3.3.</w:t>
      </w:r>
      <w:r w:rsidR="00515BC3" w:rsidRPr="004E5781">
        <w:rPr>
          <w:szCs w:val="22"/>
        </w:rPr>
        <w:t xml:space="preserve"> Other than to the extent provided in this </w:t>
      </w:r>
      <w:r w:rsidR="009F1983" w:rsidRPr="004E5781">
        <w:rPr>
          <w:szCs w:val="22"/>
        </w:rPr>
        <w:t>Consortium Agreement</w:t>
      </w:r>
      <w:r w:rsidR="00515BC3" w:rsidRPr="004E5781">
        <w:rPr>
          <w:szCs w:val="22"/>
        </w:rPr>
        <w:t xml:space="preserve">, or as may be otherwise expressly permitted under the Grant Agreement, no Beneficiary shall be entitled to </w:t>
      </w:r>
      <w:r w:rsidR="003B44C8" w:rsidRPr="004E5781">
        <w:rPr>
          <w:szCs w:val="22"/>
        </w:rPr>
        <w:t>s</w:t>
      </w:r>
      <w:r w:rsidR="00515BC3" w:rsidRPr="004E5781">
        <w:rPr>
          <w:szCs w:val="22"/>
        </w:rPr>
        <w:t>ub-</w:t>
      </w:r>
      <w:r w:rsidR="003B44C8" w:rsidRPr="004E5781">
        <w:rPr>
          <w:szCs w:val="22"/>
        </w:rPr>
        <w:t>c</w:t>
      </w:r>
      <w:r w:rsidR="00515BC3" w:rsidRPr="004E5781">
        <w:rPr>
          <w:szCs w:val="22"/>
        </w:rPr>
        <w:t>ontract any part of its Allocated Work to a Sub-Contractor.</w:t>
      </w:r>
      <w:bookmarkEnd w:id="24"/>
      <w:r w:rsidR="00515BC3" w:rsidRPr="004E5781">
        <w:rPr>
          <w:szCs w:val="22"/>
        </w:rPr>
        <w:t xml:space="preserve"> </w:t>
      </w:r>
      <w:r w:rsidR="00060797" w:rsidRPr="004E5781">
        <w:rPr>
          <w:szCs w:val="22"/>
        </w:rPr>
        <w:t>For avoidance of</w:t>
      </w:r>
      <w:r w:rsidR="00924401">
        <w:rPr>
          <w:szCs w:val="22"/>
        </w:rPr>
        <w:t xml:space="preserve"> doubt and in the case of </w:t>
      </w:r>
      <w:r w:rsidR="00394D3D" w:rsidRPr="004E5781">
        <w:rPr>
          <w:szCs w:val="22"/>
        </w:rPr>
        <w:t>B</w:t>
      </w:r>
      <w:r w:rsidR="00060797" w:rsidRPr="004E5781">
        <w:rPr>
          <w:szCs w:val="22"/>
        </w:rPr>
        <w:t xml:space="preserve">eneficiaries not receiving JU funding, the selection of </w:t>
      </w:r>
      <w:r w:rsidR="00394D3D" w:rsidRPr="004E5781">
        <w:rPr>
          <w:szCs w:val="22"/>
        </w:rPr>
        <w:t>S</w:t>
      </w:r>
      <w:r w:rsidR="00060797" w:rsidRPr="004E5781">
        <w:rPr>
          <w:szCs w:val="22"/>
        </w:rPr>
        <w:t>ub</w:t>
      </w:r>
      <w:r w:rsidR="001257E9">
        <w:rPr>
          <w:szCs w:val="22"/>
        </w:rPr>
        <w:t>-C</w:t>
      </w:r>
      <w:r w:rsidR="00060797" w:rsidRPr="004E5781">
        <w:rPr>
          <w:szCs w:val="22"/>
        </w:rPr>
        <w:t xml:space="preserve">ontractors and the reporting of the related costs borne </w:t>
      </w:r>
      <w:r w:rsidR="00924401">
        <w:rPr>
          <w:szCs w:val="22"/>
        </w:rPr>
        <w:t xml:space="preserve">by that </w:t>
      </w:r>
      <w:r w:rsidR="001257E9">
        <w:rPr>
          <w:szCs w:val="22"/>
        </w:rPr>
        <w:t>B</w:t>
      </w:r>
      <w:r w:rsidR="00924401">
        <w:rPr>
          <w:szCs w:val="22"/>
        </w:rPr>
        <w:t>eneficiary is</w:t>
      </w:r>
      <w:r w:rsidR="00060797" w:rsidRPr="004E5781">
        <w:rPr>
          <w:szCs w:val="22"/>
        </w:rPr>
        <w:t xml:space="preserve"> handled outside the IMI2 Model Grant Agreement.</w:t>
      </w:r>
    </w:p>
    <w:p w14:paraId="2E993561" w14:textId="0E999140" w:rsidR="00515BC3" w:rsidRPr="004E5781" w:rsidRDefault="00D93918" w:rsidP="008B6564">
      <w:pPr>
        <w:pStyle w:val="Law111"/>
        <w:rPr>
          <w:szCs w:val="22"/>
        </w:rPr>
      </w:pPr>
      <w:r w:rsidRPr="004E5781">
        <w:rPr>
          <w:szCs w:val="22"/>
        </w:rPr>
        <w:t>The Beneficiary shall be liable for the acts and omissions of its Sub-Contractors as if those acts and omiss</w:t>
      </w:r>
      <w:r w:rsidR="00CB3FF4" w:rsidRPr="004E5781">
        <w:rPr>
          <w:szCs w:val="22"/>
        </w:rPr>
        <w:t>ions had</w:t>
      </w:r>
      <w:r w:rsidRPr="004E5781">
        <w:rPr>
          <w:szCs w:val="22"/>
        </w:rPr>
        <w:t xml:space="preserve"> been performed by such Beneficiary and, as such, shall remain responsible for the implementation </w:t>
      </w:r>
      <w:r w:rsidR="008B6564" w:rsidRPr="004E5781">
        <w:rPr>
          <w:szCs w:val="22"/>
        </w:rPr>
        <w:t xml:space="preserve">of </w:t>
      </w:r>
      <w:r w:rsidRPr="004E5781">
        <w:rPr>
          <w:szCs w:val="22"/>
        </w:rPr>
        <w:t xml:space="preserve">this </w:t>
      </w:r>
      <w:r w:rsidR="009F44FC" w:rsidRPr="004E5781">
        <w:rPr>
          <w:szCs w:val="22"/>
        </w:rPr>
        <w:t xml:space="preserve">Consortium </w:t>
      </w:r>
      <w:r w:rsidRPr="004E5781">
        <w:rPr>
          <w:szCs w:val="22"/>
        </w:rPr>
        <w:t xml:space="preserve">Agreement </w:t>
      </w:r>
      <w:r w:rsidR="00CB3FF4" w:rsidRPr="004E5781">
        <w:rPr>
          <w:szCs w:val="22"/>
        </w:rPr>
        <w:t xml:space="preserve">and </w:t>
      </w:r>
      <w:r w:rsidR="00AF7B1A" w:rsidRPr="004E5781">
        <w:rPr>
          <w:szCs w:val="22"/>
        </w:rPr>
        <w:t xml:space="preserve">the Grant Agreement. </w:t>
      </w:r>
      <w:r w:rsidR="001E6E48" w:rsidRPr="004E5781">
        <w:rPr>
          <w:szCs w:val="22"/>
        </w:rPr>
        <w:t>P</w:t>
      </w:r>
      <w:r w:rsidR="00CD3B9D" w:rsidRPr="004E5781">
        <w:rPr>
          <w:szCs w:val="22"/>
        </w:rPr>
        <w:t xml:space="preserve">rior to the engagement of any Sub-Contractor, </w:t>
      </w:r>
      <w:r w:rsidR="001E6E48" w:rsidRPr="004E5781">
        <w:rPr>
          <w:szCs w:val="22"/>
        </w:rPr>
        <w:t>t</w:t>
      </w:r>
      <w:r w:rsidR="009F1983" w:rsidRPr="004E5781">
        <w:rPr>
          <w:szCs w:val="22"/>
        </w:rPr>
        <w:t xml:space="preserve">he </w:t>
      </w:r>
      <w:r w:rsidR="001E6E48" w:rsidRPr="004E5781">
        <w:rPr>
          <w:szCs w:val="22"/>
        </w:rPr>
        <w:t>sub</w:t>
      </w:r>
      <w:r w:rsidR="001257E9">
        <w:rPr>
          <w:szCs w:val="22"/>
        </w:rPr>
        <w:t>-</w:t>
      </w:r>
      <w:r w:rsidR="001E6E48" w:rsidRPr="004E5781">
        <w:rPr>
          <w:szCs w:val="22"/>
        </w:rPr>
        <w:t xml:space="preserve">contracting </w:t>
      </w:r>
      <w:r w:rsidR="009F1983" w:rsidRPr="004E5781">
        <w:rPr>
          <w:szCs w:val="22"/>
        </w:rPr>
        <w:t xml:space="preserve">Beneficiary </w:t>
      </w:r>
      <w:r w:rsidR="001E6E48" w:rsidRPr="004E5781">
        <w:rPr>
          <w:szCs w:val="22"/>
        </w:rPr>
        <w:t xml:space="preserve">shall ensure that </w:t>
      </w:r>
      <w:r w:rsidR="00CD3B9D" w:rsidRPr="004E5781">
        <w:rPr>
          <w:szCs w:val="22"/>
        </w:rPr>
        <w:t xml:space="preserve">each such Sub-Contractor shall be bound by the confidentiality obligations equivalent to those terms described under Clause </w:t>
      </w:r>
      <w:r w:rsidR="00316DC0" w:rsidRPr="004E5781">
        <w:rPr>
          <w:szCs w:val="22"/>
        </w:rPr>
        <w:t>10</w:t>
      </w:r>
      <w:r w:rsidR="00CD3B9D" w:rsidRPr="004E5781">
        <w:rPr>
          <w:szCs w:val="22"/>
        </w:rPr>
        <w:t xml:space="preserve">. </w:t>
      </w:r>
    </w:p>
    <w:p w14:paraId="46A197A4" w14:textId="77777777" w:rsidR="00D93918" w:rsidRPr="004E5781" w:rsidRDefault="00F458FA" w:rsidP="00E6175D">
      <w:pPr>
        <w:pStyle w:val="Heading2"/>
      </w:pPr>
      <w:bookmarkStart w:id="25" w:name="_Toc408479080"/>
      <w:bookmarkStart w:id="26" w:name="_Toc425155958"/>
      <w:r w:rsidRPr="004E5781">
        <w:lastRenderedPageBreak/>
        <w:t>Rules for calling upon linked third parties to implement part of the action</w:t>
      </w:r>
      <w:bookmarkEnd w:id="25"/>
      <w:bookmarkEnd w:id="26"/>
    </w:p>
    <w:p w14:paraId="40433A68" w14:textId="77777777" w:rsidR="00D93918" w:rsidRPr="004E5781" w:rsidRDefault="00D93918" w:rsidP="008B6564">
      <w:pPr>
        <w:pStyle w:val="Law111"/>
        <w:rPr>
          <w:szCs w:val="22"/>
        </w:rPr>
      </w:pPr>
      <w:bookmarkStart w:id="27" w:name="_Toc408479081"/>
      <w:bookmarkStart w:id="28" w:name="_Ref409517283"/>
      <w:bookmarkStart w:id="29" w:name="_Ref409517564"/>
      <w:bookmarkStart w:id="30" w:name="_Ref409519693"/>
      <w:r w:rsidRPr="004E5781">
        <w:rPr>
          <w:szCs w:val="22"/>
        </w:rPr>
        <w:t xml:space="preserve">Linked Third Parties may implement the Action tasks attributed to them in </w:t>
      </w:r>
      <w:r w:rsidR="005936C1" w:rsidRPr="004E5781">
        <w:rPr>
          <w:szCs w:val="22"/>
        </w:rPr>
        <w:t>A</w:t>
      </w:r>
      <w:r w:rsidR="002B09FB" w:rsidRPr="004E5781">
        <w:rPr>
          <w:szCs w:val="22"/>
        </w:rPr>
        <w:t>nnex 1 of the Grant Agreement</w:t>
      </w:r>
      <w:r w:rsidRPr="004E5781">
        <w:rPr>
          <w:szCs w:val="22"/>
        </w:rPr>
        <w:t>.</w:t>
      </w:r>
      <w:bookmarkEnd w:id="27"/>
      <w:bookmarkEnd w:id="28"/>
      <w:bookmarkEnd w:id="29"/>
      <w:bookmarkEnd w:id="30"/>
    </w:p>
    <w:p w14:paraId="6E247AB9" w14:textId="77777777" w:rsidR="00515BC3" w:rsidRPr="004E5781" w:rsidRDefault="00515BC3" w:rsidP="008B6564">
      <w:pPr>
        <w:pStyle w:val="Law111"/>
        <w:rPr>
          <w:szCs w:val="22"/>
        </w:rPr>
      </w:pPr>
      <w:r w:rsidRPr="004E5781">
        <w:rPr>
          <w:szCs w:val="22"/>
        </w:rPr>
        <w:t>The Beneficiary shall be liable for the acts and omissions of its Linked Third Parties as if those acts and omissions have been performed by such Beneficiary and, as such, shall remain res</w:t>
      </w:r>
      <w:r w:rsidR="00CB3FF4" w:rsidRPr="004E5781">
        <w:rPr>
          <w:szCs w:val="22"/>
        </w:rPr>
        <w:t>ponsible for the implementation</w:t>
      </w:r>
      <w:r w:rsidRPr="004E5781">
        <w:rPr>
          <w:szCs w:val="22"/>
        </w:rPr>
        <w:t xml:space="preserve"> </w:t>
      </w:r>
      <w:r w:rsidR="008B6564" w:rsidRPr="004E5781">
        <w:rPr>
          <w:szCs w:val="22"/>
        </w:rPr>
        <w:t xml:space="preserve">of </w:t>
      </w:r>
      <w:r w:rsidRPr="004E5781">
        <w:rPr>
          <w:szCs w:val="22"/>
        </w:rPr>
        <w:t xml:space="preserve">this </w:t>
      </w:r>
      <w:r w:rsidR="009F44FC" w:rsidRPr="004E5781">
        <w:rPr>
          <w:szCs w:val="22"/>
        </w:rPr>
        <w:t xml:space="preserve">Consortium </w:t>
      </w:r>
      <w:r w:rsidR="00CB3FF4" w:rsidRPr="004E5781">
        <w:rPr>
          <w:szCs w:val="22"/>
        </w:rPr>
        <w:t xml:space="preserve">Agreement and </w:t>
      </w:r>
      <w:r w:rsidRPr="004E5781">
        <w:rPr>
          <w:szCs w:val="22"/>
        </w:rPr>
        <w:t xml:space="preserve">the Grant Agreement. </w:t>
      </w:r>
      <w:r w:rsidR="00CB3FF4" w:rsidRPr="004E5781">
        <w:rPr>
          <w:szCs w:val="22"/>
        </w:rPr>
        <w:t>P</w:t>
      </w:r>
      <w:r w:rsidRPr="004E5781">
        <w:rPr>
          <w:szCs w:val="22"/>
        </w:rPr>
        <w:t xml:space="preserve">rior to the engagement of any Linked Third Party, </w:t>
      </w:r>
      <w:r w:rsidR="00316DC0" w:rsidRPr="004E5781">
        <w:rPr>
          <w:szCs w:val="22"/>
        </w:rPr>
        <w:t xml:space="preserve">the Beneficiary which is linked with such Linked Third Party shall ensure that </w:t>
      </w:r>
      <w:r w:rsidR="00CB3FF4" w:rsidRPr="004E5781">
        <w:rPr>
          <w:szCs w:val="22"/>
        </w:rPr>
        <w:t xml:space="preserve">each </w:t>
      </w:r>
      <w:r w:rsidRPr="004E5781">
        <w:rPr>
          <w:szCs w:val="22"/>
        </w:rPr>
        <w:t xml:space="preserve">such Linked Third Party shall be bound by the confidentiality obligations equivalent to those terms described under Clause </w:t>
      </w:r>
      <w:r w:rsidR="00316DC0" w:rsidRPr="004E5781">
        <w:rPr>
          <w:szCs w:val="22"/>
        </w:rPr>
        <w:t>10</w:t>
      </w:r>
      <w:r w:rsidRPr="004E5781">
        <w:rPr>
          <w:szCs w:val="22"/>
        </w:rPr>
        <w:t>.</w:t>
      </w:r>
    </w:p>
    <w:p w14:paraId="08850E56" w14:textId="77777777" w:rsidR="00D93918" w:rsidRPr="004E5781" w:rsidRDefault="00D93918" w:rsidP="00D93918">
      <w:pPr>
        <w:pStyle w:val="Heading1"/>
        <w:rPr>
          <w:szCs w:val="22"/>
        </w:rPr>
      </w:pPr>
      <w:bookmarkStart w:id="31" w:name="_Toc408479084"/>
      <w:bookmarkStart w:id="32" w:name="_Ref415582878"/>
      <w:bookmarkStart w:id="33" w:name="_Toc425155959"/>
      <w:r w:rsidRPr="004E5781">
        <w:rPr>
          <w:szCs w:val="22"/>
        </w:rPr>
        <w:t xml:space="preserve">Intellectual property – general provisions on </w:t>
      </w:r>
      <w:r w:rsidR="001105DC" w:rsidRPr="004E5781">
        <w:rPr>
          <w:szCs w:val="22"/>
        </w:rPr>
        <w:t>Background</w:t>
      </w:r>
      <w:bookmarkEnd w:id="31"/>
      <w:bookmarkEnd w:id="32"/>
      <w:bookmarkEnd w:id="33"/>
    </w:p>
    <w:p w14:paraId="7383A7EB" w14:textId="77777777" w:rsidR="00AF1162" w:rsidRPr="004E5781" w:rsidRDefault="00AF1162" w:rsidP="00E6175D">
      <w:pPr>
        <w:pStyle w:val="Heading2"/>
      </w:pPr>
      <w:bookmarkStart w:id="34" w:name="_Toc425155960"/>
      <w:r w:rsidRPr="004E5781">
        <w:t>Identification of the Background</w:t>
      </w:r>
      <w:bookmarkEnd w:id="34"/>
    </w:p>
    <w:p w14:paraId="1CCDE8CC" w14:textId="77777777" w:rsidR="00AF1162" w:rsidRPr="004E5781" w:rsidRDefault="00AF1162" w:rsidP="008B6564">
      <w:pPr>
        <w:pStyle w:val="Law111"/>
        <w:rPr>
          <w:szCs w:val="22"/>
        </w:rPr>
      </w:pPr>
      <w:r w:rsidRPr="004E5781">
        <w:rPr>
          <w:szCs w:val="22"/>
        </w:rPr>
        <w:t>Beneficiaries shall identify and agree the Background in writing in :</w:t>
      </w:r>
    </w:p>
    <w:p w14:paraId="2268887E" w14:textId="77777777" w:rsidR="00AF1162" w:rsidRPr="004E5781" w:rsidRDefault="00AF1162" w:rsidP="00AF1162">
      <w:pPr>
        <w:rPr>
          <w:rFonts w:ascii="Times New Roman" w:hAnsi="Times New Roman"/>
          <w:sz w:val="22"/>
          <w:lang w:val="en-GB"/>
        </w:rPr>
      </w:pPr>
      <w:r w:rsidRPr="004E5781">
        <w:rPr>
          <w:rFonts w:ascii="Times New Roman" w:hAnsi="Times New Roman"/>
          <w:b/>
          <w:i/>
          <w:sz w:val="22"/>
          <w:lang w:val="en-GB"/>
        </w:rPr>
        <w:t>[OPTION 1</w:t>
      </w:r>
      <w:r w:rsidR="00DC0207" w:rsidRPr="004E5781">
        <w:rPr>
          <w:rFonts w:ascii="Times New Roman" w:hAnsi="Times New Roman"/>
          <w:b/>
          <w:i/>
          <w:sz w:val="22"/>
          <w:lang w:val="en-GB"/>
        </w:rPr>
        <w:t>:</w:t>
      </w:r>
      <w:r w:rsidRPr="004E5781">
        <w:rPr>
          <w:rFonts w:ascii="Times New Roman" w:hAnsi="Times New Roman"/>
          <w:b/>
          <w:i/>
          <w:sz w:val="22"/>
          <w:lang w:val="en-GB"/>
        </w:rPr>
        <w:t>]</w:t>
      </w:r>
      <w:r w:rsidRPr="004E5781">
        <w:rPr>
          <w:rFonts w:ascii="Times New Roman" w:hAnsi="Times New Roman"/>
          <w:sz w:val="22"/>
          <w:lang w:val="en-GB"/>
        </w:rPr>
        <w:t xml:space="preserve"> Annex 1 of the Grant Agreement, or</w:t>
      </w:r>
    </w:p>
    <w:p w14:paraId="1F490DF6" w14:textId="77777777" w:rsidR="00AF1162" w:rsidRPr="004E5781" w:rsidRDefault="00AF1162" w:rsidP="00AF1162">
      <w:pPr>
        <w:rPr>
          <w:rFonts w:ascii="Times New Roman" w:hAnsi="Times New Roman"/>
          <w:sz w:val="22"/>
          <w:lang w:val="en-GB"/>
        </w:rPr>
      </w:pPr>
      <w:r w:rsidRPr="004E5781">
        <w:rPr>
          <w:rFonts w:ascii="Times New Roman" w:hAnsi="Times New Roman"/>
          <w:b/>
          <w:i/>
          <w:sz w:val="22"/>
          <w:lang w:val="en-GB"/>
        </w:rPr>
        <w:t>[OPTION 2</w:t>
      </w:r>
      <w:r w:rsidR="00DC0207" w:rsidRPr="004E5781">
        <w:rPr>
          <w:rFonts w:ascii="Times New Roman" w:hAnsi="Times New Roman"/>
          <w:b/>
          <w:i/>
          <w:sz w:val="22"/>
          <w:lang w:val="en-GB"/>
        </w:rPr>
        <w:t>:</w:t>
      </w:r>
      <w:r w:rsidRPr="004E5781">
        <w:rPr>
          <w:rFonts w:ascii="Times New Roman" w:hAnsi="Times New Roman"/>
          <w:b/>
          <w:i/>
          <w:sz w:val="22"/>
          <w:lang w:val="en-GB"/>
        </w:rPr>
        <w:t>]</w:t>
      </w:r>
      <w:r w:rsidRPr="004E5781">
        <w:rPr>
          <w:rFonts w:ascii="Times New Roman" w:hAnsi="Times New Roman"/>
          <w:sz w:val="22"/>
          <w:lang w:val="en-GB"/>
        </w:rPr>
        <w:t xml:space="preserve"> </w:t>
      </w:r>
      <w:proofErr w:type="gramStart"/>
      <w:r w:rsidRPr="004E5781">
        <w:rPr>
          <w:rFonts w:ascii="Times New Roman" w:hAnsi="Times New Roman"/>
          <w:sz w:val="22"/>
          <w:lang w:val="en-GB"/>
        </w:rPr>
        <w:t>Appendix 4 of the Consortium Agreement</w:t>
      </w:r>
      <w:r w:rsidR="00DC0207" w:rsidRPr="004E5781">
        <w:rPr>
          <w:rFonts w:ascii="Times New Roman" w:hAnsi="Times New Roman"/>
          <w:sz w:val="22"/>
          <w:lang w:val="en-GB"/>
        </w:rPr>
        <w:t>.</w:t>
      </w:r>
      <w:proofErr w:type="gramEnd"/>
    </w:p>
    <w:p w14:paraId="50A95515" w14:textId="77777777" w:rsidR="00AF1162" w:rsidRPr="004E5781" w:rsidRDefault="00AF1162" w:rsidP="0064066E">
      <w:pPr>
        <w:rPr>
          <w:rFonts w:ascii="Times New Roman" w:hAnsi="Times New Roman"/>
          <w:sz w:val="22"/>
        </w:rPr>
      </w:pPr>
      <w:r w:rsidRPr="004E5781">
        <w:rPr>
          <w:rFonts w:ascii="Times New Roman" w:hAnsi="Times New Roman"/>
          <w:sz w:val="22"/>
        </w:rPr>
        <w:t>Such annex or appendix shall be deemed the “</w:t>
      </w:r>
      <w:r w:rsidRPr="004E5781">
        <w:rPr>
          <w:rFonts w:ascii="Times New Roman" w:hAnsi="Times New Roman"/>
          <w:b/>
          <w:sz w:val="22"/>
        </w:rPr>
        <w:t>Agreement on Background</w:t>
      </w:r>
      <w:r w:rsidRPr="004E5781">
        <w:rPr>
          <w:rFonts w:ascii="Times New Roman" w:hAnsi="Times New Roman"/>
          <w:sz w:val="22"/>
        </w:rPr>
        <w:t>” pursuant to Article 24 of the Grant Agreement</w:t>
      </w:r>
      <w:r w:rsidR="00DC0207" w:rsidRPr="004E5781">
        <w:rPr>
          <w:rFonts w:ascii="Times New Roman" w:hAnsi="Times New Roman"/>
          <w:sz w:val="22"/>
        </w:rPr>
        <w:t>.</w:t>
      </w:r>
    </w:p>
    <w:p w14:paraId="0B31E1BF" w14:textId="77777777" w:rsidR="00AF1162" w:rsidRPr="004E5781" w:rsidRDefault="00AF1162" w:rsidP="008B6564">
      <w:pPr>
        <w:pStyle w:val="Law111"/>
        <w:rPr>
          <w:szCs w:val="22"/>
        </w:rPr>
      </w:pPr>
      <w:r w:rsidRPr="004E5781">
        <w:rPr>
          <w:szCs w:val="22"/>
        </w:rPr>
        <w:t xml:space="preserve">After the signature of the Grant Agreement and during the Action, each Beneficiary may identify additional Background. The Beneficiary shall identify such additional Background in writing by filling in the form set out in Appendix 5 and sending it to the other Beneficiaries and </w:t>
      </w:r>
      <w:r w:rsidRPr="004E5781">
        <w:rPr>
          <w:b/>
          <w:i/>
          <w:szCs w:val="22"/>
        </w:rPr>
        <w:t>[</w:t>
      </w:r>
      <w:r w:rsidR="00DC0207" w:rsidRPr="004E5781">
        <w:rPr>
          <w:b/>
          <w:i/>
          <w:szCs w:val="22"/>
        </w:rPr>
        <w:t>Insert</w:t>
      </w:r>
      <w:r w:rsidRPr="004E5781">
        <w:rPr>
          <w:b/>
          <w:i/>
          <w:szCs w:val="22"/>
        </w:rPr>
        <w:t xml:space="preserve"> appropriate governance body].</w:t>
      </w:r>
      <w:r w:rsidRPr="004E5781" w:rsidDel="0096218E">
        <w:rPr>
          <w:szCs w:val="22"/>
        </w:rPr>
        <w:t xml:space="preserve"> </w:t>
      </w:r>
      <w:r w:rsidR="00DC0207" w:rsidRPr="004E5781">
        <w:rPr>
          <w:szCs w:val="22"/>
        </w:rPr>
        <w:t xml:space="preserve"> Filling in such a</w:t>
      </w:r>
      <w:r w:rsidRPr="004E5781">
        <w:rPr>
          <w:szCs w:val="22"/>
        </w:rPr>
        <w:t>ppendix shall constitute an amendment to the Consortium Agreement.</w:t>
      </w:r>
    </w:p>
    <w:p w14:paraId="13AE0B12" w14:textId="4A991D18" w:rsidR="00AF1162" w:rsidRPr="004E5781" w:rsidRDefault="00AF1162" w:rsidP="008B6564">
      <w:pPr>
        <w:pStyle w:val="Law111"/>
        <w:rPr>
          <w:szCs w:val="22"/>
        </w:rPr>
      </w:pPr>
      <w:r w:rsidRPr="004E5781">
        <w:rPr>
          <w:szCs w:val="22"/>
        </w:rPr>
        <w:t>The Background identified in accordance with Clauses 6.1.1 and 6.1.2 of this Consortium Agreement shall be subject to the Access Ri</w:t>
      </w:r>
      <w:r w:rsidR="006A4427" w:rsidRPr="004E5781">
        <w:rPr>
          <w:szCs w:val="22"/>
        </w:rPr>
        <w:t>ghts pursuant to Clauses 8.2.</w:t>
      </w:r>
      <w:r w:rsidR="00394D3D" w:rsidRPr="004E5781">
        <w:rPr>
          <w:szCs w:val="22"/>
        </w:rPr>
        <w:t>1</w:t>
      </w:r>
      <w:r w:rsidRPr="004E5781">
        <w:rPr>
          <w:szCs w:val="22"/>
        </w:rPr>
        <w:t xml:space="preserve"> (Background for implementation) and 8.2.2.</w:t>
      </w:r>
      <w:r w:rsidR="00DC0207" w:rsidRPr="004E5781">
        <w:rPr>
          <w:szCs w:val="22"/>
        </w:rPr>
        <w:t xml:space="preserve"> (Background for Research Use)</w:t>
      </w:r>
      <w:r w:rsidRPr="004E5781">
        <w:rPr>
          <w:szCs w:val="22"/>
        </w:rPr>
        <w:t xml:space="preserve"> of the Consortium Agreement. For the avoidance of a doubt, anything which</w:t>
      </w:r>
      <w:r w:rsidR="00C548B1" w:rsidRPr="004E5781">
        <w:rPr>
          <w:szCs w:val="22"/>
        </w:rPr>
        <w:t xml:space="preserve"> is not identified pursuant to C</w:t>
      </w:r>
      <w:r w:rsidRPr="004E5781">
        <w:rPr>
          <w:szCs w:val="22"/>
        </w:rPr>
        <w:t>lause</w:t>
      </w:r>
      <w:r w:rsidR="001257E9">
        <w:rPr>
          <w:szCs w:val="22"/>
        </w:rPr>
        <w:t>s</w:t>
      </w:r>
      <w:r w:rsidRPr="004E5781">
        <w:rPr>
          <w:szCs w:val="22"/>
        </w:rPr>
        <w:t xml:space="preserve"> 6.1.1 and 6.1.2 shall not constitute Background and shall not be subject to said Access Rights. </w:t>
      </w:r>
    </w:p>
    <w:p w14:paraId="16EB6B3D" w14:textId="2F59E73B" w:rsidR="00AF1162" w:rsidRPr="004E5781" w:rsidRDefault="00AF1162" w:rsidP="008B6564">
      <w:pPr>
        <w:pStyle w:val="Law111"/>
        <w:rPr>
          <w:szCs w:val="22"/>
        </w:rPr>
      </w:pPr>
      <w:r w:rsidRPr="004E5781">
        <w:rPr>
          <w:szCs w:val="22"/>
        </w:rPr>
        <w:t>A Beneficiary may contribute additional data, know-how or information that it lawfully acquires control of following the date it acceded to the Grant Agreement and which could be useful for another Beneficiary to carry out the Action. Such additional data, information, or know-how shall be identified by filling-in the form set out in A</w:t>
      </w:r>
      <w:r w:rsidR="005B4D2E" w:rsidRPr="004E5781">
        <w:rPr>
          <w:szCs w:val="22"/>
        </w:rPr>
        <w:t>ppendix</w:t>
      </w:r>
      <w:r w:rsidRPr="004E5781">
        <w:rPr>
          <w:szCs w:val="22"/>
        </w:rPr>
        <w:t xml:space="preserve"> 6 of this Consortium Agreement and returning such form to the </w:t>
      </w:r>
      <w:r w:rsidR="00DC0207" w:rsidRPr="004E5781">
        <w:rPr>
          <w:szCs w:val="22"/>
        </w:rPr>
        <w:t xml:space="preserve">other Beneficiaries and </w:t>
      </w:r>
      <w:r w:rsidRPr="004E5781">
        <w:rPr>
          <w:b/>
          <w:i/>
          <w:szCs w:val="22"/>
        </w:rPr>
        <w:t>[</w:t>
      </w:r>
      <w:r w:rsidR="00DC0207" w:rsidRPr="004E5781">
        <w:rPr>
          <w:b/>
          <w:i/>
          <w:szCs w:val="22"/>
        </w:rPr>
        <w:t>Insert</w:t>
      </w:r>
      <w:r w:rsidRPr="004E5781">
        <w:rPr>
          <w:b/>
          <w:i/>
          <w:szCs w:val="22"/>
        </w:rPr>
        <w:t xml:space="preserve"> appropriate governance body]</w:t>
      </w:r>
      <w:r w:rsidRPr="004E5781">
        <w:rPr>
          <w:szCs w:val="22"/>
        </w:rPr>
        <w:t>. Such data, information and know-how, if contributed and identified, shall be subject to the same Access Rights</w:t>
      </w:r>
      <w:r w:rsidR="00970C30">
        <w:rPr>
          <w:szCs w:val="22"/>
        </w:rPr>
        <w:t xml:space="preserve"> as those</w:t>
      </w:r>
      <w:r w:rsidRPr="004E5781">
        <w:rPr>
          <w:szCs w:val="22"/>
        </w:rPr>
        <w:t xml:space="preserve"> </w:t>
      </w:r>
      <w:r w:rsidR="00A66FDC">
        <w:rPr>
          <w:szCs w:val="22"/>
        </w:rPr>
        <w:t>granted between the Beneficiaries (and their Affiliated Entities)</w:t>
      </w:r>
      <w:r w:rsidR="00970C30">
        <w:rPr>
          <w:szCs w:val="22"/>
        </w:rPr>
        <w:t xml:space="preserve"> for Background</w:t>
      </w:r>
      <w:r w:rsidR="00A66FDC">
        <w:rPr>
          <w:szCs w:val="22"/>
        </w:rPr>
        <w:t xml:space="preserve"> required for implementation </w:t>
      </w:r>
      <w:r w:rsidR="00970C30">
        <w:rPr>
          <w:szCs w:val="22"/>
        </w:rPr>
        <w:t>and Research Use of the Results</w:t>
      </w:r>
      <w:r w:rsidRPr="004E5781">
        <w:rPr>
          <w:szCs w:val="22"/>
        </w:rPr>
        <w:t xml:space="preserve">.  </w:t>
      </w:r>
    </w:p>
    <w:p w14:paraId="607DB164" w14:textId="77777777" w:rsidR="00AF1162" w:rsidRPr="004E5781" w:rsidRDefault="00AF1162" w:rsidP="008B6564">
      <w:pPr>
        <w:pStyle w:val="Law111"/>
        <w:rPr>
          <w:szCs w:val="22"/>
        </w:rPr>
      </w:pPr>
      <w:r w:rsidRPr="004E5781">
        <w:rPr>
          <w:szCs w:val="22"/>
        </w:rPr>
        <w:t xml:space="preserve">When identifying Background pursuant to Clauses 6.1.1 and 6.1.2 or additional data, information or know-how pursuant to Clause 6.1.4, the Beneficiary shall at the same time </w:t>
      </w:r>
      <w:r w:rsidRPr="004E5781">
        <w:rPr>
          <w:szCs w:val="22"/>
        </w:rPr>
        <w:lastRenderedPageBreak/>
        <w:t>identif</w:t>
      </w:r>
      <w:r w:rsidR="00EC1B54" w:rsidRPr="004E5781">
        <w:rPr>
          <w:szCs w:val="22"/>
        </w:rPr>
        <w:t xml:space="preserve">y any obligation </w:t>
      </w:r>
      <w:r w:rsidRPr="004E5781">
        <w:rPr>
          <w:szCs w:val="22"/>
        </w:rPr>
        <w:t>to others pertaining to such Background or such additional data, information or know-how that he is aware of and that could prevent or restrict the enjoyment of Access Rights granted under the Consortium Agreement.</w:t>
      </w:r>
    </w:p>
    <w:p w14:paraId="510B25F0" w14:textId="535F0EA1" w:rsidR="00AF1162" w:rsidRPr="004E5781" w:rsidRDefault="00AF1162" w:rsidP="008B6564">
      <w:pPr>
        <w:pStyle w:val="Law111"/>
        <w:rPr>
          <w:szCs w:val="22"/>
        </w:rPr>
      </w:pPr>
      <w:r w:rsidRPr="004E5781">
        <w:rPr>
          <w:szCs w:val="22"/>
        </w:rPr>
        <w:t>When identifying Background pursuant to Clauses 6.1.1 and 6.1.2</w:t>
      </w:r>
      <w:r w:rsidR="00924401">
        <w:rPr>
          <w:rStyle w:val="FootnoteReference"/>
          <w:szCs w:val="22"/>
        </w:rPr>
        <w:footnoteReference w:id="5"/>
      </w:r>
      <w:r w:rsidRPr="004E5781">
        <w:rPr>
          <w:szCs w:val="22"/>
        </w:rPr>
        <w:t xml:space="preserve">, each Beneficiary may identify specific elements of such Background and provide a reasoned request to IMI2 JU that such elements must be wholly or partially, excluded from the Access Rights to Third Parties pursuant to </w:t>
      </w:r>
      <w:r w:rsidR="00DC0207" w:rsidRPr="004E5781">
        <w:rPr>
          <w:szCs w:val="22"/>
        </w:rPr>
        <w:t>Clause 8.4</w:t>
      </w:r>
      <w:r w:rsidRPr="004E5781">
        <w:rPr>
          <w:szCs w:val="22"/>
        </w:rPr>
        <w:t xml:space="preserve">. IMI2 JU shall only grant such request in exceptional circumstances in accordance with Article 25.4. </w:t>
      </w:r>
      <w:proofErr w:type="gramStart"/>
      <w:r w:rsidRPr="004E5781">
        <w:rPr>
          <w:szCs w:val="22"/>
        </w:rPr>
        <w:t>of</w:t>
      </w:r>
      <w:proofErr w:type="gramEnd"/>
      <w:r w:rsidRPr="004E5781">
        <w:rPr>
          <w:szCs w:val="22"/>
        </w:rPr>
        <w:t xml:space="preserve"> the Grant Agreement. The Beneficiary requesting such exclusion shall inform the other Beneficiaries of any exclusion granted by IMI2 JU.</w:t>
      </w:r>
    </w:p>
    <w:p w14:paraId="33BB5582" w14:textId="77777777" w:rsidR="00AF1162" w:rsidRPr="004E5781" w:rsidRDefault="00AF1162" w:rsidP="00E6175D">
      <w:pPr>
        <w:pStyle w:val="Heading2"/>
      </w:pPr>
      <w:bookmarkStart w:id="35" w:name="_Toc425155961"/>
      <w:r w:rsidRPr="004E5781">
        <w:t>Ownership and Transfer of Background</w:t>
      </w:r>
      <w:bookmarkEnd w:id="35"/>
    </w:p>
    <w:p w14:paraId="34CC3697" w14:textId="77777777" w:rsidR="00AF1162" w:rsidRPr="004E5781" w:rsidRDefault="00AF1162" w:rsidP="008B6564">
      <w:pPr>
        <w:pStyle w:val="Law111"/>
        <w:rPr>
          <w:szCs w:val="22"/>
        </w:rPr>
      </w:pPr>
      <w:r w:rsidRPr="004E5781">
        <w:rPr>
          <w:szCs w:val="22"/>
        </w:rPr>
        <w:t>Each Beneficiary shall remain the exclusive owner of its Background. Participat</w:t>
      </w:r>
      <w:r w:rsidR="00DC0207" w:rsidRPr="004E5781">
        <w:rPr>
          <w:szCs w:val="22"/>
        </w:rPr>
        <w:t>ion in</w:t>
      </w:r>
      <w:r w:rsidRPr="004E5781">
        <w:rPr>
          <w:szCs w:val="22"/>
        </w:rPr>
        <w:t xml:space="preserve"> the Action shall not affect such ownership rights in its Background, without prejudice to any rights and obligations under this Consortium Agreement and the Grant Agreement.</w:t>
      </w:r>
    </w:p>
    <w:p w14:paraId="19571AF2" w14:textId="6E9D71B1" w:rsidR="00AF1162" w:rsidRPr="004E5781" w:rsidRDefault="00AF1162" w:rsidP="008B6564">
      <w:pPr>
        <w:pStyle w:val="Law111"/>
        <w:rPr>
          <w:szCs w:val="22"/>
        </w:rPr>
      </w:pPr>
      <w:r w:rsidRPr="004E5781">
        <w:rPr>
          <w:szCs w:val="22"/>
        </w:rPr>
        <w:t xml:space="preserve">Each Beneficiary remains free to license, transfer or otherwise dispose of its ownership </w:t>
      </w:r>
      <w:proofErr w:type="spellStart"/>
      <w:r w:rsidRPr="004E5781">
        <w:rPr>
          <w:szCs w:val="22"/>
        </w:rPr>
        <w:t>righ</w:t>
      </w:r>
      <w:proofErr w:type="spellEnd"/>
      <w:r w:rsidRPr="004E5781">
        <w:rPr>
          <w:rStyle w:val="Heading3Char"/>
          <w:rFonts w:ascii="Times New Roman" w:hAnsi="Times New Roman"/>
          <w:b w:val="0"/>
          <w:szCs w:val="22"/>
        </w:rPr>
        <w:t>t</w:t>
      </w:r>
      <w:r w:rsidRPr="004E5781">
        <w:rPr>
          <w:szCs w:val="22"/>
        </w:rPr>
        <w:t>s in Background, subject to any rights and obligations under the Grant Agreement and this Consortium Agreement.</w:t>
      </w:r>
      <w:r w:rsidR="00D31715" w:rsidRPr="004E5781">
        <w:rPr>
          <w:szCs w:val="22"/>
        </w:rPr>
        <w:t xml:space="preserve"> Where a Beneficiary transfers its ownership rights in Background, it must pass on its obligations specified under the Grant Agreement and the Consortium Agreement regarding the Background to the transferee, including the obligation to pass those obligations on to any subsequent transferee. </w:t>
      </w:r>
      <w:r w:rsidR="00D31715" w:rsidRPr="004E5781">
        <w:rPr>
          <w:iCs/>
          <w:szCs w:val="22"/>
          <w:lang w:val="en-US"/>
        </w:rPr>
        <w:t xml:space="preserve">If a Beneficiary grants </w:t>
      </w:r>
      <w:proofErr w:type="spellStart"/>
      <w:r w:rsidR="00D31715" w:rsidRPr="004E5781">
        <w:rPr>
          <w:iCs/>
          <w:szCs w:val="22"/>
          <w:lang w:val="en-US"/>
        </w:rPr>
        <w:t>licences</w:t>
      </w:r>
      <w:proofErr w:type="spellEnd"/>
      <w:r w:rsidR="00D31715" w:rsidRPr="004E5781">
        <w:rPr>
          <w:iCs/>
          <w:szCs w:val="22"/>
          <w:lang w:val="en-US"/>
        </w:rPr>
        <w:t xml:space="preserve"> on the Background it owns or lawfully holds, it must ensure that access rights granted to others as defined in the Grant Agreement and the Consortium Agreement can be preserved and that obligations to grant access rights to others can be fulfilled.</w:t>
      </w:r>
    </w:p>
    <w:p w14:paraId="3DB17275" w14:textId="1EDF6330" w:rsidR="00AF1162" w:rsidRPr="004E5781" w:rsidRDefault="00AF1162" w:rsidP="008B6564">
      <w:pPr>
        <w:pStyle w:val="Law111"/>
        <w:rPr>
          <w:szCs w:val="22"/>
        </w:rPr>
      </w:pPr>
      <w:r w:rsidRPr="004E5781">
        <w:rPr>
          <w:szCs w:val="22"/>
        </w:rPr>
        <w:t xml:space="preserve">A Beneficiary may transfer </w:t>
      </w:r>
      <w:r w:rsidR="00AA277E" w:rsidRPr="004E5781">
        <w:rPr>
          <w:szCs w:val="22"/>
        </w:rPr>
        <w:t xml:space="preserve">its ownership rights in Background </w:t>
      </w:r>
      <w:r w:rsidRPr="004E5781">
        <w:rPr>
          <w:szCs w:val="22"/>
        </w:rPr>
        <w:t xml:space="preserve">without the consent of the other Beneficiaries but provided that the other Beneficiaries are informed </w:t>
      </w:r>
      <w:r w:rsidRPr="004E5781">
        <w:rPr>
          <w:i/>
          <w:szCs w:val="22"/>
        </w:rPr>
        <w:t xml:space="preserve">[within </w:t>
      </w:r>
      <w:r w:rsidR="001257E9">
        <w:rPr>
          <w:i/>
          <w:szCs w:val="22"/>
        </w:rPr>
        <w:t>sixty (</w:t>
      </w:r>
      <w:r w:rsidR="00AA277E" w:rsidRPr="004E5781">
        <w:rPr>
          <w:i/>
          <w:szCs w:val="22"/>
        </w:rPr>
        <w:t>6</w:t>
      </w:r>
      <w:r w:rsidRPr="004E5781">
        <w:rPr>
          <w:i/>
          <w:szCs w:val="22"/>
        </w:rPr>
        <w:t>0</w:t>
      </w:r>
      <w:r w:rsidR="001257E9">
        <w:rPr>
          <w:i/>
          <w:szCs w:val="22"/>
        </w:rPr>
        <w:t>)</w:t>
      </w:r>
      <w:r w:rsidRPr="004E5781">
        <w:rPr>
          <w:i/>
          <w:szCs w:val="22"/>
        </w:rPr>
        <w:t xml:space="preserve"> Days] </w:t>
      </w:r>
      <w:r w:rsidRPr="004E5781">
        <w:rPr>
          <w:szCs w:val="22"/>
        </w:rPr>
        <w:t>from the date of transfer and that the transferee agrees in writing to be bound by the Grant Agreement and this Consortium Agreement.</w:t>
      </w:r>
      <w:r w:rsidR="00517A42" w:rsidRPr="004E5781">
        <w:rPr>
          <w:szCs w:val="22"/>
        </w:rPr>
        <w:t xml:space="preserve"> </w:t>
      </w:r>
    </w:p>
    <w:p w14:paraId="5B80C35A" w14:textId="77777777" w:rsidR="004D48CF" w:rsidRPr="004E5781" w:rsidRDefault="004D48CF" w:rsidP="004D48CF">
      <w:pPr>
        <w:pStyle w:val="Heading1"/>
        <w:rPr>
          <w:szCs w:val="22"/>
          <w:lang w:val="en-GB"/>
        </w:rPr>
      </w:pPr>
      <w:bookmarkStart w:id="36" w:name="_Toc425155962"/>
      <w:r w:rsidRPr="004E5781">
        <w:rPr>
          <w:szCs w:val="22"/>
          <w:lang w:val="en-GB"/>
        </w:rPr>
        <w:t xml:space="preserve">Intellectual Property </w:t>
      </w:r>
      <w:r w:rsidR="00DC0207" w:rsidRPr="004E5781">
        <w:rPr>
          <w:szCs w:val="22"/>
          <w:lang w:val="en-GB"/>
        </w:rPr>
        <w:t>–</w:t>
      </w:r>
      <w:r w:rsidRPr="004E5781">
        <w:rPr>
          <w:szCs w:val="22"/>
          <w:lang w:val="en-GB"/>
        </w:rPr>
        <w:t xml:space="preserve"> </w:t>
      </w:r>
      <w:r w:rsidR="00DC0207" w:rsidRPr="004E5781">
        <w:rPr>
          <w:szCs w:val="22"/>
          <w:lang w:val="en-GB"/>
        </w:rPr>
        <w:t xml:space="preserve">General Provisions on </w:t>
      </w:r>
      <w:r w:rsidRPr="004E5781">
        <w:rPr>
          <w:szCs w:val="22"/>
          <w:lang w:val="en-GB"/>
        </w:rPr>
        <w:t>Results</w:t>
      </w:r>
      <w:bookmarkEnd w:id="36"/>
    </w:p>
    <w:p w14:paraId="75D32D28" w14:textId="77777777" w:rsidR="00AF1162" w:rsidRPr="004E5781" w:rsidRDefault="00AF1162" w:rsidP="00E6175D">
      <w:pPr>
        <w:pStyle w:val="Heading2"/>
      </w:pPr>
      <w:bookmarkStart w:id="37" w:name="_Toc425155963"/>
      <w:r w:rsidRPr="004E5781">
        <w:t>Ownership of Results</w:t>
      </w:r>
      <w:bookmarkEnd w:id="37"/>
    </w:p>
    <w:p w14:paraId="41785317" w14:textId="77777777" w:rsidR="00AF1162" w:rsidRPr="004E5781" w:rsidRDefault="00AF1162" w:rsidP="008B6564">
      <w:pPr>
        <w:pStyle w:val="Law111"/>
        <w:rPr>
          <w:szCs w:val="22"/>
        </w:rPr>
      </w:pPr>
      <w:r w:rsidRPr="004E5781">
        <w:rPr>
          <w:szCs w:val="22"/>
        </w:rPr>
        <w:t>Results are owned by the Beneficiary who generates them.</w:t>
      </w:r>
    </w:p>
    <w:p w14:paraId="40186110" w14:textId="5FCECBC8" w:rsidR="00AF1162" w:rsidRPr="004E5781" w:rsidRDefault="0042713B" w:rsidP="00AF1162">
      <w:pPr>
        <w:rPr>
          <w:rFonts w:ascii="Times New Roman" w:hAnsi="Times New Roman"/>
          <w:b/>
          <w:i/>
          <w:sz w:val="22"/>
          <w:lang w:val="en-GB"/>
        </w:rPr>
      </w:pPr>
      <w:r w:rsidRPr="004E5781">
        <w:rPr>
          <w:rFonts w:ascii="Times New Roman" w:hAnsi="Times New Roman"/>
          <w:b/>
          <w:i/>
          <w:sz w:val="22"/>
          <w:lang w:val="en-GB"/>
        </w:rPr>
        <w:t>[Option</w:t>
      </w:r>
      <w:r w:rsidR="00924401">
        <w:rPr>
          <w:rFonts w:ascii="Times New Roman" w:hAnsi="Times New Roman"/>
          <w:b/>
          <w:i/>
          <w:sz w:val="22"/>
          <w:lang w:val="en-GB"/>
        </w:rPr>
        <w:t xml:space="preserve"> 1</w:t>
      </w:r>
      <w:r w:rsidR="00AF1162" w:rsidRPr="004E5781">
        <w:rPr>
          <w:rFonts w:ascii="Times New Roman" w:hAnsi="Times New Roman"/>
          <w:b/>
          <w:i/>
          <w:sz w:val="22"/>
          <w:lang w:val="en-GB"/>
        </w:rPr>
        <w:t>: Beneficiaries may agree here that ownership of certain Results, once said Results have been generated, shall be transferred from the initial owner to another Beneficiary. If so wished, the</w:t>
      </w:r>
      <w:r w:rsidR="00DC0207" w:rsidRPr="004E5781">
        <w:rPr>
          <w:rFonts w:ascii="Times New Roman" w:hAnsi="Times New Roman"/>
          <w:b/>
          <w:i/>
          <w:sz w:val="22"/>
          <w:lang w:val="en-GB"/>
        </w:rPr>
        <w:t xml:space="preserve"> following wording is suggested:</w:t>
      </w:r>
      <w:r w:rsidR="00AF1162" w:rsidRPr="004E5781">
        <w:rPr>
          <w:rFonts w:ascii="Times New Roman" w:hAnsi="Times New Roman"/>
          <w:b/>
          <w:i/>
          <w:sz w:val="22"/>
          <w:lang w:val="en-GB"/>
        </w:rPr>
        <w:t>]</w:t>
      </w:r>
      <w:r w:rsidR="00DC0207" w:rsidRPr="004E5781">
        <w:rPr>
          <w:rFonts w:ascii="Times New Roman" w:hAnsi="Times New Roman"/>
          <w:b/>
          <w:i/>
          <w:sz w:val="22"/>
          <w:lang w:val="en-GB"/>
        </w:rPr>
        <w:t xml:space="preserve"> </w:t>
      </w:r>
      <w:r w:rsidR="00AF1162" w:rsidRPr="004E5781">
        <w:rPr>
          <w:rFonts w:ascii="Times New Roman" w:hAnsi="Times New Roman"/>
          <w:i/>
          <w:sz w:val="22"/>
          <w:lang w:val="en-GB"/>
        </w:rPr>
        <w:t xml:space="preserve">Notwithstanding the above, </w:t>
      </w:r>
      <w:r w:rsidR="00AF1162" w:rsidRPr="004E5781">
        <w:rPr>
          <w:rFonts w:ascii="Times New Roman" w:hAnsi="Times New Roman"/>
          <w:i/>
          <w:sz w:val="22"/>
          <w:lang w:val="en-GB"/>
        </w:rPr>
        <w:lastRenderedPageBreak/>
        <w:t>any</w:t>
      </w:r>
      <w:r w:rsidR="00AF1162" w:rsidRPr="004E5781">
        <w:rPr>
          <w:rFonts w:ascii="Times New Roman" w:hAnsi="Times New Roman"/>
          <w:b/>
          <w:i/>
          <w:sz w:val="22"/>
          <w:lang w:val="en-GB"/>
        </w:rPr>
        <w:t xml:space="preserve"> [</w:t>
      </w:r>
      <w:r w:rsidR="00DC0207" w:rsidRPr="004E5781">
        <w:rPr>
          <w:rFonts w:ascii="Times New Roman" w:hAnsi="Times New Roman"/>
          <w:b/>
          <w:i/>
          <w:sz w:val="22"/>
          <w:lang w:val="en-GB"/>
        </w:rPr>
        <w:t>D</w:t>
      </w:r>
      <w:r w:rsidR="00AF1162" w:rsidRPr="004E5781">
        <w:rPr>
          <w:rFonts w:ascii="Times New Roman" w:hAnsi="Times New Roman"/>
          <w:b/>
          <w:i/>
          <w:sz w:val="22"/>
          <w:lang w:val="en-GB"/>
        </w:rPr>
        <w:t xml:space="preserve">escribe specific result type] </w:t>
      </w:r>
      <w:proofErr w:type="gramStart"/>
      <w:r w:rsidR="00AF1162" w:rsidRPr="004E5781">
        <w:rPr>
          <w:rFonts w:ascii="Times New Roman" w:hAnsi="Times New Roman"/>
          <w:i/>
          <w:sz w:val="22"/>
          <w:lang w:val="en-GB"/>
        </w:rPr>
        <w:t>Results are solely owned by the Beneficiary who generated such Results solely under the Action</w:t>
      </w:r>
      <w:proofErr w:type="gramEnd"/>
      <w:r w:rsidR="00AF1162" w:rsidRPr="004E5781">
        <w:rPr>
          <w:rFonts w:ascii="Times New Roman" w:hAnsi="Times New Roman"/>
          <w:i/>
          <w:sz w:val="22"/>
          <w:lang w:val="en-GB"/>
        </w:rPr>
        <w:t xml:space="preserve">. However, immediately following generation of the </w:t>
      </w:r>
      <w:r w:rsidR="00AF1162" w:rsidRPr="004E5781">
        <w:rPr>
          <w:rFonts w:ascii="Times New Roman" w:hAnsi="Times New Roman"/>
          <w:b/>
          <w:i/>
          <w:sz w:val="22"/>
          <w:lang w:val="en-GB"/>
        </w:rPr>
        <w:t>[</w:t>
      </w:r>
      <w:r w:rsidR="00DC0207" w:rsidRPr="004E5781">
        <w:rPr>
          <w:rFonts w:ascii="Times New Roman" w:hAnsi="Times New Roman"/>
          <w:b/>
          <w:i/>
          <w:sz w:val="22"/>
          <w:lang w:val="en-GB"/>
        </w:rPr>
        <w:t>D</w:t>
      </w:r>
      <w:r w:rsidR="00AF1162" w:rsidRPr="004E5781">
        <w:rPr>
          <w:rFonts w:ascii="Times New Roman" w:hAnsi="Times New Roman"/>
          <w:b/>
          <w:i/>
          <w:sz w:val="22"/>
          <w:lang w:val="en-GB"/>
        </w:rPr>
        <w:t>escribe specific result type]</w:t>
      </w:r>
      <w:r w:rsidR="00AF1162" w:rsidRPr="004E5781">
        <w:rPr>
          <w:rFonts w:ascii="Times New Roman" w:hAnsi="Times New Roman"/>
          <w:i/>
          <w:sz w:val="22"/>
          <w:lang w:val="en-GB"/>
        </w:rPr>
        <w:t xml:space="preserve"> Results, each such owning Beneficiary automatically and in ful</w:t>
      </w:r>
      <w:r w:rsidR="00810513" w:rsidRPr="004E5781">
        <w:rPr>
          <w:rFonts w:ascii="Times New Roman" w:hAnsi="Times New Roman"/>
          <w:i/>
          <w:sz w:val="22"/>
          <w:lang w:val="en-GB"/>
        </w:rPr>
        <w:t xml:space="preserve">l transfers to the </w:t>
      </w:r>
      <w:r w:rsidR="00810513" w:rsidRPr="004E5781">
        <w:rPr>
          <w:rFonts w:ascii="Times New Roman" w:hAnsi="Times New Roman"/>
          <w:b/>
          <w:i/>
          <w:sz w:val="22"/>
          <w:lang w:val="en-GB"/>
        </w:rPr>
        <w:t>[S</w:t>
      </w:r>
      <w:r w:rsidR="00AF1162" w:rsidRPr="004E5781">
        <w:rPr>
          <w:rFonts w:ascii="Times New Roman" w:hAnsi="Times New Roman"/>
          <w:b/>
          <w:i/>
          <w:sz w:val="22"/>
          <w:lang w:val="en-GB"/>
        </w:rPr>
        <w:t>hort name specific beneficiary]</w:t>
      </w:r>
      <w:r w:rsidR="00AF1162" w:rsidRPr="004E5781">
        <w:rPr>
          <w:rFonts w:ascii="Times New Roman" w:hAnsi="Times New Roman"/>
          <w:i/>
          <w:sz w:val="22"/>
          <w:lang w:val="en-GB"/>
        </w:rPr>
        <w:t xml:space="preserve"> any of its ownership rights, title and interest in the respective </w:t>
      </w:r>
      <w:r w:rsidR="00AF1162" w:rsidRPr="004E5781">
        <w:rPr>
          <w:rFonts w:ascii="Times New Roman" w:hAnsi="Times New Roman"/>
          <w:b/>
          <w:i/>
          <w:sz w:val="22"/>
          <w:lang w:val="en-GB"/>
        </w:rPr>
        <w:t>[</w:t>
      </w:r>
      <w:r w:rsidR="00DC0207" w:rsidRPr="004E5781">
        <w:rPr>
          <w:rFonts w:ascii="Times New Roman" w:hAnsi="Times New Roman"/>
          <w:b/>
          <w:i/>
          <w:sz w:val="22"/>
          <w:lang w:val="en-GB"/>
        </w:rPr>
        <w:t>D</w:t>
      </w:r>
      <w:r w:rsidR="00AF1162" w:rsidRPr="004E5781">
        <w:rPr>
          <w:rFonts w:ascii="Times New Roman" w:hAnsi="Times New Roman"/>
          <w:b/>
          <w:i/>
          <w:sz w:val="22"/>
          <w:lang w:val="en-GB"/>
        </w:rPr>
        <w:t>escribe specific result type]</w:t>
      </w:r>
      <w:r w:rsidR="00AF1162" w:rsidRPr="004E5781">
        <w:rPr>
          <w:rFonts w:ascii="Times New Roman" w:hAnsi="Times New Roman"/>
          <w:i/>
          <w:sz w:val="22"/>
          <w:lang w:val="en-GB"/>
        </w:rPr>
        <w:t xml:space="preserve"> Results. In consideration of this assignment of ownership upon crea</w:t>
      </w:r>
      <w:r w:rsidR="002E1B63" w:rsidRPr="004E5781">
        <w:rPr>
          <w:rFonts w:ascii="Times New Roman" w:hAnsi="Times New Roman"/>
          <w:i/>
          <w:sz w:val="22"/>
          <w:lang w:val="en-GB"/>
        </w:rPr>
        <w:t xml:space="preserve">tion, the following conditions </w:t>
      </w:r>
      <w:r w:rsidR="00AF1162" w:rsidRPr="004E5781">
        <w:rPr>
          <w:rFonts w:ascii="Times New Roman" w:hAnsi="Times New Roman"/>
          <w:i/>
          <w:sz w:val="22"/>
          <w:lang w:val="en-GB"/>
        </w:rPr>
        <w:t>as outlined below apply: [___].</w:t>
      </w:r>
    </w:p>
    <w:p w14:paraId="02507623" w14:textId="277495D9" w:rsidR="00AF1162" w:rsidRPr="004E5781" w:rsidRDefault="00AF1162" w:rsidP="00AF1162">
      <w:pPr>
        <w:rPr>
          <w:rFonts w:ascii="Times New Roman" w:hAnsi="Times New Roman"/>
          <w:b/>
          <w:i/>
          <w:sz w:val="22"/>
        </w:rPr>
      </w:pPr>
      <w:r w:rsidRPr="004E5781">
        <w:rPr>
          <w:rFonts w:ascii="Times New Roman" w:hAnsi="Times New Roman"/>
          <w:i/>
          <w:sz w:val="22"/>
        </w:rPr>
        <w:t>[</w:t>
      </w:r>
      <w:r w:rsidR="0042713B" w:rsidRPr="004E5781">
        <w:rPr>
          <w:rFonts w:ascii="Times New Roman" w:hAnsi="Times New Roman"/>
          <w:b/>
          <w:i/>
          <w:sz w:val="22"/>
        </w:rPr>
        <w:t>Option</w:t>
      </w:r>
      <w:r w:rsidR="00924401">
        <w:rPr>
          <w:rFonts w:ascii="Times New Roman" w:hAnsi="Times New Roman"/>
          <w:b/>
          <w:i/>
          <w:sz w:val="22"/>
        </w:rPr>
        <w:t xml:space="preserve"> 2</w:t>
      </w:r>
      <w:r w:rsidRPr="004E5781">
        <w:rPr>
          <w:rFonts w:ascii="Times New Roman" w:hAnsi="Times New Roman"/>
          <w:b/>
          <w:i/>
          <w:sz w:val="22"/>
        </w:rPr>
        <w:t xml:space="preserve">: Beneficiaries may agree here that where Results have been generated by one Beneficiary as a result of a cash contribution from another Beneficiary, these Results would </w:t>
      </w:r>
      <w:r w:rsidR="00D31715" w:rsidRPr="004E5781">
        <w:rPr>
          <w:rFonts w:ascii="Times New Roman" w:hAnsi="Times New Roman"/>
          <w:b/>
          <w:i/>
          <w:sz w:val="22"/>
        </w:rPr>
        <w:t xml:space="preserve">be </w:t>
      </w:r>
      <w:r w:rsidRPr="004E5781">
        <w:rPr>
          <w:rFonts w:ascii="Times New Roman" w:hAnsi="Times New Roman"/>
          <w:b/>
          <w:i/>
          <w:sz w:val="22"/>
        </w:rPr>
        <w:t>transfer</w:t>
      </w:r>
      <w:r w:rsidR="00D31715" w:rsidRPr="004E5781">
        <w:rPr>
          <w:rFonts w:ascii="Times New Roman" w:hAnsi="Times New Roman"/>
          <w:b/>
          <w:i/>
          <w:sz w:val="22"/>
        </w:rPr>
        <w:t>red</w:t>
      </w:r>
      <w:r w:rsidRPr="004E5781">
        <w:rPr>
          <w:rFonts w:ascii="Times New Roman" w:hAnsi="Times New Roman"/>
          <w:b/>
          <w:i/>
          <w:sz w:val="22"/>
        </w:rPr>
        <w:t xml:space="preserve"> to that second Beneficiary</w:t>
      </w:r>
      <w:r w:rsidR="00DC0207" w:rsidRPr="004E5781">
        <w:rPr>
          <w:rFonts w:ascii="Times New Roman" w:hAnsi="Times New Roman"/>
          <w:b/>
          <w:i/>
          <w:sz w:val="22"/>
        </w:rPr>
        <w:t>:</w:t>
      </w:r>
      <w:r w:rsidRPr="004E5781">
        <w:rPr>
          <w:rFonts w:ascii="Times New Roman" w:hAnsi="Times New Roman"/>
          <w:b/>
          <w:i/>
          <w:sz w:val="22"/>
        </w:rPr>
        <w:t>]</w:t>
      </w:r>
      <w:r w:rsidRPr="004E5781">
        <w:rPr>
          <w:rFonts w:ascii="Times New Roman" w:hAnsi="Times New Roman"/>
          <w:b/>
          <w:i/>
          <w:sz w:val="22"/>
          <w:lang w:val="en-GB"/>
        </w:rPr>
        <w:t>[</w:t>
      </w:r>
      <w:r w:rsidR="00DC0207" w:rsidRPr="004E5781">
        <w:rPr>
          <w:rFonts w:ascii="Times New Roman" w:hAnsi="Times New Roman"/>
          <w:b/>
          <w:i/>
          <w:sz w:val="22"/>
          <w:lang w:val="en-GB"/>
        </w:rPr>
        <w:t>D</w:t>
      </w:r>
      <w:r w:rsidRPr="004E5781">
        <w:rPr>
          <w:rFonts w:ascii="Times New Roman" w:hAnsi="Times New Roman"/>
          <w:b/>
          <w:i/>
          <w:sz w:val="22"/>
          <w:lang w:val="en-GB"/>
        </w:rPr>
        <w:t>escribe specific result type</w:t>
      </w:r>
      <w:r w:rsidRPr="004E5781">
        <w:rPr>
          <w:rFonts w:ascii="Times New Roman" w:hAnsi="Times New Roman"/>
          <w:i/>
          <w:sz w:val="22"/>
          <w:lang w:val="en-GB"/>
        </w:rPr>
        <w:t xml:space="preserve">] Results generated by Beneficiary X who has received a cash contribution from Beneficiary Y shall be (jointly or solely, as the case may be) owned by the Beneficiary X. However, immediately following generation of the </w:t>
      </w:r>
      <w:r w:rsidRPr="004E5781">
        <w:rPr>
          <w:rFonts w:ascii="Times New Roman" w:hAnsi="Times New Roman"/>
          <w:b/>
          <w:i/>
          <w:sz w:val="22"/>
          <w:lang w:val="en-GB"/>
        </w:rPr>
        <w:t>[</w:t>
      </w:r>
      <w:r w:rsidR="00DC0207" w:rsidRPr="004E5781">
        <w:rPr>
          <w:rFonts w:ascii="Times New Roman" w:hAnsi="Times New Roman"/>
          <w:b/>
          <w:i/>
          <w:sz w:val="22"/>
          <w:lang w:val="en-GB"/>
        </w:rPr>
        <w:t>D</w:t>
      </w:r>
      <w:r w:rsidRPr="004E5781">
        <w:rPr>
          <w:rFonts w:ascii="Times New Roman" w:hAnsi="Times New Roman"/>
          <w:b/>
          <w:i/>
          <w:sz w:val="22"/>
          <w:lang w:val="en-GB"/>
        </w:rPr>
        <w:t>escribe specific result type]</w:t>
      </w:r>
      <w:r w:rsidRPr="004E5781">
        <w:rPr>
          <w:rFonts w:ascii="Times New Roman" w:hAnsi="Times New Roman"/>
          <w:i/>
          <w:sz w:val="22"/>
          <w:lang w:val="en-GB"/>
        </w:rPr>
        <w:t xml:space="preserve"> Results, Beneficiary X automatically and in full transfers to Beneficiary Y any of its ownership rights, title and interest in the respective </w:t>
      </w:r>
      <w:r w:rsidRPr="004E5781">
        <w:rPr>
          <w:rFonts w:ascii="Times New Roman" w:hAnsi="Times New Roman"/>
          <w:b/>
          <w:i/>
          <w:sz w:val="22"/>
          <w:lang w:val="en-GB"/>
        </w:rPr>
        <w:t>[</w:t>
      </w:r>
      <w:r w:rsidR="00DC0207" w:rsidRPr="004E5781">
        <w:rPr>
          <w:rFonts w:ascii="Times New Roman" w:hAnsi="Times New Roman"/>
          <w:b/>
          <w:i/>
          <w:sz w:val="22"/>
          <w:lang w:val="en-GB"/>
        </w:rPr>
        <w:t>D</w:t>
      </w:r>
      <w:r w:rsidRPr="004E5781">
        <w:rPr>
          <w:rFonts w:ascii="Times New Roman" w:hAnsi="Times New Roman"/>
          <w:b/>
          <w:i/>
          <w:sz w:val="22"/>
          <w:lang w:val="en-GB"/>
        </w:rPr>
        <w:t>escribe specific result type]</w:t>
      </w:r>
      <w:r w:rsidRPr="004E5781">
        <w:rPr>
          <w:rFonts w:ascii="Times New Roman" w:hAnsi="Times New Roman"/>
          <w:i/>
          <w:sz w:val="22"/>
          <w:lang w:val="en-GB"/>
        </w:rPr>
        <w:t xml:space="preserve"> Results. The cash contribution provided by Beneficiary Y to Beneficiary X shall be the unique and full compensation for the transfer of such Results </w:t>
      </w:r>
      <w:r w:rsidRPr="004E5781">
        <w:rPr>
          <w:rFonts w:ascii="Times New Roman" w:hAnsi="Times New Roman"/>
          <w:b/>
          <w:i/>
          <w:sz w:val="22"/>
          <w:lang w:val="en-GB"/>
        </w:rPr>
        <w:t>[</w:t>
      </w:r>
      <w:r w:rsidR="00DC0207" w:rsidRPr="004E5781">
        <w:rPr>
          <w:rFonts w:ascii="Times New Roman" w:hAnsi="Times New Roman"/>
          <w:b/>
          <w:i/>
          <w:sz w:val="22"/>
          <w:lang w:val="en-GB"/>
        </w:rPr>
        <w:t>D</w:t>
      </w:r>
      <w:r w:rsidRPr="004E5781">
        <w:rPr>
          <w:rFonts w:ascii="Times New Roman" w:hAnsi="Times New Roman"/>
          <w:b/>
          <w:i/>
          <w:sz w:val="22"/>
          <w:lang w:val="en-GB"/>
        </w:rPr>
        <w:t>escribe specific result type]</w:t>
      </w:r>
      <w:r w:rsidRPr="004E5781">
        <w:rPr>
          <w:rFonts w:ascii="Times New Roman" w:hAnsi="Times New Roman"/>
          <w:i/>
          <w:sz w:val="22"/>
          <w:lang w:val="en-GB"/>
        </w:rPr>
        <w:t>.</w:t>
      </w:r>
    </w:p>
    <w:p w14:paraId="63D0CF97" w14:textId="77777777" w:rsidR="00AF1162" w:rsidRPr="004E5781" w:rsidRDefault="0052128E" w:rsidP="00E6175D">
      <w:pPr>
        <w:pStyle w:val="Heading2"/>
      </w:pPr>
      <w:bookmarkStart w:id="38" w:name="_Toc425155964"/>
      <w:r w:rsidRPr="004E5781">
        <w:t>Joint Ownership</w:t>
      </w:r>
      <w:bookmarkEnd w:id="38"/>
    </w:p>
    <w:p w14:paraId="5CB8BA82" w14:textId="77777777" w:rsidR="00AF1162" w:rsidRPr="004E5781" w:rsidRDefault="00AF1162" w:rsidP="008B6564">
      <w:pPr>
        <w:pStyle w:val="Law111"/>
        <w:rPr>
          <w:szCs w:val="22"/>
        </w:rPr>
      </w:pPr>
      <w:r w:rsidRPr="004E5781">
        <w:rPr>
          <w:szCs w:val="22"/>
        </w:rPr>
        <w:t>Two or more Beneficiaries shall own Results jointly (</w:t>
      </w:r>
      <w:r w:rsidR="00DC0207" w:rsidRPr="004E5781">
        <w:rPr>
          <w:szCs w:val="22"/>
        </w:rPr>
        <w:t>“</w:t>
      </w:r>
      <w:r w:rsidR="00DC0207" w:rsidRPr="001257E9">
        <w:rPr>
          <w:b/>
          <w:szCs w:val="22"/>
        </w:rPr>
        <w:t>Co-</w:t>
      </w:r>
      <w:r w:rsidRPr="001257E9">
        <w:rPr>
          <w:b/>
          <w:szCs w:val="22"/>
        </w:rPr>
        <w:t>Owners</w:t>
      </w:r>
      <w:r w:rsidRPr="004E5781">
        <w:rPr>
          <w:szCs w:val="22"/>
        </w:rPr>
        <w:t>”) if:</w:t>
      </w:r>
    </w:p>
    <w:p w14:paraId="35D7F83A" w14:textId="77777777" w:rsidR="00AF1162" w:rsidRPr="004E5781" w:rsidRDefault="00AF1162" w:rsidP="002077E9">
      <w:pPr>
        <w:pStyle w:val="LawLista"/>
        <w:numPr>
          <w:ilvl w:val="0"/>
          <w:numId w:val="35"/>
        </w:numPr>
        <w:rPr>
          <w:rFonts w:ascii="Times New Roman" w:hAnsi="Times New Roman" w:cs="Times New Roman"/>
          <w:sz w:val="22"/>
          <w:szCs w:val="22"/>
        </w:rPr>
      </w:pPr>
      <w:r w:rsidRPr="004E5781">
        <w:rPr>
          <w:rFonts w:ascii="Times New Roman" w:hAnsi="Times New Roman" w:cs="Times New Roman"/>
          <w:sz w:val="22"/>
          <w:szCs w:val="22"/>
        </w:rPr>
        <w:t>they have jointly generated the Results</w:t>
      </w:r>
      <w:r w:rsidR="00DC0207" w:rsidRPr="004E5781">
        <w:rPr>
          <w:rFonts w:ascii="Times New Roman" w:hAnsi="Times New Roman" w:cs="Times New Roman"/>
          <w:sz w:val="22"/>
          <w:szCs w:val="22"/>
        </w:rPr>
        <w:t>,</w:t>
      </w:r>
      <w:r w:rsidRPr="004E5781">
        <w:rPr>
          <w:rFonts w:ascii="Times New Roman" w:hAnsi="Times New Roman" w:cs="Times New Roman"/>
          <w:sz w:val="22"/>
          <w:szCs w:val="22"/>
        </w:rPr>
        <w:t xml:space="preserve"> and</w:t>
      </w:r>
    </w:p>
    <w:p w14:paraId="395A8B3C" w14:textId="77777777" w:rsidR="00AF1162" w:rsidRPr="004E5781" w:rsidRDefault="00AF1162"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it is not possible to:</w:t>
      </w:r>
    </w:p>
    <w:p w14:paraId="619C3F2E" w14:textId="77777777" w:rsidR="00AF1162" w:rsidRPr="001257E9" w:rsidRDefault="00AF1162" w:rsidP="002077E9">
      <w:pPr>
        <w:pStyle w:val="LawListi"/>
        <w:numPr>
          <w:ilvl w:val="0"/>
          <w:numId w:val="53"/>
        </w:numPr>
        <w:ind w:left="1560" w:hanging="349"/>
        <w:rPr>
          <w:rFonts w:ascii="Times New Roman" w:hAnsi="Times New Roman"/>
          <w:sz w:val="22"/>
          <w:szCs w:val="22"/>
          <w:lang w:val="en-US"/>
        </w:rPr>
      </w:pPr>
      <w:r w:rsidRPr="001257E9">
        <w:rPr>
          <w:rFonts w:ascii="Times New Roman" w:hAnsi="Times New Roman"/>
          <w:sz w:val="22"/>
          <w:szCs w:val="22"/>
          <w:lang w:val="en-US"/>
        </w:rPr>
        <w:t>establish the respective contribution of each Beneficiary, or</w:t>
      </w:r>
    </w:p>
    <w:p w14:paraId="4230C55E" w14:textId="30659BBF" w:rsidR="00AF1162" w:rsidRPr="004E5781" w:rsidRDefault="00AF1162" w:rsidP="002E3447">
      <w:pPr>
        <w:pStyle w:val="LawListi"/>
        <w:ind w:left="1565" w:hanging="357"/>
        <w:rPr>
          <w:rFonts w:ascii="Times New Roman" w:hAnsi="Times New Roman"/>
          <w:sz w:val="22"/>
          <w:szCs w:val="22"/>
          <w:lang w:val="en-US"/>
        </w:rPr>
      </w:pPr>
      <w:proofErr w:type="gramStart"/>
      <w:r w:rsidRPr="004E5781">
        <w:rPr>
          <w:rFonts w:ascii="Times New Roman" w:hAnsi="Times New Roman"/>
          <w:sz w:val="22"/>
          <w:szCs w:val="22"/>
          <w:lang w:val="en-US"/>
        </w:rPr>
        <w:t>separate</w:t>
      </w:r>
      <w:proofErr w:type="gramEnd"/>
      <w:r w:rsidRPr="004E5781">
        <w:rPr>
          <w:rFonts w:ascii="Times New Roman" w:hAnsi="Times New Roman"/>
          <w:sz w:val="22"/>
          <w:szCs w:val="22"/>
          <w:lang w:val="en-US"/>
        </w:rPr>
        <w:t xml:space="preserve"> their contribution for the purpose of applying for, obtaining or maintaining their</w:t>
      </w:r>
      <w:r w:rsidR="003B0F72" w:rsidRPr="004E5781">
        <w:rPr>
          <w:rFonts w:ascii="Times New Roman" w:hAnsi="Times New Roman"/>
          <w:sz w:val="22"/>
          <w:szCs w:val="22"/>
          <w:lang w:val="en-US"/>
        </w:rPr>
        <w:t xml:space="preserve"> protection in accordance with </w:t>
      </w:r>
      <w:r w:rsidRPr="004E5781">
        <w:rPr>
          <w:rFonts w:ascii="Times New Roman" w:hAnsi="Times New Roman"/>
          <w:sz w:val="22"/>
          <w:szCs w:val="22"/>
          <w:lang w:val="en-US"/>
        </w:rPr>
        <w:t>Article 27 of the Grant Agreement.</w:t>
      </w:r>
    </w:p>
    <w:p w14:paraId="64107213" w14:textId="77777777" w:rsidR="00AF1162" w:rsidRPr="004E5781" w:rsidRDefault="00AF1162" w:rsidP="008B6564">
      <w:pPr>
        <w:pStyle w:val="Law111"/>
        <w:rPr>
          <w:szCs w:val="22"/>
        </w:rPr>
      </w:pPr>
      <w:r w:rsidRPr="004E5781">
        <w:rPr>
          <w:szCs w:val="22"/>
        </w:rPr>
        <w:t>Co-Owners shall conclude in writing a joint ownership agreement defining their respective rights and obligations with respect to the Results.</w:t>
      </w:r>
    </w:p>
    <w:p w14:paraId="65F53551" w14:textId="1A0BD411" w:rsidR="00AF1162" w:rsidRPr="004E5781" w:rsidRDefault="00AF1162" w:rsidP="008B6564">
      <w:pPr>
        <w:pStyle w:val="Law111"/>
        <w:rPr>
          <w:szCs w:val="22"/>
        </w:rPr>
      </w:pPr>
      <w:r w:rsidRPr="004E5781">
        <w:rPr>
          <w:szCs w:val="22"/>
        </w:rPr>
        <w:t>Unless otherwise agreed in the joint ownershi</w:t>
      </w:r>
      <w:r w:rsidR="006A4427" w:rsidRPr="004E5781">
        <w:rPr>
          <w:szCs w:val="22"/>
        </w:rPr>
        <w:t xml:space="preserve">p agreement pursuant </w:t>
      </w:r>
      <w:r w:rsidR="00C566B0">
        <w:rPr>
          <w:szCs w:val="22"/>
        </w:rPr>
        <w:t xml:space="preserve">to </w:t>
      </w:r>
      <w:r w:rsidR="006A4427" w:rsidRPr="004E5781">
        <w:rPr>
          <w:szCs w:val="22"/>
        </w:rPr>
        <w:t>Clause 7.</w:t>
      </w:r>
      <w:r w:rsidRPr="004E5781">
        <w:rPr>
          <w:szCs w:val="22"/>
        </w:rPr>
        <w:t>2.2, in the case of joint ownership of Results, each Co-Owner is granted a non-exclusive, world-wide, fully paid up, royalty-free, perpetual, irrevocable licence to use the jointly owned Results for Research Use, including the right to grant non-exclusive sub-licences to its Affiliated Entities and to Third Parties without the need to inform the other Co-</w:t>
      </w:r>
      <w:r w:rsidR="00D924C3">
        <w:rPr>
          <w:szCs w:val="22"/>
        </w:rPr>
        <w:t xml:space="preserve">Owners. </w:t>
      </w:r>
      <w:r w:rsidRPr="004E5781">
        <w:rPr>
          <w:szCs w:val="22"/>
        </w:rPr>
        <w:t>Each Co-</w:t>
      </w:r>
      <w:r w:rsidR="00D924C3">
        <w:rPr>
          <w:szCs w:val="22"/>
        </w:rPr>
        <w:t>O</w:t>
      </w:r>
      <w:r w:rsidRPr="004E5781">
        <w:rPr>
          <w:szCs w:val="22"/>
        </w:rPr>
        <w:t xml:space="preserve">wner and its Affiliated Entities shall have a license to use for Direct Exploitation the jointly owned Results, including the right to grant non-exclusive licences subject to the following conditions </w:t>
      </w:r>
      <w:r w:rsidR="00DC0207" w:rsidRPr="004E5781">
        <w:rPr>
          <w:b/>
          <w:i/>
          <w:szCs w:val="22"/>
        </w:rPr>
        <w:t>[D</w:t>
      </w:r>
      <w:r w:rsidRPr="004E5781">
        <w:rPr>
          <w:b/>
          <w:i/>
          <w:szCs w:val="22"/>
        </w:rPr>
        <w:t>ifferen</w:t>
      </w:r>
      <w:r w:rsidR="00DC0207" w:rsidRPr="004E5781">
        <w:rPr>
          <w:b/>
          <w:i/>
          <w:szCs w:val="22"/>
        </w:rPr>
        <w:t>t terms can be determined here]</w:t>
      </w:r>
      <w:r w:rsidR="00DC0207" w:rsidRPr="004E5781">
        <w:rPr>
          <w:szCs w:val="22"/>
        </w:rPr>
        <w:t>:</w:t>
      </w:r>
    </w:p>
    <w:p w14:paraId="0B0B4C48" w14:textId="2DE3D9D7" w:rsidR="00AF1162" w:rsidRPr="00D924C3" w:rsidRDefault="00FF5612" w:rsidP="00D924C3">
      <w:pPr>
        <w:pStyle w:val="CommentText"/>
        <w:ind w:left="1208" w:hanging="357"/>
        <w:rPr>
          <w:rFonts w:ascii="Times New Roman" w:hAnsi="Times New Roman"/>
          <w:i/>
          <w:sz w:val="22"/>
          <w:szCs w:val="22"/>
          <w:lang w:val="en-US"/>
        </w:rPr>
      </w:pPr>
      <w:r w:rsidRPr="004E5781">
        <w:rPr>
          <w:rFonts w:ascii="Times New Roman" w:hAnsi="Times New Roman"/>
          <w:i/>
          <w:sz w:val="22"/>
          <w:szCs w:val="22"/>
        </w:rPr>
        <w:t>[(a)</w:t>
      </w:r>
      <w:r w:rsidR="00AF1162" w:rsidRPr="004E5781">
        <w:rPr>
          <w:rFonts w:ascii="Times New Roman" w:hAnsi="Times New Roman"/>
          <w:i/>
          <w:sz w:val="22"/>
          <w:szCs w:val="22"/>
        </w:rPr>
        <w:tab/>
        <w:t>prior notice of at least</w:t>
      </w:r>
      <w:r w:rsidR="00AF1162" w:rsidRPr="004E5781">
        <w:rPr>
          <w:rFonts w:ascii="Times New Roman" w:hAnsi="Times New Roman"/>
          <w:i/>
          <w:sz w:val="22"/>
          <w:szCs w:val="22"/>
          <w:lang w:val="en-US"/>
        </w:rPr>
        <w:t xml:space="preserve"> forty-five</w:t>
      </w:r>
      <w:r w:rsidR="00AF1162" w:rsidRPr="004E5781">
        <w:rPr>
          <w:rFonts w:ascii="Times New Roman" w:hAnsi="Times New Roman"/>
          <w:i/>
          <w:sz w:val="22"/>
          <w:szCs w:val="22"/>
        </w:rPr>
        <w:t xml:space="preserve"> (45) Days</w:t>
      </w:r>
      <w:r w:rsidR="00D924C3">
        <w:rPr>
          <w:rFonts w:ascii="Times New Roman" w:hAnsi="Times New Roman"/>
          <w:i/>
          <w:sz w:val="22"/>
          <w:szCs w:val="22"/>
        </w:rPr>
        <w:t xml:space="preserve"> must be given to any other Co-</w:t>
      </w:r>
      <w:r w:rsidR="00AF1162" w:rsidRPr="004E5781">
        <w:rPr>
          <w:rFonts w:ascii="Times New Roman" w:hAnsi="Times New Roman"/>
          <w:i/>
          <w:sz w:val="22"/>
          <w:szCs w:val="22"/>
        </w:rPr>
        <w:t>Owner(s); and,</w:t>
      </w:r>
    </w:p>
    <w:p w14:paraId="4B7A1031" w14:textId="4DF4888A" w:rsidR="00AF1162" w:rsidRPr="004E5781" w:rsidRDefault="00AF1162" w:rsidP="00FF5612">
      <w:pPr>
        <w:pStyle w:val="CommentText"/>
        <w:ind w:left="1208" w:hanging="357"/>
        <w:rPr>
          <w:rFonts w:ascii="Times New Roman" w:hAnsi="Times New Roman"/>
          <w:i/>
          <w:sz w:val="22"/>
          <w:szCs w:val="22"/>
        </w:rPr>
      </w:pPr>
      <w:r w:rsidRPr="004E5781">
        <w:rPr>
          <w:rFonts w:ascii="Times New Roman" w:hAnsi="Times New Roman"/>
          <w:i/>
          <w:sz w:val="22"/>
          <w:szCs w:val="22"/>
        </w:rPr>
        <w:t>(b</w:t>
      </w:r>
      <w:r w:rsidR="00F812FA" w:rsidRPr="004E5781">
        <w:rPr>
          <w:rFonts w:ascii="Times New Roman" w:hAnsi="Times New Roman"/>
          <w:i/>
          <w:sz w:val="22"/>
          <w:szCs w:val="22"/>
        </w:rPr>
        <w:t>)</w:t>
      </w:r>
      <w:r w:rsidR="00F812FA" w:rsidRPr="004E5781">
        <w:rPr>
          <w:rFonts w:ascii="Times New Roman" w:hAnsi="Times New Roman"/>
          <w:i/>
          <w:sz w:val="22"/>
          <w:szCs w:val="22"/>
        </w:rPr>
        <w:tab/>
      </w:r>
      <w:r w:rsidR="006A4427" w:rsidRPr="004E5781">
        <w:rPr>
          <w:rFonts w:ascii="Times New Roman" w:hAnsi="Times New Roman"/>
          <w:i/>
          <w:sz w:val="22"/>
          <w:szCs w:val="22"/>
        </w:rPr>
        <w:t>f</w:t>
      </w:r>
      <w:r w:rsidR="00F812FA" w:rsidRPr="004E5781">
        <w:rPr>
          <w:rFonts w:ascii="Times New Roman" w:hAnsi="Times New Roman"/>
          <w:i/>
          <w:sz w:val="22"/>
          <w:szCs w:val="22"/>
        </w:rPr>
        <w:t xml:space="preserve">air and </w:t>
      </w:r>
      <w:r w:rsidR="006A4427" w:rsidRPr="004E5781">
        <w:rPr>
          <w:rFonts w:ascii="Times New Roman" w:hAnsi="Times New Roman"/>
          <w:i/>
          <w:sz w:val="22"/>
          <w:szCs w:val="22"/>
        </w:rPr>
        <w:t>r</w:t>
      </w:r>
      <w:r w:rsidR="00330CD5" w:rsidRPr="004E5781">
        <w:rPr>
          <w:rFonts w:ascii="Times New Roman" w:hAnsi="Times New Roman"/>
          <w:i/>
          <w:sz w:val="22"/>
          <w:szCs w:val="22"/>
        </w:rPr>
        <w:t xml:space="preserve">easonable </w:t>
      </w:r>
      <w:r w:rsidR="006A4427" w:rsidRPr="004E5781">
        <w:rPr>
          <w:rFonts w:ascii="Times New Roman" w:hAnsi="Times New Roman"/>
          <w:i/>
          <w:sz w:val="22"/>
          <w:szCs w:val="22"/>
        </w:rPr>
        <w:t>compensation</w:t>
      </w:r>
      <w:r w:rsidR="00330CD5" w:rsidRPr="004E5781">
        <w:rPr>
          <w:rFonts w:ascii="Times New Roman" w:hAnsi="Times New Roman"/>
          <w:i/>
          <w:sz w:val="22"/>
          <w:szCs w:val="22"/>
        </w:rPr>
        <w:t xml:space="preserve"> </w:t>
      </w:r>
      <w:r w:rsidRPr="004E5781">
        <w:rPr>
          <w:rFonts w:ascii="Times New Roman" w:hAnsi="Times New Roman"/>
          <w:i/>
          <w:sz w:val="22"/>
          <w:szCs w:val="22"/>
        </w:rPr>
        <w:t>mu</w:t>
      </w:r>
      <w:r w:rsidR="00D924C3">
        <w:rPr>
          <w:rFonts w:ascii="Times New Roman" w:hAnsi="Times New Roman"/>
          <w:i/>
          <w:sz w:val="22"/>
          <w:szCs w:val="22"/>
        </w:rPr>
        <w:t>st be provided to the other Co-</w:t>
      </w:r>
      <w:r w:rsidR="00D924C3" w:rsidRPr="00D924C3">
        <w:rPr>
          <w:rFonts w:ascii="Times New Roman" w:hAnsi="Times New Roman"/>
          <w:i/>
          <w:sz w:val="22"/>
          <w:szCs w:val="22"/>
          <w:lang w:val="en-US"/>
        </w:rPr>
        <w:t>O</w:t>
      </w:r>
      <w:r w:rsidRPr="004E5781">
        <w:rPr>
          <w:rFonts w:ascii="Times New Roman" w:hAnsi="Times New Roman"/>
          <w:i/>
          <w:sz w:val="22"/>
          <w:szCs w:val="22"/>
        </w:rPr>
        <w:t>wners, to be decided on a case-by-case basis</w:t>
      </w:r>
      <w:r w:rsidR="00DC0207" w:rsidRPr="004E5781">
        <w:rPr>
          <w:rFonts w:ascii="Times New Roman" w:hAnsi="Times New Roman"/>
          <w:i/>
          <w:sz w:val="22"/>
          <w:szCs w:val="22"/>
        </w:rPr>
        <w:t>.</w:t>
      </w:r>
      <w:r w:rsidRPr="004E5781">
        <w:rPr>
          <w:rFonts w:ascii="Times New Roman" w:hAnsi="Times New Roman"/>
          <w:i/>
          <w:sz w:val="22"/>
          <w:szCs w:val="22"/>
        </w:rPr>
        <w:t>]</w:t>
      </w:r>
    </w:p>
    <w:p w14:paraId="7DD43C6C" w14:textId="77777777" w:rsidR="00924401" w:rsidRPr="00E500A9" w:rsidRDefault="00924401" w:rsidP="00924401">
      <w:pPr>
        <w:pStyle w:val="Law111"/>
        <w:rPr>
          <w:szCs w:val="22"/>
        </w:rPr>
      </w:pPr>
      <w:r w:rsidRPr="004E5781">
        <w:rPr>
          <w:b/>
          <w:i/>
          <w:szCs w:val="22"/>
        </w:rPr>
        <w:t>[Option</w:t>
      </w:r>
      <w:r>
        <w:rPr>
          <w:b/>
          <w:i/>
          <w:szCs w:val="22"/>
        </w:rPr>
        <w:t xml:space="preserve"> 1</w:t>
      </w:r>
      <w:r w:rsidRPr="004E5781">
        <w:rPr>
          <w:b/>
          <w:i/>
          <w:szCs w:val="22"/>
        </w:rPr>
        <w:t>:]</w:t>
      </w:r>
      <w:r w:rsidRPr="004E5781">
        <w:rPr>
          <w:szCs w:val="22"/>
        </w:rPr>
        <w:t xml:space="preserve"> </w:t>
      </w:r>
      <w:r w:rsidRPr="004E5781">
        <w:rPr>
          <w:b/>
          <w:i/>
          <w:szCs w:val="22"/>
        </w:rPr>
        <w:t>[</w:t>
      </w:r>
      <w:r>
        <w:rPr>
          <w:b/>
          <w:i/>
          <w:szCs w:val="22"/>
        </w:rPr>
        <w:t>For certain Results which have been jointly generated, co-owning Beneficiaries</w:t>
      </w:r>
      <w:r w:rsidRPr="004E5781">
        <w:rPr>
          <w:b/>
          <w:i/>
          <w:szCs w:val="22"/>
        </w:rPr>
        <w:t xml:space="preserve"> may agree here that ownership of their share in the Results, once said Results have been generated, shall be transferred in full to a </w:t>
      </w:r>
      <w:r>
        <w:rPr>
          <w:b/>
          <w:i/>
          <w:szCs w:val="22"/>
        </w:rPr>
        <w:t>specific Beneficiary</w:t>
      </w:r>
      <w:r w:rsidRPr="004E5781">
        <w:rPr>
          <w:b/>
          <w:i/>
          <w:szCs w:val="22"/>
        </w:rPr>
        <w:t xml:space="preserve">. If so </w:t>
      </w:r>
      <w:r w:rsidRPr="004E5781">
        <w:rPr>
          <w:b/>
          <w:i/>
          <w:szCs w:val="22"/>
        </w:rPr>
        <w:lastRenderedPageBreak/>
        <w:t>wished, the following wording is suggested:]</w:t>
      </w:r>
      <w:r w:rsidRPr="004E5781">
        <w:rPr>
          <w:i/>
          <w:szCs w:val="22"/>
        </w:rPr>
        <w:t xml:space="preserve"> </w:t>
      </w:r>
    </w:p>
    <w:p w14:paraId="521EEE79" w14:textId="3A9E43D5" w:rsidR="00924401" w:rsidRDefault="00924401" w:rsidP="00924401">
      <w:pPr>
        <w:pStyle w:val="Law111"/>
        <w:numPr>
          <w:ilvl w:val="0"/>
          <w:numId w:val="0"/>
        </w:numPr>
        <w:ind w:left="851"/>
        <w:rPr>
          <w:szCs w:val="22"/>
        </w:rPr>
      </w:pPr>
      <w:r>
        <w:rPr>
          <w:i/>
          <w:szCs w:val="22"/>
        </w:rPr>
        <w:t>[</w:t>
      </w:r>
      <w:r w:rsidRPr="004E5781">
        <w:rPr>
          <w:i/>
          <w:szCs w:val="22"/>
        </w:rPr>
        <w:t xml:space="preserve">Immediately following generation of the </w:t>
      </w:r>
      <w:r>
        <w:rPr>
          <w:i/>
          <w:szCs w:val="22"/>
        </w:rPr>
        <w:t>join</w:t>
      </w:r>
      <w:r w:rsidR="00E43F35">
        <w:rPr>
          <w:i/>
          <w:szCs w:val="22"/>
        </w:rPr>
        <w:t>t</w:t>
      </w:r>
      <w:r>
        <w:rPr>
          <w:i/>
          <w:szCs w:val="22"/>
        </w:rPr>
        <w:t>ly</w:t>
      </w:r>
      <w:r w:rsidRPr="004E5781">
        <w:rPr>
          <w:i/>
          <w:szCs w:val="22"/>
        </w:rPr>
        <w:t xml:space="preserve">-owned </w:t>
      </w:r>
      <w:r w:rsidRPr="004E5781">
        <w:rPr>
          <w:b/>
          <w:i/>
          <w:szCs w:val="22"/>
        </w:rPr>
        <w:t>[Describe specific result type]</w:t>
      </w:r>
      <w:r w:rsidRPr="004E5781">
        <w:rPr>
          <w:i/>
          <w:szCs w:val="22"/>
        </w:rPr>
        <w:t xml:space="preserve"> Results, each such co-owning Beneficiary automatically and in full transfers to the </w:t>
      </w:r>
      <w:r w:rsidRPr="004E5781">
        <w:rPr>
          <w:b/>
          <w:i/>
          <w:szCs w:val="22"/>
        </w:rPr>
        <w:t>[Short name of specific beneficiary]</w:t>
      </w:r>
      <w:r w:rsidRPr="004E5781">
        <w:rPr>
          <w:i/>
          <w:szCs w:val="22"/>
        </w:rPr>
        <w:t xml:space="preserve"> any of its ownership rights, title and interest in the respective </w:t>
      </w:r>
      <w:r w:rsidRPr="004E5781">
        <w:rPr>
          <w:b/>
          <w:i/>
          <w:szCs w:val="22"/>
        </w:rPr>
        <w:t xml:space="preserve">[Describe specific result type] </w:t>
      </w:r>
      <w:r w:rsidRPr="004E5781">
        <w:rPr>
          <w:i/>
          <w:szCs w:val="22"/>
        </w:rPr>
        <w:t xml:space="preserve">Results. In consideration of this assignment of ownership upon creation, the following conditions as outlined below apply: </w:t>
      </w:r>
      <w:r w:rsidRPr="00E500A9">
        <w:rPr>
          <w:b/>
          <w:i/>
          <w:szCs w:val="22"/>
        </w:rPr>
        <w:t>[to be specified].</w:t>
      </w:r>
    </w:p>
    <w:p w14:paraId="07AF7FBD" w14:textId="77777777" w:rsidR="00924401" w:rsidRDefault="00924401" w:rsidP="00924401">
      <w:pPr>
        <w:pStyle w:val="Law111"/>
        <w:numPr>
          <w:ilvl w:val="0"/>
          <w:numId w:val="0"/>
        </w:numPr>
        <w:ind w:left="851"/>
        <w:rPr>
          <w:i/>
          <w:szCs w:val="22"/>
        </w:rPr>
      </w:pPr>
      <w:r w:rsidRPr="00E500A9">
        <w:rPr>
          <w:i/>
          <w:szCs w:val="22"/>
        </w:rPr>
        <w:t xml:space="preserve">In the event that clause 7.2.4  is invalid or cannot be enforced fully or in part due to any applicable mandatory rules, or in the event it would be considered that clause 7.2.4 does not cover all situations in relation with the generation of </w:t>
      </w:r>
      <w:r w:rsidRPr="004E5781">
        <w:rPr>
          <w:b/>
          <w:i/>
          <w:szCs w:val="22"/>
        </w:rPr>
        <w:t xml:space="preserve">[Describe specific result type] </w:t>
      </w:r>
      <w:r w:rsidRPr="00E500A9">
        <w:rPr>
          <w:i/>
          <w:szCs w:val="22"/>
        </w:rPr>
        <w:t xml:space="preserve">Results (for instance in the case it would be considered that clause 7.2.4 would not sufficiently cover a situation of jointly-owned Results or other) </w:t>
      </w:r>
      <w:r>
        <w:rPr>
          <w:i/>
          <w:szCs w:val="22"/>
        </w:rPr>
        <w:t>each such co-owning Beneficiary</w:t>
      </w:r>
      <w:r w:rsidRPr="00E500A9">
        <w:rPr>
          <w:i/>
          <w:szCs w:val="22"/>
        </w:rPr>
        <w:t xml:space="preserve"> shall immediately following generation of the </w:t>
      </w:r>
      <w:r w:rsidRPr="004E5781">
        <w:rPr>
          <w:b/>
          <w:i/>
          <w:szCs w:val="22"/>
        </w:rPr>
        <w:t xml:space="preserve">[Describe specific result type] </w:t>
      </w:r>
      <w:r w:rsidRPr="00E500A9">
        <w:rPr>
          <w:i/>
          <w:szCs w:val="22"/>
        </w:rPr>
        <w:t xml:space="preserve">Results grant to the </w:t>
      </w:r>
      <w:r w:rsidRPr="004E5781">
        <w:rPr>
          <w:b/>
          <w:i/>
          <w:szCs w:val="22"/>
        </w:rPr>
        <w:t xml:space="preserve">[Short name of specific </w:t>
      </w:r>
      <w:r>
        <w:rPr>
          <w:b/>
          <w:i/>
          <w:szCs w:val="22"/>
        </w:rPr>
        <w:t>B</w:t>
      </w:r>
      <w:r w:rsidRPr="004E5781">
        <w:rPr>
          <w:b/>
          <w:i/>
          <w:szCs w:val="22"/>
        </w:rPr>
        <w:t>eneficiary]</w:t>
      </w:r>
      <w:r w:rsidRPr="004E5781">
        <w:rPr>
          <w:i/>
          <w:szCs w:val="22"/>
        </w:rPr>
        <w:t xml:space="preserve"> </w:t>
      </w:r>
      <w:r w:rsidRPr="00E500A9">
        <w:rPr>
          <w:i/>
          <w:szCs w:val="22"/>
        </w:rPr>
        <w:t xml:space="preserve">a worldwide, exclusive, fully paid-up, royalty-free, perpetual, irrevocable licence to use the </w:t>
      </w:r>
      <w:r w:rsidRPr="004E5781">
        <w:rPr>
          <w:b/>
          <w:i/>
          <w:szCs w:val="22"/>
        </w:rPr>
        <w:t xml:space="preserve">[Describe specific result type] </w:t>
      </w:r>
      <w:r w:rsidRPr="00E500A9">
        <w:rPr>
          <w:i/>
          <w:szCs w:val="22"/>
        </w:rPr>
        <w:t xml:space="preserve">Results for Direct Exploitation, including the right to grant sub-licenses to its Affiliated Entities and to Third Parties without the need to inform </w:t>
      </w:r>
      <w:r>
        <w:rPr>
          <w:i/>
          <w:szCs w:val="22"/>
        </w:rPr>
        <w:t xml:space="preserve">said co-owning Beneficiary </w:t>
      </w:r>
      <w:r w:rsidRPr="00E500A9">
        <w:rPr>
          <w:i/>
          <w:szCs w:val="22"/>
        </w:rPr>
        <w:t>or the other Beneficiaries. Grant of such licence shall become effective upon</w:t>
      </w:r>
      <w:r>
        <w:rPr>
          <w:i/>
          <w:szCs w:val="22"/>
        </w:rPr>
        <w:t xml:space="preserve"> the signature of the present Agreement. </w:t>
      </w:r>
    </w:p>
    <w:p w14:paraId="40D528D9" w14:textId="7DEB87F1" w:rsidR="00CB3FF4" w:rsidRPr="004E5781" w:rsidRDefault="00924401" w:rsidP="00924401">
      <w:pPr>
        <w:pStyle w:val="Law111"/>
        <w:numPr>
          <w:ilvl w:val="0"/>
          <w:numId w:val="0"/>
        </w:numPr>
        <w:ind w:left="851"/>
        <w:rPr>
          <w:b/>
          <w:i/>
          <w:szCs w:val="22"/>
        </w:rPr>
      </w:pPr>
      <w:r w:rsidRPr="00BB4674">
        <w:rPr>
          <w:b/>
          <w:i/>
          <w:szCs w:val="22"/>
        </w:rPr>
        <w:t>[Option</w:t>
      </w:r>
      <w:r>
        <w:rPr>
          <w:b/>
          <w:i/>
          <w:szCs w:val="22"/>
        </w:rPr>
        <w:t xml:space="preserve"> 2: applies only in case agreement is not reached on option 1 or pre-agreement of transfer of such Results is not possible</w:t>
      </w:r>
      <w:proofErr w:type="gramStart"/>
      <w:r w:rsidRPr="00BB4674">
        <w:rPr>
          <w:b/>
          <w:i/>
          <w:szCs w:val="22"/>
        </w:rPr>
        <w:t>]</w:t>
      </w:r>
      <w:r>
        <w:rPr>
          <w:szCs w:val="22"/>
        </w:rPr>
        <w:t> </w:t>
      </w:r>
      <w:r w:rsidRPr="00E500A9">
        <w:rPr>
          <w:szCs w:val="22"/>
          <w:lang w:val="en-US"/>
        </w:rPr>
        <w:t>:</w:t>
      </w:r>
      <w:proofErr w:type="gramEnd"/>
      <w:r w:rsidRPr="00E500A9">
        <w:rPr>
          <w:szCs w:val="22"/>
          <w:lang w:val="en-US"/>
        </w:rPr>
        <w:t xml:space="preserve"> </w:t>
      </w:r>
      <w:r w:rsidR="00E07D12">
        <w:rPr>
          <w:b/>
          <w:i/>
          <w:szCs w:val="22"/>
        </w:rPr>
        <w:t>C</w:t>
      </w:r>
      <w:r w:rsidRPr="00BB4674">
        <w:rPr>
          <w:b/>
          <w:i/>
          <w:szCs w:val="22"/>
        </w:rPr>
        <w:t xml:space="preserve">onsider </w:t>
      </w:r>
      <w:r w:rsidR="00C566B0">
        <w:rPr>
          <w:b/>
          <w:i/>
          <w:szCs w:val="22"/>
        </w:rPr>
        <w:t xml:space="preserve">grant of </w:t>
      </w:r>
      <w:r w:rsidRPr="00BB4674">
        <w:rPr>
          <w:b/>
          <w:i/>
          <w:szCs w:val="22"/>
        </w:rPr>
        <w:t xml:space="preserve">an exclusive license for Direct Exploitation to </w:t>
      </w:r>
      <w:r>
        <w:rPr>
          <w:b/>
          <w:i/>
          <w:szCs w:val="22"/>
        </w:rPr>
        <w:t>a specific Beneficiary</w:t>
      </w:r>
      <w:r w:rsidRPr="00BB4674">
        <w:rPr>
          <w:b/>
          <w:i/>
          <w:szCs w:val="22"/>
        </w:rPr>
        <w:t>.]</w:t>
      </w:r>
    </w:p>
    <w:p w14:paraId="4C8CD237" w14:textId="77777777" w:rsidR="004D48CF" w:rsidRPr="004E5781" w:rsidRDefault="004D48CF" w:rsidP="00E6175D">
      <w:pPr>
        <w:pStyle w:val="Heading2"/>
      </w:pPr>
      <w:bookmarkStart w:id="39" w:name="_Toc425155965"/>
      <w:r w:rsidRPr="004E5781">
        <w:t>Transfer of ownership and granting of license on Results</w:t>
      </w:r>
      <w:bookmarkEnd w:id="39"/>
    </w:p>
    <w:p w14:paraId="51696976" w14:textId="77777777" w:rsidR="00AF1162" w:rsidRPr="00E6175D" w:rsidRDefault="00AF1162" w:rsidP="008B6564">
      <w:pPr>
        <w:pStyle w:val="Law111"/>
        <w:rPr>
          <w:b/>
          <w:szCs w:val="22"/>
        </w:rPr>
      </w:pPr>
      <w:r w:rsidRPr="00E6175D">
        <w:rPr>
          <w:szCs w:val="22"/>
        </w:rPr>
        <w:t>Each Beneficiary remains free to transfer its ownership rights in Results.</w:t>
      </w:r>
    </w:p>
    <w:p w14:paraId="53FFB9C5" w14:textId="77777777" w:rsidR="00AF1162" w:rsidRPr="00E6175D" w:rsidRDefault="00AF1162" w:rsidP="008B6564">
      <w:pPr>
        <w:pStyle w:val="Law111"/>
        <w:rPr>
          <w:b/>
          <w:szCs w:val="22"/>
        </w:rPr>
      </w:pPr>
      <w:r w:rsidRPr="00E6175D">
        <w:rPr>
          <w:szCs w:val="22"/>
        </w:rPr>
        <w:t>Where a Beneficiary transfers ownership of Results, it must pass on its obligations specified under the Grant Agreement and the Consortium Agreement to the transferee.</w:t>
      </w:r>
    </w:p>
    <w:p w14:paraId="1486959B" w14:textId="4DBDC26A" w:rsidR="00AF1162" w:rsidRPr="00E6175D" w:rsidRDefault="00AF1162" w:rsidP="008B6564">
      <w:pPr>
        <w:pStyle w:val="Law111"/>
        <w:rPr>
          <w:szCs w:val="22"/>
        </w:rPr>
      </w:pPr>
      <w:r w:rsidRPr="00E6175D">
        <w:rPr>
          <w:szCs w:val="22"/>
        </w:rPr>
        <w:t xml:space="preserve">Unless agreed otherwise (in writing) for specifically-identified Third Parties or unless impossible under applicable EU and national laws on mergers and acquisitions, a Beneficiary that intends to transfer ownership of Results must give at least </w:t>
      </w:r>
      <w:r w:rsidR="00D924C3">
        <w:rPr>
          <w:szCs w:val="22"/>
        </w:rPr>
        <w:t>forty-five (</w:t>
      </w:r>
      <w:r w:rsidRPr="00E6175D">
        <w:rPr>
          <w:szCs w:val="22"/>
        </w:rPr>
        <w:t>45</w:t>
      </w:r>
      <w:r w:rsidR="00D924C3">
        <w:rPr>
          <w:szCs w:val="22"/>
        </w:rPr>
        <w:t>)</w:t>
      </w:r>
      <w:r w:rsidRPr="00E6175D">
        <w:rPr>
          <w:szCs w:val="22"/>
        </w:rPr>
        <w:t xml:space="preserve"> Days’ notice to the other Beneficiaries that still have (or still may request) Access Rights to the Results. This notification must include sufficient information on the new owner to enable any Beneficiary concerned to assess the effects on its Access Rights.</w:t>
      </w:r>
    </w:p>
    <w:p w14:paraId="0A262963" w14:textId="1C0DDEF3" w:rsidR="00AF1162" w:rsidRPr="00E6175D" w:rsidRDefault="00AF1162" w:rsidP="00FF5612">
      <w:pPr>
        <w:rPr>
          <w:rFonts w:ascii="Times New Roman" w:hAnsi="Times New Roman"/>
          <w:sz w:val="22"/>
        </w:rPr>
      </w:pPr>
      <w:r w:rsidRPr="00E6175D">
        <w:rPr>
          <w:rFonts w:ascii="Times New Roman" w:hAnsi="Times New Roman"/>
          <w:sz w:val="22"/>
        </w:rPr>
        <w:t xml:space="preserve">Unless agreed otherwise (in writing), any other Beneficiary may object within </w:t>
      </w:r>
      <w:r w:rsidR="00D924C3">
        <w:rPr>
          <w:rFonts w:ascii="Times New Roman" w:hAnsi="Times New Roman"/>
          <w:sz w:val="22"/>
        </w:rPr>
        <w:t>thirty (</w:t>
      </w:r>
      <w:r w:rsidRPr="00E6175D">
        <w:rPr>
          <w:rFonts w:ascii="Times New Roman" w:hAnsi="Times New Roman"/>
          <w:sz w:val="22"/>
        </w:rPr>
        <w:t>30</w:t>
      </w:r>
      <w:r w:rsidR="00D924C3">
        <w:rPr>
          <w:rFonts w:ascii="Times New Roman" w:hAnsi="Times New Roman"/>
          <w:sz w:val="22"/>
        </w:rPr>
        <w:t>)</w:t>
      </w:r>
      <w:r w:rsidRPr="00E6175D">
        <w:rPr>
          <w:rFonts w:ascii="Times New Roman" w:hAnsi="Times New Roman"/>
          <w:sz w:val="22"/>
        </w:rPr>
        <w:t xml:space="preserve"> Days of receiving the notification if it can show that the transfer would adversely affect its Access Rights. In this case, the transfer may not take place until an agreement has been reached between the Beneficiaries concerned.</w:t>
      </w:r>
    </w:p>
    <w:p w14:paraId="750E78C7" w14:textId="2F3D7093" w:rsidR="00AF1162" w:rsidRPr="00E6175D" w:rsidRDefault="00AF1162" w:rsidP="008B6564">
      <w:pPr>
        <w:pStyle w:val="Law111"/>
        <w:rPr>
          <w:szCs w:val="22"/>
        </w:rPr>
      </w:pPr>
      <w:r w:rsidRPr="00E6175D">
        <w:rPr>
          <w:szCs w:val="22"/>
        </w:rPr>
        <w:t xml:space="preserve">Notwithstanding the above, a Beneficiary may, without the consent of the other Beneficiaries but provided that the other Beneficiaries are informed </w:t>
      </w:r>
      <w:r w:rsidRPr="00E6175D">
        <w:rPr>
          <w:i/>
          <w:szCs w:val="22"/>
        </w:rPr>
        <w:t xml:space="preserve">[within </w:t>
      </w:r>
      <w:r w:rsidR="00D924C3">
        <w:rPr>
          <w:i/>
          <w:szCs w:val="22"/>
        </w:rPr>
        <w:t>sixty (</w:t>
      </w:r>
      <w:r w:rsidR="00284245" w:rsidRPr="00E6175D">
        <w:rPr>
          <w:i/>
          <w:szCs w:val="22"/>
        </w:rPr>
        <w:t>6</w:t>
      </w:r>
      <w:r w:rsidRPr="00E6175D">
        <w:rPr>
          <w:i/>
          <w:szCs w:val="22"/>
        </w:rPr>
        <w:t>0</w:t>
      </w:r>
      <w:r w:rsidR="00D924C3">
        <w:rPr>
          <w:i/>
          <w:szCs w:val="22"/>
        </w:rPr>
        <w:t>)</w:t>
      </w:r>
      <w:r w:rsidRPr="00E6175D">
        <w:rPr>
          <w:i/>
          <w:szCs w:val="22"/>
        </w:rPr>
        <w:t xml:space="preserve"> Days] </w:t>
      </w:r>
      <w:r w:rsidRPr="00E6175D">
        <w:rPr>
          <w:szCs w:val="22"/>
        </w:rPr>
        <w:t>from the date of transfer and that the transferee agrees in writing to be bound by the Grant Agreement and the Consortium Agreement, transfer its Results to any of the following:</w:t>
      </w:r>
    </w:p>
    <w:p w14:paraId="473C64E0" w14:textId="77777777" w:rsidR="00AF1162" w:rsidRPr="00E6175D" w:rsidRDefault="00AF1162" w:rsidP="002077E9">
      <w:pPr>
        <w:pStyle w:val="LawLista"/>
        <w:numPr>
          <w:ilvl w:val="0"/>
          <w:numId w:val="36"/>
        </w:numPr>
        <w:rPr>
          <w:rFonts w:ascii="Times New Roman" w:hAnsi="Times New Roman" w:cs="Times New Roman"/>
          <w:sz w:val="22"/>
          <w:szCs w:val="22"/>
        </w:rPr>
      </w:pPr>
      <w:r w:rsidRPr="00E6175D">
        <w:rPr>
          <w:rFonts w:ascii="Times New Roman" w:hAnsi="Times New Roman" w:cs="Times New Roman"/>
          <w:sz w:val="22"/>
          <w:szCs w:val="22"/>
        </w:rPr>
        <w:t>its Affiliated Entity</w:t>
      </w:r>
      <w:r w:rsidR="000E1EE2" w:rsidRPr="00E6175D">
        <w:rPr>
          <w:rFonts w:ascii="Times New Roman" w:hAnsi="Times New Roman" w:cs="Times New Roman"/>
          <w:sz w:val="22"/>
          <w:szCs w:val="22"/>
        </w:rPr>
        <w:t>,</w:t>
      </w:r>
    </w:p>
    <w:p w14:paraId="72F6C581" w14:textId="77777777" w:rsidR="00AF1162" w:rsidRPr="00E6175D" w:rsidRDefault="00AF1162"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any purchaser of all or a substantial amount of its relevant assets, and</w:t>
      </w:r>
    </w:p>
    <w:p w14:paraId="0003E7CB" w14:textId="22AF7F9C" w:rsidR="00AF1162" w:rsidRPr="00E6175D" w:rsidRDefault="00AF1162"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lastRenderedPageBreak/>
        <w:t>any</w:t>
      </w:r>
      <w:proofErr w:type="gramEnd"/>
      <w:r w:rsidRPr="00E6175D">
        <w:rPr>
          <w:rFonts w:ascii="Times New Roman" w:hAnsi="Times New Roman" w:cs="Times New Roman"/>
          <w:sz w:val="22"/>
          <w:szCs w:val="22"/>
        </w:rPr>
        <w:t xml:space="preserve"> successor entity resulting from the merger with or consolidation of such a Beneficiary</w:t>
      </w:r>
      <w:r w:rsidR="00092BE9" w:rsidRPr="00E6175D">
        <w:rPr>
          <w:rFonts w:ascii="Times New Roman" w:hAnsi="Times New Roman" w:cs="Times New Roman"/>
          <w:sz w:val="22"/>
          <w:szCs w:val="22"/>
        </w:rPr>
        <w:t>.</w:t>
      </w:r>
    </w:p>
    <w:p w14:paraId="30E00906" w14:textId="4E181A60" w:rsidR="00AF1162" w:rsidRPr="00E6175D" w:rsidRDefault="00AF1162" w:rsidP="008B6564">
      <w:pPr>
        <w:pStyle w:val="Law111"/>
        <w:rPr>
          <w:szCs w:val="22"/>
        </w:rPr>
      </w:pPr>
      <w:r w:rsidRPr="00E6175D">
        <w:rPr>
          <w:szCs w:val="22"/>
        </w:rPr>
        <w:t>Provided that any Access Right to the Results can be exercised (requested and granted) and that any additional obligations under the Grant Agreement or the Consortium Agreement are complied with by the Beneficiary who owns Results, each Beneficiary may license its own Results to any legal entity as it deems fit.</w:t>
      </w:r>
    </w:p>
    <w:p w14:paraId="1DC70074" w14:textId="77777777" w:rsidR="00AF1162" w:rsidRPr="00E6175D" w:rsidRDefault="00AF1162" w:rsidP="00060C65">
      <w:pPr>
        <w:pStyle w:val="Heading2"/>
      </w:pPr>
      <w:bookmarkStart w:id="40" w:name="_Toc425155966"/>
      <w:r w:rsidRPr="00E6175D">
        <w:t>Protection of Results</w:t>
      </w:r>
      <w:bookmarkEnd w:id="40"/>
    </w:p>
    <w:p w14:paraId="76691833" w14:textId="77777777" w:rsidR="00AF1162" w:rsidRPr="00E6175D" w:rsidRDefault="00AF1162" w:rsidP="008B6564">
      <w:pPr>
        <w:pStyle w:val="Heading3"/>
        <w:rPr>
          <w:rFonts w:ascii="Times New Roman" w:hAnsi="Times New Roman"/>
          <w:sz w:val="22"/>
          <w:szCs w:val="22"/>
        </w:rPr>
      </w:pPr>
      <w:bookmarkStart w:id="41" w:name="_Toc425155967"/>
      <w:r w:rsidRPr="00E6175D">
        <w:rPr>
          <w:rFonts w:ascii="Times New Roman" w:hAnsi="Times New Roman"/>
          <w:sz w:val="22"/>
          <w:szCs w:val="22"/>
        </w:rPr>
        <w:t>General</w:t>
      </w:r>
      <w:r w:rsidR="00FF5612" w:rsidRPr="00E6175D">
        <w:rPr>
          <w:rFonts w:ascii="Times New Roman" w:hAnsi="Times New Roman"/>
          <w:sz w:val="22"/>
          <w:szCs w:val="22"/>
        </w:rPr>
        <w:t xml:space="preserve"> Commitment to protect Results</w:t>
      </w:r>
      <w:bookmarkEnd w:id="41"/>
    </w:p>
    <w:p w14:paraId="38D24B9C" w14:textId="12D05596" w:rsidR="00AF1162" w:rsidRPr="00E6175D" w:rsidRDefault="00AF1162" w:rsidP="00AF1162">
      <w:pPr>
        <w:rPr>
          <w:rFonts w:ascii="Times New Roman" w:hAnsi="Times New Roman"/>
          <w:sz w:val="22"/>
          <w:lang w:eastAsia="en-GB"/>
        </w:rPr>
      </w:pPr>
      <w:r w:rsidRPr="00E6175D">
        <w:rPr>
          <w:rFonts w:ascii="Times New Roman" w:hAnsi="Times New Roman"/>
          <w:sz w:val="22"/>
          <w:lang w:eastAsia="en-GB"/>
        </w:rPr>
        <w:t>In acc</w:t>
      </w:r>
      <w:r w:rsidR="000E1EE2" w:rsidRPr="00E6175D">
        <w:rPr>
          <w:rFonts w:ascii="Times New Roman" w:hAnsi="Times New Roman"/>
          <w:sz w:val="22"/>
          <w:lang w:eastAsia="en-GB"/>
        </w:rPr>
        <w:t xml:space="preserve">ordance with </w:t>
      </w:r>
      <w:r w:rsidR="00D924C3">
        <w:rPr>
          <w:rFonts w:ascii="Times New Roman" w:hAnsi="Times New Roman"/>
          <w:sz w:val="22"/>
          <w:lang w:eastAsia="en-GB"/>
        </w:rPr>
        <w:t>Article</w:t>
      </w:r>
      <w:r w:rsidR="000E1EE2" w:rsidRPr="00E6175D">
        <w:rPr>
          <w:rFonts w:ascii="Times New Roman" w:hAnsi="Times New Roman"/>
          <w:sz w:val="22"/>
          <w:lang w:eastAsia="en-GB"/>
        </w:rPr>
        <w:t xml:space="preserve"> 27 of the Grant Agreement</w:t>
      </w:r>
      <w:r w:rsidRPr="00E6175D">
        <w:rPr>
          <w:rFonts w:ascii="Times New Roman" w:hAnsi="Times New Roman"/>
          <w:sz w:val="22"/>
          <w:lang w:eastAsia="en-GB"/>
        </w:rPr>
        <w:t>, each Beneficiary agrees to examine the possibility of protecting its Results, and</w:t>
      </w:r>
      <w:r w:rsidR="000E1EE2" w:rsidRPr="00E6175D">
        <w:rPr>
          <w:rFonts w:ascii="Times New Roman" w:hAnsi="Times New Roman"/>
          <w:sz w:val="22"/>
          <w:lang w:eastAsia="en-GB"/>
        </w:rPr>
        <w:t>,</w:t>
      </w:r>
      <w:r w:rsidRPr="00E6175D">
        <w:rPr>
          <w:rFonts w:ascii="Times New Roman" w:hAnsi="Times New Roman"/>
          <w:sz w:val="22"/>
          <w:lang w:eastAsia="en-GB"/>
        </w:rPr>
        <w:t xml:space="preserve"> where appropriate</w:t>
      </w:r>
      <w:r w:rsidR="000E1EE2" w:rsidRPr="00E6175D">
        <w:rPr>
          <w:rFonts w:ascii="Times New Roman" w:hAnsi="Times New Roman"/>
          <w:sz w:val="22"/>
          <w:lang w:eastAsia="en-GB"/>
        </w:rPr>
        <w:t>,</w:t>
      </w:r>
      <w:r w:rsidRPr="00E6175D">
        <w:rPr>
          <w:rFonts w:ascii="Times New Roman" w:hAnsi="Times New Roman"/>
          <w:sz w:val="22"/>
          <w:lang w:eastAsia="en-GB"/>
        </w:rPr>
        <w:t xml:space="preserve"> adequately protect them by any means</w:t>
      </w:r>
      <w:r w:rsidR="000E1EE2" w:rsidRPr="00E6175D">
        <w:rPr>
          <w:rFonts w:ascii="Times New Roman" w:hAnsi="Times New Roman"/>
          <w:sz w:val="22"/>
          <w:lang w:eastAsia="en-GB"/>
        </w:rPr>
        <w:t xml:space="preserve"> </w:t>
      </w:r>
      <w:r w:rsidRPr="00E6175D">
        <w:rPr>
          <w:rFonts w:ascii="Times New Roman" w:hAnsi="Times New Roman"/>
          <w:sz w:val="22"/>
          <w:lang w:eastAsia="en-GB"/>
        </w:rPr>
        <w:t xml:space="preserve">for an appropriate period and within appropriate territorial coverage if: </w:t>
      </w:r>
    </w:p>
    <w:p w14:paraId="76AB7144" w14:textId="77777777" w:rsidR="00AF1162" w:rsidRPr="00E6175D" w:rsidRDefault="00AF1162" w:rsidP="002077E9">
      <w:pPr>
        <w:pStyle w:val="LawLista"/>
        <w:numPr>
          <w:ilvl w:val="0"/>
          <w:numId w:val="37"/>
        </w:numPr>
        <w:rPr>
          <w:rFonts w:ascii="Times New Roman" w:hAnsi="Times New Roman" w:cs="Times New Roman"/>
          <w:sz w:val="22"/>
          <w:szCs w:val="22"/>
        </w:rPr>
      </w:pPr>
      <w:r w:rsidRPr="00E6175D">
        <w:rPr>
          <w:rFonts w:ascii="Times New Roman" w:hAnsi="Times New Roman" w:cs="Times New Roman"/>
          <w:sz w:val="22"/>
          <w:szCs w:val="22"/>
        </w:rPr>
        <w:t>the Results can reasonably be expected to be commerc</w:t>
      </w:r>
      <w:r w:rsidR="000E1EE2" w:rsidRPr="00E6175D">
        <w:rPr>
          <w:rFonts w:ascii="Times New Roman" w:hAnsi="Times New Roman" w:cs="Times New Roman"/>
          <w:sz w:val="22"/>
          <w:szCs w:val="22"/>
        </w:rPr>
        <w:t>ially or industrially exploited,</w:t>
      </w:r>
      <w:r w:rsidRPr="00E6175D">
        <w:rPr>
          <w:rFonts w:ascii="Times New Roman" w:hAnsi="Times New Roman" w:cs="Times New Roman"/>
          <w:sz w:val="22"/>
          <w:szCs w:val="22"/>
        </w:rPr>
        <w:t xml:space="preserve"> and, </w:t>
      </w:r>
    </w:p>
    <w:p w14:paraId="2A25367D" w14:textId="77777777" w:rsidR="00AF1162" w:rsidRPr="00E6175D" w:rsidRDefault="00AF1162"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protecting</w:t>
      </w:r>
      <w:proofErr w:type="gramEnd"/>
      <w:r w:rsidRPr="00E6175D">
        <w:rPr>
          <w:rFonts w:ascii="Times New Roman" w:hAnsi="Times New Roman" w:cs="Times New Roman"/>
          <w:sz w:val="22"/>
          <w:szCs w:val="22"/>
        </w:rPr>
        <w:t xml:space="preserve"> them is possible, reasonable and justified (given the circumstances).</w:t>
      </w:r>
    </w:p>
    <w:p w14:paraId="70A82BC1" w14:textId="605360C8" w:rsidR="00AF1162" w:rsidRPr="00E6175D" w:rsidRDefault="00AF1162" w:rsidP="00966190">
      <w:pPr>
        <w:rPr>
          <w:rFonts w:ascii="Times New Roman" w:hAnsi="Times New Roman"/>
          <w:sz w:val="22"/>
        </w:rPr>
      </w:pPr>
      <w:r w:rsidRPr="00E6175D">
        <w:rPr>
          <w:rFonts w:ascii="Times New Roman" w:hAnsi="Times New Roman"/>
          <w:sz w:val="22"/>
        </w:rPr>
        <w:t xml:space="preserve">When </w:t>
      </w:r>
      <w:r w:rsidR="00CB3FF4" w:rsidRPr="00E6175D">
        <w:rPr>
          <w:rFonts w:ascii="Times New Roman" w:hAnsi="Times New Roman"/>
          <w:sz w:val="22"/>
        </w:rPr>
        <w:t>deciding on</w:t>
      </w:r>
      <w:r w:rsidRPr="00E6175D">
        <w:rPr>
          <w:rFonts w:ascii="Times New Roman" w:hAnsi="Times New Roman"/>
          <w:sz w:val="22"/>
        </w:rPr>
        <w:t xml:space="preserve"> protection of such Results, the Beneficiary must consider its own legitimate interests</w:t>
      </w:r>
      <w:r w:rsidR="00284245" w:rsidRPr="00E6175D">
        <w:rPr>
          <w:rFonts w:ascii="Times New Roman" w:hAnsi="Times New Roman"/>
          <w:sz w:val="22"/>
        </w:rPr>
        <w:t>, in particular the commercial interests,</w:t>
      </w:r>
      <w:r w:rsidRPr="00E6175D">
        <w:rPr>
          <w:rFonts w:ascii="Times New Roman" w:hAnsi="Times New Roman"/>
          <w:sz w:val="22"/>
        </w:rPr>
        <w:t xml:space="preserve"> and the legitimate interests, in particular the commercial interests</w:t>
      </w:r>
      <w:r w:rsidR="006A4427" w:rsidRPr="00E6175D">
        <w:rPr>
          <w:rFonts w:ascii="Times New Roman" w:hAnsi="Times New Roman"/>
          <w:sz w:val="22"/>
        </w:rPr>
        <w:t>,</w:t>
      </w:r>
      <w:r w:rsidRPr="00E6175D">
        <w:rPr>
          <w:rFonts w:ascii="Times New Roman" w:hAnsi="Times New Roman"/>
          <w:sz w:val="22"/>
        </w:rPr>
        <w:t xml:space="preserve"> of the other Beneficiaries. </w:t>
      </w:r>
      <w:r w:rsidR="00CB3FF4" w:rsidRPr="00E6175D">
        <w:rPr>
          <w:rFonts w:ascii="Times New Roman" w:hAnsi="Times New Roman"/>
          <w:sz w:val="22"/>
        </w:rPr>
        <w:t>Means of protection may therefore include, but are not limited to, patenting or maintaining the Results</w:t>
      </w:r>
      <w:r w:rsidR="000E1EE2" w:rsidRPr="00E6175D">
        <w:rPr>
          <w:rFonts w:ascii="Times New Roman" w:hAnsi="Times New Roman"/>
          <w:sz w:val="22"/>
        </w:rPr>
        <w:t xml:space="preserve"> as confidential know-how.</w:t>
      </w:r>
    </w:p>
    <w:p w14:paraId="7EA37CDA" w14:textId="77777777" w:rsidR="00AF1162" w:rsidRPr="00E6175D" w:rsidRDefault="000E1EE2" w:rsidP="008B6564">
      <w:pPr>
        <w:pStyle w:val="Heading3"/>
        <w:rPr>
          <w:rFonts w:ascii="Times New Roman" w:hAnsi="Times New Roman"/>
          <w:sz w:val="22"/>
          <w:szCs w:val="22"/>
        </w:rPr>
      </w:pPr>
      <w:bookmarkStart w:id="42" w:name="_Toc425155968"/>
      <w:r w:rsidRPr="00E6175D">
        <w:rPr>
          <w:rFonts w:ascii="Times New Roman" w:hAnsi="Times New Roman"/>
          <w:sz w:val="22"/>
          <w:szCs w:val="22"/>
        </w:rPr>
        <w:t>Patents</w:t>
      </w:r>
      <w:r w:rsidR="00AF1162" w:rsidRPr="00E6175D">
        <w:rPr>
          <w:rFonts w:ascii="Times New Roman" w:hAnsi="Times New Roman"/>
          <w:sz w:val="22"/>
          <w:szCs w:val="22"/>
        </w:rPr>
        <w:t xml:space="preserve"> - </w:t>
      </w:r>
      <w:proofErr w:type="spellStart"/>
      <w:r w:rsidR="00AF1162" w:rsidRPr="00E6175D">
        <w:rPr>
          <w:rFonts w:ascii="Times New Roman" w:hAnsi="Times New Roman"/>
          <w:sz w:val="22"/>
          <w:szCs w:val="22"/>
        </w:rPr>
        <w:t>Inventorship</w:t>
      </w:r>
      <w:proofErr w:type="spellEnd"/>
      <w:r w:rsidR="00AF1162" w:rsidRPr="00E6175D">
        <w:rPr>
          <w:rFonts w:ascii="Times New Roman" w:hAnsi="Times New Roman"/>
          <w:sz w:val="22"/>
          <w:szCs w:val="22"/>
        </w:rPr>
        <w:t>, assignment and inventor remuneration</w:t>
      </w:r>
      <w:bookmarkEnd w:id="42"/>
    </w:p>
    <w:p w14:paraId="60F9AD35" w14:textId="149DBF71" w:rsidR="00AF1162" w:rsidRPr="00E6175D" w:rsidRDefault="00AF1162" w:rsidP="00E6175D">
      <w:pPr>
        <w:pStyle w:val="Law1111"/>
      </w:pPr>
      <w:r w:rsidRPr="00E6175D">
        <w:t xml:space="preserve">Each Beneficiary shall enter or have entered into appropriate (employment) agreements with its employees, agents and personnel, and have directed its </w:t>
      </w:r>
      <w:r w:rsidR="0045025B" w:rsidRPr="00E6175D">
        <w:t xml:space="preserve">Affiliated Entities, Linked Third Parties and </w:t>
      </w:r>
      <w:r w:rsidRPr="00E6175D">
        <w:t>Sub-Contractors</w:t>
      </w:r>
      <w:r w:rsidR="000E1EE2" w:rsidRPr="00E6175D">
        <w:t>,</w:t>
      </w:r>
      <w:r w:rsidRPr="00E6175D">
        <w:t xml:space="preserve"> if any, to enter or have entered into agreements with their employees, agents and personnel, providing that each such employee, agent or personnel transfers the full ownership to any Results to such Beneficiary</w:t>
      </w:r>
      <w:r w:rsidR="000E1EE2" w:rsidRPr="00E6175D">
        <w:t>,</w:t>
      </w:r>
      <w:r w:rsidRPr="00E6175D">
        <w:t xml:space="preserve"> unless this is already provided for automatically under applicable law.</w:t>
      </w:r>
    </w:p>
    <w:p w14:paraId="334703DB" w14:textId="2AFC4CAC" w:rsidR="00B900B8" w:rsidRPr="00E6175D" w:rsidRDefault="00B900B8" w:rsidP="00E6175D">
      <w:pPr>
        <w:pStyle w:val="Law1111"/>
      </w:pPr>
      <w:r w:rsidRPr="00E6175D">
        <w:t>If a Third Party generates Results, the Beneficiary concerned must obtain all necessary rights (transfer, licenses and other) from the Third Party, in order to be able to respect its obligations as if those Results were generated by the Beneficiary itself. If obtaining the rights is impossible, the Beneficiary must refrain from using the Third Party to generate the Results.</w:t>
      </w:r>
    </w:p>
    <w:p w14:paraId="6576A763" w14:textId="729DE627" w:rsidR="00AF1162" w:rsidRPr="00E6175D" w:rsidRDefault="00AF1162" w:rsidP="00E6175D">
      <w:pPr>
        <w:pStyle w:val="Law1111"/>
      </w:pPr>
      <w:r w:rsidRPr="00E6175D">
        <w:t xml:space="preserve">Subject to other conflicting regulations under applicable law, the </w:t>
      </w:r>
      <w:proofErr w:type="spellStart"/>
      <w:r w:rsidRPr="00E6175D">
        <w:t>inventorship</w:t>
      </w:r>
      <w:proofErr w:type="spellEnd"/>
      <w:r w:rsidRPr="00E6175D">
        <w:t xml:space="preserve"> of any invention under this Consortium Agreement shall be determined by the owning Beneficiary in accordance with the patent laws and practices of the (</w:t>
      </w:r>
      <w:proofErr w:type="spellStart"/>
      <w:r w:rsidRPr="00E6175D">
        <w:t>i</w:t>
      </w:r>
      <w:proofErr w:type="spellEnd"/>
      <w:r w:rsidRPr="00E6175D">
        <w:t xml:space="preserve">) United States of America and (ii), where applicable, according to the requirements of local laws. </w:t>
      </w:r>
    </w:p>
    <w:p w14:paraId="140078B4" w14:textId="77777777" w:rsidR="00AF1162" w:rsidRPr="00E6175D" w:rsidRDefault="00AF1162" w:rsidP="00E6175D">
      <w:pPr>
        <w:pStyle w:val="Law1111"/>
      </w:pPr>
      <w:r w:rsidRPr="00E6175D">
        <w:t>In the event that the Benefic</w:t>
      </w:r>
      <w:r w:rsidR="006A4427" w:rsidRPr="00E6175D">
        <w:t>iary pursuant to Clause 7.4.2.1</w:t>
      </w:r>
      <w:r w:rsidRPr="00E6175D">
        <w:t xml:space="preserve"> is not the Beneficiary who will be preparing, applying for and prosecuting patent applications (the “</w:t>
      </w:r>
      <w:r w:rsidRPr="00D924C3">
        <w:rPr>
          <w:b/>
        </w:rPr>
        <w:t>Filing Beneficiary</w:t>
      </w:r>
      <w:r w:rsidRPr="00E6175D">
        <w:t xml:space="preserve">”) covering the invention pursuant to Clause </w:t>
      </w:r>
      <w:r w:rsidR="006A4427" w:rsidRPr="00E6175D">
        <w:t>7.4</w:t>
      </w:r>
      <w:r w:rsidR="000E1EE2" w:rsidRPr="00E6175D">
        <w:t>.2.2</w:t>
      </w:r>
      <w:r w:rsidRPr="00E6175D">
        <w:t xml:space="preserve"> and that one of its employees, agents, subcontractors is designated as an inve</w:t>
      </w:r>
      <w:r w:rsidR="006A4427" w:rsidRPr="00E6175D">
        <w:t>ntor pursuant to Clause 7.4</w:t>
      </w:r>
      <w:r w:rsidR="000E1EE2" w:rsidRPr="00E6175D">
        <w:t>.2.2</w:t>
      </w:r>
      <w:r w:rsidRPr="00E6175D">
        <w:t xml:space="preserve">, such Beneficiary shall, subject to any local applicable laws and at the Filing Beneficiary's request: </w:t>
      </w:r>
    </w:p>
    <w:p w14:paraId="71234EE7" w14:textId="77777777" w:rsidR="00AF1162" w:rsidRPr="00E6175D" w:rsidRDefault="00AF1162" w:rsidP="002077E9">
      <w:pPr>
        <w:pStyle w:val="LawLista"/>
        <w:numPr>
          <w:ilvl w:val="0"/>
          <w:numId w:val="38"/>
        </w:numPr>
        <w:rPr>
          <w:rFonts w:ascii="Times New Roman" w:hAnsi="Times New Roman" w:cs="Times New Roman"/>
          <w:sz w:val="22"/>
          <w:szCs w:val="22"/>
        </w:rPr>
      </w:pPr>
      <w:r w:rsidRPr="00E6175D">
        <w:rPr>
          <w:rFonts w:ascii="Times New Roman" w:hAnsi="Times New Roman" w:cs="Times New Roman"/>
          <w:sz w:val="22"/>
          <w:szCs w:val="22"/>
        </w:rPr>
        <w:lastRenderedPageBreak/>
        <w:t>cause its own and its subcontractors’ employees and agents to execute and deliver to t</w:t>
      </w:r>
      <w:r w:rsidR="009E6F95" w:rsidRPr="00E6175D">
        <w:rPr>
          <w:rFonts w:ascii="Times New Roman" w:hAnsi="Times New Roman" w:cs="Times New Roman"/>
          <w:sz w:val="22"/>
          <w:szCs w:val="22"/>
        </w:rPr>
        <w:t xml:space="preserve">he Filing Beneficiary all such </w:t>
      </w:r>
      <w:r w:rsidRPr="00E6175D">
        <w:rPr>
          <w:rFonts w:ascii="Times New Roman" w:hAnsi="Times New Roman" w:cs="Times New Roman"/>
          <w:sz w:val="22"/>
          <w:szCs w:val="22"/>
        </w:rPr>
        <w:t>documents and do all such things as may be reasonably required by the Filing Beneficiary to confirm the vesting of any and all the rights into the invention to the Filing Beneficiary;</w:t>
      </w:r>
    </w:p>
    <w:p w14:paraId="7296F8FD" w14:textId="77777777" w:rsidR="00AF1162" w:rsidRPr="00E6175D" w:rsidRDefault="00AF1162"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cause its own and its subcontractors’ employees and agents to assist the Filing Beneficiary in prosecuting such patent applications and execute and deliver any and all instruments necessary to make, file and prosecute all such applications, at the Filing Beneficiary’s costs.</w:t>
      </w:r>
    </w:p>
    <w:p w14:paraId="24DAF288" w14:textId="25D3EDB5" w:rsidR="00AF1162" w:rsidRPr="00E6175D" w:rsidRDefault="000E1EE2" w:rsidP="00E6175D">
      <w:pPr>
        <w:pStyle w:val="Law1111"/>
      </w:pPr>
      <w:r w:rsidRPr="00E6175D">
        <w:t xml:space="preserve">Each Beneficiary shall claim any patentable Result from </w:t>
      </w:r>
      <w:proofErr w:type="gramStart"/>
      <w:r w:rsidRPr="00E6175D">
        <w:t>their own</w:t>
      </w:r>
      <w:proofErr w:type="gramEnd"/>
      <w:r w:rsidRPr="00E6175D">
        <w:t xml:space="preserve"> inventors according to the legal requirements of </w:t>
      </w:r>
      <w:proofErr w:type="spellStart"/>
      <w:r w:rsidRPr="00E6175D">
        <w:t>inventorship</w:t>
      </w:r>
      <w:proofErr w:type="spellEnd"/>
      <w:r w:rsidRPr="00E6175D">
        <w:t xml:space="preserve"> and inventor remuneration. </w:t>
      </w:r>
      <w:r w:rsidR="00AF1162" w:rsidRPr="00E6175D">
        <w:t>Each Beneficiary shall be solely responsible for any potential compensation due to any of its own employees, agents</w:t>
      </w:r>
      <w:r w:rsidR="00F812FA" w:rsidRPr="00E6175D">
        <w:t>, L</w:t>
      </w:r>
      <w:r w:rsidR="00426CB4" w:rsidRPr="00E6175D">
        <w:t>inked Third Parties</w:t>
      </w:r>
      <w:r w:rsidR="00AF1162" w:rsidRPr="00E6175D">
        <w:t xml:space="preserve"> or Sub-Contractors in relation to the Action, including without limitation any potential remuneration due by operation of law to any employee,</w:t>
      </w:r>
      <w:r w:rsidR="00426CB4" w:rsidRPr="00E6175D">
        <w:t xml:space="preserve"> Affiliated Entity and</w:t>
      </w:r>
      <w:r w:rsidR="00AF1162" w:rsidRPr="00E6175D">
        <w:t xml:space="preserve"> Affiliated Entity’s employees, its Sub-Contractors, or Sub-Contractor employees</w:t>
      </w:r>
      <w:r w:rsidR="00F812FA" w:rsidRPr="00E6175D">
        <w:t xml:space="preserve"> and Linked Third Parties and L</w:t>
      </w:r>
      <w:r w:rsidR="00426CB4" w:rsidRPr="00E6175D">
        <w:t>inked Third Parties’ employees</w:t>
      </w:r>
      <w:r w:rsidR="00D924C3">
        <w:t>, on account of commercializ</w:t>
      </w:r>
      <w:r w:rsidR="00AF1162" w:rsidRPr="00E6175D">
        <w:t xml:space="preserve">ation or any other activity by the employing Beneficiary of any invention made or intellectual property rights created by such first Beneficiary’s employee, in relation to the activities carried out or inventions made under this Consortium Agreement. </w:t>
      </w:r>
    </w:p>
    <w:p w14:paraId="7E96FF2E" w14:textId="77777777" w:rsidR="00AF1162" w:rsidRPr="004E5781" w:rsidRDefault="00AF1162" w:rsidP="008B6564">
      <w:pPr>
        <w:pStyle w:val="Heading3"/>
        <w:rPr>
          <w:rFonts w:ascii="Times New Roman" w:hAnsi="Times New Roman"/>
          <w:sz w:val="22"/>
          <w:szCs w:val="22"/>
        </w:rPr>
      </w:pPr>
      <w:bookmarkStart w:id="43" w:name="_Toc425155969"/>
      <w:r w:rsidRPr="004E5781">
        <w:rPr>
          <w:rFonts w:ascii="Times New Roman" w:hAnsi="Times New Roman"/>
          <w:sz w:val="22"/>
          <w:szCs w:val="22"/>
        </w:rPr>
        <w:t>Mandatory Messaging</w:t>
      </w:r>
      <w:r w:rsidR="000E1EE2" w:rsidRPr="004E5781">
        <w:rPr>
          <w:rFonts w:ascii="Times New Roman" w:hAnsi="Times New Roman"/>
          <w:sz w:val="22"/>
          <w:szCs w:val="22"/>
        </w:rPr>
        <w:t xml:space="preserve"> in connection with Results</w:t>
      </w:r>
      <w:bookmarkEnd w:id="43"/>
    </w:p>
    <w:p w14:paraId="01C87543" w14:textId="77777777" w:rsidR="00AF1162" w:rsidRPr="004E5781" w:rsidRDefault="00AF1162" w:rsidP="007F362D">
      <w:pPr>
        <w:rPr>
          <w:rFonts w:ascii="Times New Roman" w:hAnsi="Times New Roman"/>
          <w:sz w:val="22"/>
          <w:lang w:eastAsia="en-GB"/>
        </w:rPr>
      </w:pPr>
      <w:r w:rsidRPr="004E5781">
        <w:rPr>
          <w:rFonts w:ascii="Times New Roman" w:hAnsi="Times New Roman"/>
          <w:sz w:val="22"/>
          <w:lang w:eastAsia="en-GB"/>
        </w:rPr>
        <w:t>Unless the IMI2 JU requests or agrees otherwise or unless it is impossible, applications for protecti</w:t>
      </w:r>
      <w:r w:rsidR="000E1EE2" w:rsidRPr="004E5781">
        <w:rPr>
          <w:rFonts w:ascii="Times New Roman" w:hAnsi="Times New Roman"/>
          <w:sz w:val="22"/>
          <w:lang w:eastAsia="en-GB"/>
        </w:rPr>
        <w:t>on of Results filed on or behalf</w:t>
      </w:r>
      <w:r w:rsidRPr="004E5781">
        <w:rPr>
          <w:rFonts w:ascii="Times New Roman" w:hAnsi="Times New Roman"/>
          <w:sz w:val="22"/>
          <w:lang w:eastAsia="en-GB"/>
        </w:rPr>
        <w:t xml:space="preserve"> of a Beneficiar</w:t>
      </w:r>
      <w:r w:rsidR="00966190" w:rsidRPr="004E5781">
        <w:rPr>
          <w:rFonts w:ascii="Times New Roman" w:hAnsi="Times New Roman"/>
          <w:sz w:val="22"/>
          <w:lang w:eastAsia="en-GB"/>
        </w:rPr>
        <w:t>y must include the following:</w:t>
      </w:r>
    </w:p>
    <w:p w14:paraId="02472E09" w14:textId="4E115214" w:rsidR="00AF1162" w:rsidRPr="004E5781" w:rsidRDefault="00AF1162" w:rsidP="007F362D">
      <w:pPr>
        <w:rPr>
          <w:rFonts w:ascii="Times New Roman" w:hAnsi="Times New Roman"/>
          <w:i/>
          <w:sz w:val="22"/>
          <w:lang w:eastAsia="en-GB"/>
        </w:rPr>
      </w:pPr>
      <w:r w:rsidRPr="004E5781">
        <w:rPr>
          <w:rFonts w:ascii="Times New Roman" w:hAnsi="Times New Roman"/>
          <w:i/>
          <w:sz w:val="22"/>
          <w:lang w:eastAsia="en-GB"/>
        </w:rPr>
        <w:t xml:space="preserve">“The project leading to this application has received funding from the Innovative Medicines Initiative 2 Joint Undertaking under </w:t>
      </w:r>
      <w:r w:rsidR="00D924C3">
        <w:rPr>
          <w:rFonts w:ascii="Times New Roman" w:hAnsi="Times New Roman"/>
          <w:i/>
          <w:sz w:val="22"/>
          <w:lang w:eastAsia="en-GB"/>
        </w:rPr>
        <w:t>G</w:t>
      </w:r>
      <w:r w:rsidRPr="004E5781">
        <w:rPr>
          <w:rFonts w:ascii="Times New Roman" w:hAnsi="Times New Roman"/>
          <w:i/>
          <w:sz w:val="22"/>
          <w:lang w:eastAsia="en-GB"/>
        </w:rPr>
        <w:t xml:space="preserve">rant </w:t>
      </w:r>
      <w:r w:rsidR="00D924C3">
        <w:rPr>
          <w:rFonts w:ascii="Times New Roman" w:hAnsi="Times New Roman"/>
          <w:i/>
          <w:sz w:val="22"/>
          <w:lang w:eastAsia="en-GB"/>
        </w:rPr>
        <w:t>A</w:t>
      </w:r>
      <w:r w:rsidRPr="004E5781">
        <w:rPr>
          <w:rFonts w:ascii="Times New Roman" w:hAnsi="Times New Roman"/>
          <w:i/>
          <w:sz w:val="22"/>
          <w:lang w:eastAsia="en-GB"/>
        </w:rPr>
        <w:t xml:space="preserve">greement n° </w:t>
      </w:r>
      <w:r w:rsidRPr="004E5781">
        <w:rPr>
          <w:rFonts w:ascii="Times New Roman" w:hAnsi="Times New Roman"/>
          <w:b/>
          <w:i/>
          <w:sz w:val="22"/>
          <w:lang w:eastAsia="en-GB"/>
        </w:rPr>
        <w:t>[number].</w:t>
      </w:r>
      <w:r w:rsidRPr="004E5781">
        <w:rPr>
          <w:rFonts w:ascii="Times New Roman" w:hAnsi="Times New Roman"/>
          <w:i/>
          <w:sz w:val="22"/>
          <w:lang w:eastAsia="en-GB"/>
        </w:rPr>
        <w:t xml:space="preserve"> This Joint Undertaking receives the support from the Eu</w:t>
      </w:r>
      <w:r w:rsidR="0045025B" w:rsidRPr="004E5781">
        <w:rPr>
          <w:rFonts w:ascii="Times New Roman" w:hAnsi="Times New Roman"/>
          <w:i/>
          <w:sz w:val="22"/>
          <w:lang w:eastAsia="en-GB"/>
        </w:rPr>
        <w:t>r</w:t>
      </w:r>
      <w:r w:rsidRPr="004E5781">
        <w:rPr>
          <w:rFonts w:ascii="Times New Roman" w:hAnsi="Times New Roman"/>
          <w:i/>
          <w:sz w:val="22"/>
          <w:lang w:eastAsia="en-GB"/>
        </w:rPr>
        <w:t xml:space="preserve">opean Union’s Horizon 2020 research and innovation </w:t>
      </w:r>
      <w:proofErr w:type="spellStart"/>
      <w:r w:rsidRPr="004E5781">
        <w:rPr>
          <w:rFonts w:ascii="Times New Roman" w:hAnsi="Times New Roman"/>
          <w:i/>
          <w:sz w:val="22"/>
          <w:lang w:eastAsia="en-GB"/>
        </w:rPr>
        <w:t>programme</w:t>
      </w:r>
      <w:proofErr w:type="spellEnd"/>
      <w:r w:rsidRPr="004E5781">
        <w:rPr>
          <w:rFonts w:ascii="Times New Roman" w:hAnsi="Times New Roman"/>
          <w:i/>
          <w:sz w:val="22"/>
          <w:lang w:eastAsia="en-GB"/>
        </w:rPr>
        <w:t xml:space="preserve"> and EFPIA.”</w:t>
      </w:r>
    </w:p>
    <w:p w14:paraId="7FBDC691" w14:textId="77777777" w:rsidR="004D48CF" w:rsidRPr="004E5781" w:rsidRDefault="004D48CF" w:rsidP="00E6175D">
      <w:pPr>
        <w:pStyle w:val="Heading2"/>
      </w:pPr>
      <w:bookmarkStart w:id="44" w:name="_Toc425155970"/>
      <w:r w:rsidRPr="004E5781">
        <w:t>Dissemination of Results</w:t>
      </w:r>
      <w:bookmarkEnd w:id="44"/>
    </w:p>
    <w:p w14:paraId="2E779B76" w14:textId="77777777" w:rsidR="00AF1162" w:rsidRPr="004E5781" w:rsidRDefault="00AF1162" w:rsidP="008B6564">
      <w:pPr>
        <w:pStyle w:val="Heading3"/>
        <w:rPr>
          <w:rFonts w:ascii="Times New Roman" w:hAnsi="Times New Roman"/>
          <w:sz w:val="22"/>
          <w:szCs w:val="22"/>
        </w:rPr>
      </w:pPr>
      <w:bookmarkStart w:id="45" w:name="_Toc425155971"/>
      <w:r w:rsidRPr="004E5781">
        <w:rPr>
          <w:rFonts w:ascii="Times New Roman" w:hAnsi="Times New Roman"/>
          <w:sz w:val="22"/>
          <w:szCs w:val="22"/>
        </w:rPr>
        <w:t>Gener</w:t>
      </w:r>
      <w:r w:rsidR="00966190" w:rsidRPr="004E5781">
        <w:rPr>
          <w:rFonts w:ascii="Times New Roman" w:hAnsi="Times New Roman"/>
          <w:sz w:val="22"/>
          <w:szCs w:val="22"/>
        </w:rPr>
        <w:t>al commitment on Dissemination</w:t>
      </w:r>
      <w:bookmarkEnd w:id="45"/>
    </w:p>
    <w:p w14:paraId="3D93DAB4" w14:textId="77777777" w:rsidR="00AF1162" w:rsidRPr="00E6175D" w:rsidRDefault="00AF1162" w:rsidP="00E6175D">
      <w:pPr>
        <w:pStyle w:val="Law1111"/>
      </w:pPr>
      <w:r w:rsidRPr="00E6175D">
        <w:rPr>
          <w:lang w:eastAsia="en-GB"/>
        </w:rPr>
        <w:t xml:space="preserve">Each Beneficiary shall Disseminate its Results as soon as possible, unless such Dissemination goes against its legitimate interests (for instance, because the Results have not yet been protected, the Results concern trade secrets, or disclosing the Results would infringe on applicable personal data protection, security related, or other applicable obligations). </w:t>
      </w:r>
    </w:p>
    <w:p w14:paraId="15472FDC" w14:textId="44DB4881" w:rsidR="00092BE9" w:rsidRPr="00E6175D" w:rsidRDefault="00092BE9" w:rsidP="00E6175D">
      <w:pPr>
        <w:pStyle w:val="Law1111"/>
      </w:pPr>
      <w:r w:rsidRPr="00E6175D">
        <w:rPr>
          <w:lang w:eastAsia="en-GB"/>
        </w:rPr>
        <w:t>A Beneficiary may not Disse</w:t>
      </w:r>
      <w:r w:rsidR="00AF0D20" w:rsidRPr="00E6175D">
        <w:rPr>
          <w:lang w:eastAsia="en-GB"/>
        </w:rPr>
        <w:t>minate Results</w:t>
      </w:r>
      <w:r w:rsidRPr="00E6175D">
        <w:rPr>
          <w:lang w:eastAsia="en-GB"/>
        </w:rPr>
        <w:t xml:space="preserve"> generated by another Beneficiary or any Background </w:t>
      </w:r>
      <w:r w:rsidR="00AF0D20" w:rsidRPr="00E6175D">
        <w:rPr>
          <w:lang w:eastAsia="en-GB"/>
        </w:rPr>
        <w:t xml:space="preserve">or Confidential Information </w:t>
      </w:r>
      <w:r w:rsidRPr="00E6175D">
        <w:rPr>
          <w:lang w:eastAsia="en-GB"/>
        </w:rPr>
        <w:t>of such other Bene</w:t>
      </w:r>
      <w:r w:rsidR="00AF0D20" w:rsidRPr="00E6175D">
        <w:rPr>
          <w:lang w:eastAsia="en-GB"/>
        </w:rPr>
        <w:t>ficiary, even if such Results,</w:t>
      </w:r>
      <w:r w:rsidRPr="00E6175D">
        <w:rPr>
          <w:lang w:eastAsia="en-GB"/>
        </w:rPr>
        <w:t xml:space="preserve"> Background </w:t>
      </w:r>
      <w:r w:rsidR="00AF0D20" w:rsidRPr="00E6175D">
        <w:rPr>
          <w:lang w:eastAsia="en-GB"/>
        </w:rPr>
        <w:t>or Confidential Information are</w:t>
      </w:r>
      <w:r w:rsidRPr="00E6175D">
        <w:rPr>
          <w:lang w:eastAsia="en-GB"/>
        </w:rPr>
        <w:t xml:space="preserve"> amalgamated w</w:t>
      </w:r>
      <w:r w:rsidR="00AF0D20" w:rsidRPr="00E6175D">
        <w:rPr>
          <w:lang w:eastAsia="en-GB"/>
        </w:rPr>
        <w:t>ith such Beneficiary’s Results</w:t>
      </w:r>
      <w:r w:rsidRPr="00E6175D">
        <w:rPr>
          <w:lang w:eastAsia="en-GB"/>
        </w:rPr>
        <w:t>, without the other Beneficiary’s prior written approval.</w:t>
      </w:r>
    </w:p>
    <w:p w14:paraId="6C3A0740" w14:textId="77777777" w:rsidR="000E1EE2" w:rsidRPr="00E6175D" w:rsidRDefault="00AF1162" w:rsidP="008B6564">
      <w:pPr>
        <w:pStyle w:val="Heading3"/>
        <w:rPr>
          <w:rFonts w:ascii="Times New Roman" w:hAnsi="Times New Roman"/>
          <w:sz w:val="22"/>
          <w:szCs w:val="22"/>
        </w:rPr>
      </w:pPr>
      <w:bookmarkStart w:id="46" w:name="_Toc425155972"/>
      <w:r w:rsidRPr="00E6175D">
        <w:rPr>
          <w:rFonts w:ascii="Times New Roman" w:hAnsi="Times New Roman"/>
          <w:sz w:val="22"/>
          <w:szCs w:val="22"/>
        </w:rPr>
        <w:t>Review and Approval Process</w:t>
      </w:r>
      <w:bookmarkEnd w:id="46"/>
      <w:r w:rsidRPr="00E6175D">
        <w:rPr>
          <w:rFonts w:ascii="Times New Roman" w:hAnsi="Times New Roman"/>
          <w:sz w:val="22"/>
          <w:szCs w:val="22"/>
        </w:rPr>
        <w:t xml:space="preserve"> </w:t>
      </w:r>
    </w:p>
    <w:p w14:paraId="0935169E" w14:textId="376B5426" w:rsidR="00AF1162" w:rsidRPr="00E6175D" w:rsidRDefault="00D924C3" w:rsidP="008B6564">
      <w:pPr>
        <w:pStyle w:val="Law111"/>
        <w:numPr>
          <w:ilvl w:val="0"/>
          <w:numId w:val="0"/>
        </w:numPr>
        <w:ind w:left="851"/>
        <w:rPr>
          <w:b/>
          <w:i/>
          <w:szCs w:val="22"/>
        </w:rPr>
      </w:pPr>
      <w:r>
        <w:rPr>
          <w:b/>
          <w:i/>
          <w:szCs w:val="22"/>
        </w:rPr>
        <w:t>[Consider whether the r</w:t>
      </w:r>
      <w:r w:rsidR="00AF1162" w:rsidRPr="00E6175D">
        <w:rPr>
          <w:b/>
          <w:i/>
          <w:szCs w:val="22"/>
        </w:rPr>
        <w:t>eview and approval process is appropriate for Dissemination of all types of Results such as</w:t>
      </w:r>
      <w:r w:rsidR="007F362D" w:rsidRPr="00E6175D">
        <w:rPr>
          <w:b/>
          <w:i/>
          <w:szCs w:val="22"/>
        </w:rPr>
        <w:t>,</w:t>
      </w:r>
      <w:r w:rsidR="00AF1162" w:rsidRPr="00E6175D">
        <w:rPr>
          <w:b/>
          <w:i/>
          <w:szCs w:val="22"/>
        </w:rPr>
        <w:t xml:space="preserve"> for instance</w:t>
      </w:r>
      <w:r w:rsidR="007F362D" w:rsidRPr="00E6175D">
        <w:rPr>
          <w:b/>
          <w:i/>
          <w:szCs w:val="22"/>
        </w:rPr>
        <w:t>,</w:t>
      </w:r>
      <w:r w:rsidR="00966190" w:rsidRPr="00E6175D">
        <w:rPr>
          <w:b/>
          <w:i/>
          <w:szCs w:val="22"/>
        </w:rPr>
        <w:t xml:space="preserve"> clinical study reports</w:t>
      </w:r>
      <w:r w:rsidR="00810513" w:rsidRPr="00E6175D">
        <w:rPr>
          <w:b/>
          <w:i/>
          <w:szCs w:val="22"/>
        </w:rPr>
        <w:t>.</w:t>
      </w:r>
      <w:r w:rsidR="00966190" w:rsidRPr="00E6175D">
        <w:rPr>
          <w:b/>
          <w:i/>
          <w:szCs w:val="22"/>
        </w:rPr>
        <w:t>]</w:t>
      </w:r>
    </w:p>
    <w:p w14:paraId="54B16252" w14:textId="1476F03E" w:rsidR="00AF1162" w:rsidRPr="00E6175D" w:rsidRDefault="00AF1162" w:rsidP="00E6175D">
      <w:pPr>
        <w:pStyle w:val="Law1111"/>
      </w:pPr>
      <w:r w:rsidRPr="00E6175D">
        <w:lastRenderedPageBreak/>
        <w:t xml:space="preserve">A Beneficiary </w:t>
      </w:r>
      <w:r w:rsidR="0045025B" w:rsidRPr="00E6175D">
        <w:t xml:space="preserve">may only </w:t>
      </w:r>
      <w:r w:rsidRPr="00E6175D">
        <w:t>Disseminate any Results</w:t>
      </w:r>
      <w:r w:rsidR="0045025B" w:rsidRPr="00E6175D">
        <w:t xml:space="preserve"> if it has </w:t>
      </w:r>
      <w:r w:rsidRPr="00E6175D">
        <w:t>circulate</w:t>
      </w:r>
      <w:r w:rsidR="0045025B" w:rsidRPr="00E6175D">
        <w:t>d</w:t>
      </w:r>
      <w:r w:rsidRPr="00E6175D">
        <w:t xml:space="preserve"> the proposed Dissemination to the other Beneficiaries by written notice at least sixty (60) Days prior to such Dissemination</w:t>
      </w:r>
      <w:r w:rsidR="0045025B" w:rsidRPr="00E6175D">
        <w:t>, and the below procedure has been followed</w:t>
      </w:r>
      <w:r w:rsidRPr="00E6175D">
        <w:t xml:space="preserve">.  </w:t>
      </w:r>
    </w:p>
    <w:p w14:paraId="3415C319" w14:textId="77777777" w:rsidR="00AF1162" w:rsidRPr="00E6175D" w:rsidRDefault="00AF1162" w:rsidP="00E6175D">
      <w:pPr>
        <w:pStyle w:val="Law1111Heading"/>
        <w:rPr>
          <w:lang w:eastAsia="en-GB"/>
        </w:rPr>
      </w:pPr>
      <w:r w:rsidRPr="00E6175D">
        <w:rPr>
          <w:lang w:eastAsia="en-GB"/>
        </w:rPr>
        <w:t xml:space="preserve">Any Beneficiary may object to such a proposed Dissemination within </w:t>
      </w:r>
      <w:r w:rsidR="000E1EE2" w:rsidRPr="00E6175D">
        <w:rPr>
          <w:lang w:eastAsia="en-GB"/>
        </w:rPr>
        <w:t>thirty</w:t>
      </w:r>
      <w:r w:rsidRPr="00E6175D">
        <w:rPr>
          <w:lang w:eastAsia="en-GB"/>
        </w:rPr>
        <w:t xml:space="preserve"> (</w:t>
      </w:r>
      <w:r w:rsidR="000E1EE2" w:rsidRPr="00E6175D">
        <w:rPr>
          <w:lang w:eastAsia="en-GB"/>
        </w:rPr>
        <w:t>30</w:t>
      </w:r>
      <w:r w:rsidRPr="00E6175D">
        <w:rPr>
          <w:lang w:eastAsia="en-GB"/>
        </w:rPr>
        <w:t>) Days of notification, if it can show its legitimate interest in relation to the Results would be significantly harmed, such as for the reasons as detailed here below:</w:t>
      </w:r>
    </w:p>
    <w:p w14:paraId="41EA71B8" w14:textId="77777777" w:rsidR="00AF1162" w:rsidRPr="00E6175D" w:rsidRDefault="00AF1162" w:rsidP="002077E9">
      <w:pPr>
        <w:pStyle w:val="LawLista"/>
        <w:numPr>
          <w:ilvl w:val="0"/>
          <w:numId w:val="39"/>
        </w:numPr>
        <w:rPr>
          <w:rFonts w:ascii="Times New Roman" w:hAnsi="Times New Roman" w:cs="Times New Roman"/>
          <w:sz w:val="22"/>
          <w:szCs w:val="22"/>
        </w:rPr>
      </w:pPr>
      <w:r w:rsidRPr="00E6175D">
        <w:rPr>
          <w:rFonts w:ascii="Times New Roman" w:hAnsi="Times New Roman" w:cs="Times New Roman"/>
          <w:sz w:val="22"/>
          <w:szCs w:val="22"/>
        </w:rPr>
        <w:t>where protection of the objecting Beneficiaries</w:t>
      </w:r>
      <w:r w:rsidR="00330CD5" w:rsidRPr="00E6175D">
        <w:rPr>
          <w:rFonts w:ascii="Times New Roman" w:hAnsi="Times New Roman" w:cs="Times New Roman"/>
          <w:sz w:val="22"/>
          <w:szCs w:val="22"/>
        </w:rPr>
        <w:t>’</w:t>
      </w:r>
      <w:r w:rsidRPr="00E6175D">
        <w:rPr>
          <w:rFonts w:ascii="Times New Roman" w:hAnsi="Times New Roman" w:cs="Times New Roman"/>
          <w:sz w:val="22"/>
          <w:szCs w:val="22"/>
        </w:rPr>
        <w:t xml:space="preserve"> own Results or Background would be adversely affected by the proposed Dissemination;</w:t>
      </w:r>
    </w:p>
    <w:p w14:paraId="5A197F4D" w14:textId="77777777" w:rsidR="00AF1162" w:rsidRPr="00E6175D" w:rsidRDefault="00AF1162"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where the proposed Dissemination contains Confidential Information from the objecting Beneficiary; or</w:t>
      </w:r>
    </w:p>
    <w:p w14:paraId="1F35968D" w14:textId="77777777" w:rsidR="00AF1162" w:rsidRPr="00E6175D" w:rsidRDefault="00AF1162"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where</w:t>
      </w:r>
      <w:proofErr w:type="gramEnd"/>
      <w:r w:rsidRPr="00E6175D">
        <w:rPr>
          <w:rFonts w:ascii="Times New Roman" w:hAnsi="Times New Roman" w:cs="Times New Roman"/>
          <w:sz w:val="22"/>
          <w:szCs w:val="22"/>
        </w:rPr>
        <w:t xml:space="preserve"> other legitimate interests of the objecting Beneficiary are harmed.</w:t>
      </w:r>
    </w:p>
    <w:p w14:paraId="65DD5013" w14:textId="77777777" w:rsidR="00AF1162" w:rsidRPr="00E6175D" w:rsidRDefault="00AF1162" w:rsidP="00966190">
      <w:pPr>
        <w:rPr>
          <w:rFonts w:ascii="Times New Roman" w:hAnsi="Times New Roman"/>
          <w:bCs/>
          <w:sz w:val="22"/>
        </w:rPr>
      </w:pPr>
      <w:r w:rsidRPr="00E6175D">
        <w:rPr>
          <w:rFonts w:ascii="Times New Roman" w:hAnsi="Times New Roman"/>
          <w:sz w:val="22"/>
          <w:lang w:eastAsia="en-GB"/>
        </w:rPr>
        <w:t>If such objection is made, the publishing Beneficiary will:</w:t>
      </w:r>
    </w:p>
    <w:p w14:paraId="7655D339" w14:textId="77777777" w:rsidR="00AF1162" w:rsidRDefault="000E1EE2" w:rsidP="002077E9">
      <w:pPr>
        <w:pStyle w:val="LawListaIMI"/>
        <w:numPr>
          <w:ilvl w:val="0"/>
          <w:numId w:val="54"/>
        </w:numPr>
        <w:ind w:left="1276" w:hanging="425"/>
        <w:rPr>
          <w:rFonts w:ascii="Times New Roman" w:hAnsi="Times New Roman" w:cs="Times New Roman"/>
          <w:sz w:val="22"/>
          <w:szCs w:val="22"/>
        </w:rPr>
      </w:pPr>
      <w:r w:rsidRPr="00E6175D">
        <w:rPr>
          <w:rFonts w:ascii="Times New Roman" w:hAnsi="Times New Roman" w:cs="Times New Roman"/>
          <w:sz w:val="22"/>
          <w:szCs w:val="22"/>
        </w:rPr>
        <w:t>in case of a)</w:t>
      </w:r>
      <w:r w:rsidR="00AF1162" w:rsidRPr="00E6175D">
        <w:rPr>
          <w:rFonts w:ascii="Times New Roman" w:hAnsi="Times New Roman" w:cs="Times New Roman"/>
          <w:sz w:val="22"/>
          <w:szCs w:val="22"/>
        </w:rPr>
        <w:t xml:space="preserve"> extend the review period and delay the proposed publication for a period of </w:t>
      </w:r>
      <w:r w:rsidR="006A4427" w:rsidRPr="00E6175D">
        <w:rPr>
          <w:rFonts w:ascii="Times New Roman" w:hAnsi="Times New Roman" w:cs="Times New Roman"/>
          <w:sz w:val="22"/>
          <w:szCs w:val="22"/>
        </w:rPr>
        <w:t>at least twelve (12)</w:t>
      </w:r>
      <w:r w:rsidR="00AF1162" w:rsidRPr="00E6175D">
        <w:rPr>
          <w:rFonts w:ascii="Times New Roman" w:hAnsi="Times New Roman" w:cs="Times New Roman"/>
          <w:sz w:val="22"/>
          <w:szCs w:val="22"/>
        </w:rPr>
        <w:t xml:space="preserve"> months to allow the objecting Beneficiary to evaluate the patentability and/or to file a patent application for the objecting Beneficiary’s Results or Background; and/or otherwise modify the publication as requested for scientific or patent reasons;</w:t>
      </w:r>
    </w:p>
    <w:p w14:paraId="69EF0DA3" w14:textId="77777777" w:rsidR="00D924C3" w:rsidRDefault="00D924C3" w:rsidP="002077E9">
      <w:pPr>
        <w:pStyle w:val="LawListi"/>
        <w:numPr>
          <w:ilvl w:val="0"/>
          <w:numId w:val="54"/>
        </w:numPr>
        <w:ind w:left="1276" w:hanging="425"/>
        <w:rPr>
          <w:rFonts w:ascii="Times New Roman" w:hAnsi="Times New Roman"/>
          <w:sz w:val="22"/>
          <w:szCs w:val="22"/>
          <w:lang w:val="en-US"/>
        </w:rPr>
      </w:pPr>
      <w:r w:rsidRPr="00E6175D">
        <w:rPr>
          <w:rFonts w:ascii="Times New Roman" w:hAnsi="Times New Roman"/>
          <w:sz w:val="22"/>
          <w:szCs w:val="22"/>
          <w:lang w:val="en-US"/>
        </w:rPr>
        <w:t>in case of b) delay the Dissemination until the objecting Beneficiary’s Confidential Information is removed from the proposed Dissemination;</w:t>
      </w:r>
    </w:p>
    <w:p w14:paraId="59343EA7" w14:textId="77777777" w:rsidR="00D924C3" w:rsidRPr="00E6175D" w:rsidRDefault="00D924C3" w:rsidP="002077E9">
      <w:pPr>
        <w:pStyle w:val="LawListi"/>
        <w:numPr>
          <w:ilvl w:val="0"/>
          <w:numId w:val="54"/>
        </w:numPr>
        <w:ind w:left="1276" w:hanging="425"/>
        <w:rPr>
          <w:rFonts w:ascii="Times New Roman" w:hAnsi="Times New Roman"/>
          <w:sz w:val="22"/>
          <w:szCs w:val="22"/>
          <w:lang w:val="en-US"/>
        </w:rPr>
      </w:pPr>
      <w:proofErr w:type="gramStart"/>
      <w:r w:rsidRPr="00E6175D">
        <w:rPr>
          <w:rFonts w:ascii="Times New Roman" w:hAnsi="Times New Roman"/>
          <w:sz w:val="22"/>
          <w:szCs w:val="22"/>
          <w:lang w:val="en-US"/>
        </w:rPr>
        <w:t>in</w:t>
      </w:r>
      <w:proofErr w:type="gramEnd"/>
      <w:r w:rsidRPr="00E6175D">
        <w:rPr>
          <w:rFonts w:ascii="Times New Roman" w:hAnsi="Times New Roman"/>
          <w:sz w:val="22"/>
          <w:szCs w:val="22"/>
          <w:lang w:val="en-US"/>
        </w:rPr>
        <w:t xml:space="preserve"> case of c) enter into good faith discussions with the objecting Beneficiary on how to address the legitimate interests of the objecting Beneficiary, as the case may be, by amending the proposed Dissemination.</w:t>
      </w:r>
    </w:p>
    <w:p w14:paraId="165335E1" w14:textId="44546276" w:rsidR="00D31715" w:rsidRPr="00E6175D" w:rsidRDefault="00D31715" w:rsidP="00E6175D">
      <w:pPr>
        <w:pStyle w:val="Law1111Heading"/>
        <w:numPr>
          <w:ilvl w:val="0"/>
          <w:numId w:val="0"/>
        </w:numPr>
        <w:ind w:left="864"/>
      </w:pPr>
      <w:r w:rsidRPr="00E6175D">
        <w:t>[Please consider using the Programme Management Office for the Dissemination process.]</w:t>
      </w:r>
    </w:p>
    <w:p w14:paraId="663325A9" w14:textId="7F9FF8D4" w:rsidR="00AF1162" w:rsidRPr="00E6175D" w:rsidRDefault="00AF1162" w:rsidP="00E6175D">
      <w:pPr>
        <w:pStyle w:val="Law1111"/>
      </w:pPr>
      <w:r w:rsidRPr="00E6175D">
        <w:t>If no objection is received in writing within a</w:t>
      </w:r>
      <w:r w:rsidR="000E1EE2" w:rsidRPr="00E6175D">
        <w:t xml:space="preserve"> twenty (2</w:t>
      </w:r>
      <w:r w:rsidRPr="00E6175D">
        <w:t>0) Days’ period</w:t>
      </w:r>
      <w:r w:rsidR="00AF0D20" w:rsidRPr="00E6175D">
        <w:t xml:space="preserve"> from the date of notification</w:t>
      </w:r>
      <w:r w:rsidR="0045025B" w:rsidRPr="00E6175D">
        <w:t xml:space="preserve"> of </w:t>
      </w:r>
      <w:r w:rsidR="00AF0D20" w:rsidRPr="00E6175D">
        <w:t xml:space="preserve">the proposed </w:t>
      </w:r>
      <w:r w:rsidR="0045025B" w:rsidRPr="00E6175D">
        <w:t>Dissemination</w:t>
      </w:r>
      <w:r w:rsidRPr="00E6175D">
        <w:t xml:space="preserve">, the Beneficiary seeking Dissemination shall send an e-mail reminder to those Beneficiaries who have not yet responded. If no objection is received in writing within the </w:t>
      </w:r>
      <w:r w:rsidR="000E1EE2" w:rsidRPr="00E6175D">
        <w:t>thirty (30</w:t>
      </w:r>
      <w:r w:rsidRPr="00E6175D">
        <w:t>) Days’ period mentioned above, the Beneficiary seeking Dissemination will be free to proceed with the Dissemination as submitted to the other Beneficiaries to the extent such Dissemination does not include or refer to Results or any Confidential Information of any other Beneficiary.</w:t>
      </w:r>
    </w:p>
    <w:p w14:paraId="5338A6C6" w14:textId="77777777" w:rsidR="00AF1162" w:rsidRPr="00E6175D" w:rsidRDefault="00AF1162" w:rsidP="00E6175D">
      <w:pPr>
        <w:pStyle w:val="Law1111Heading"/>
      </w:pPr>
      <w:r w:rsidRPr="00E6175D">
        <w:t>Nothing in this Consortium Agreement shall be construed as conferring rights to use in advertising, publicity or otherwise the name of the Beneficiaries or any of their logos or trademarks without their prior written approval.</w:t>
      </w:r>
    </w:p>
    <w:p w14:paraId="3F62E6BA" w14:textId="474F4837" w:rsidR="00AF1162" w:rsidRPr="00E6175D" w:rsidRDefault="00AF1162" w:rsidP="00E6175D">
      <w:pPr>
        <w:pStyle w:val="Law1111Heading"/>
      </w:pPr>
      <w:r w:rsidRPr="00E6175D">
        <w:t>Details of any publication and an electronic copy of the published version must be provided to the IMI2 JU within two (2) months following publication.</w:t>
      </w:r>
    </w:p>
    <w:p w14:paraId="503A3D85" w14:textId="31EB411B" w:rsidR="006A4427" w:rsidRPr="00E6175D" w:rsidRDefault="006A4427" w:rsidP="00E6175D">
      <w:pPr>
        <w:pStyle w:val="Law1111Heading"/>
      </w:pPr>
      <w:bookmarkStart w:id="47" w:name="_Toc425155976"/>
      <w:r w:rsidRPr="00E6175D">
        <w:t>[Consider whether a clause acknowledging the right to submit a thesis incorporating project results, subject to review by the consortium and appropriate treatment of confidential Information and IP should be included</w:t>
      </w:r>
      <w:r w:rsidR="00D31013" w:rsidRPr="00E6175D">
        <w:t>:</w:t>
      </w:r>
      <w:r w:rsidRPr="00E6175D">
        <w:t>]</w:t>
      </w:r>
      <w:bookmarkEnd w:id="47"/>
    </w:p>
    <w:p w14:paraId="676EF377" w14:textId="44E706EE" w:rsidR="00D31013" w:rsidRPr="00E6175D" w:rsidRDefault="00D31013" w:rsidP="00E6175D">
      <w:pPr>
        <w:pStyle w:val="Law1111Heading"/>
        <w:numPr>
          <w:ilvl w:val="0"/>
          <w:numId w:val="0"/>
        </w:numPr>
        <w:ind w:left="864"/>
      </w:pPr>
      <w:r w:rsidRPr="00E6175D">
        <w:t xml:space="preserve">[Notwithstanding the provisions of this Clause, nothing in this Agreement shall prevent a </w:t>
      </w:r>
      <w:r w:rsidRPr="00E6175D">
        <w:lastRenderedPageBreak/>
        <w:t>student from submitting for a degree of the un</w:t>
      </w:r>
      <w:r w:rsidR="00AF0D20" w:rsidRPr="00E6175D">
        <w:t>iversity a thesis based on the R</w:t>
      </w:r>
      <w:r w:rsidRPr="00E6175D">
        <w:t xml:space="preserve">esults obtained during the course of work undertaken as part of the Project, the examination of such a thesis by examiners appointed by the university, or the deposit of such a thesis in a library of the university in accordance with the relevant procedures of the university. The </w:t>
      </w:r>
      <w:r w:rsidRPr="00E6175D">
        <w:rPr>
          <w:b/>
        </w:rPr>
        <w:t xml:space="preserve">[Insert responsible body] </w:t>
      </w:r>
      <w:r w:rsidRPr="00E6175D">
        <w:t xml:space="preserve">will be informed on an on-going basis regarding the proposed contents of any thesis to be submitted to the university and the final draft shall be submitted to the </w:t>
      </w:r>
      <w:r w:rsidRPr="00E6175D">
        <w:rPr>
          <w:b/>
        </w:rPr>
        <w:t>[Insert responsible body]</w:t>
      </w:r>
      <w:r w:rsidRPr="00E6175D">
        <w:t xml:space="preserve"> for review prior to submission to the university. Beneficiaries may comment on the contents of the thesis within sixty (60) Days of receipt of the thesis in accordance with Clause 7.5.2. All appropriate measures ensuring confidentiality must be taken by the Beneficiary with which the student is associated to ensure protection of Confidential Information and/or patent protection of the Beneficiaries, which shall, where appropriate</w:t>
      </w:r>
      <w:r w:rsidR="00F27CD8">
        <w:t>,</w:t>
      </w:r>
      <w:r w:rsidRPr="00E6175D">
        <w:t xml:space="preserve"> require examiners external to the university to sign an agreement of non-disclosure prior to receipt of the thesis.]</w:t>
      </w:r>
    </w:p>
    <w:p w14:paraId="6556E9E3" w14:textId="77777777" w:rsidR="00AF1162" w:rsidRPr="00E6175D" w:rsidRDefault="00AF1162" w:rsidP="00CD52ED">
      <w:pPr>
        <w:pStyle w:val="Heading3"/>
        <w:rPr>
          <w:rFonts w:ascii="Times New Roman" w:hAnsi="Times New Roman"/>
          <w:sz w:val="22"/>
          <w:szCs w:val="22"/>
        </w:rPr>
      </w:pPr>
      <w:bookmarkStart w:id="48" w:name="_Toc425155973"/>
      <w:r w:rsidRPr="00E6175D">
        <w:rPr>
          <w:rFonts w:ascii="Times New Roman" w:hAnsi="Times New Roman"/>
          <w:sz w:val="22"/>
          <w:szCs w:val="22"/>
        </w:rPr>
        <w:t>Open access to scientific publications</w:t>
      </w:r>
      <w:bookmarkEnd w:id="48"/>
    </w:p>
    <w:p w14:paraId="525789BF" w14:textId="77777777" w:rsidR="00AF1162" w:rsidRPr="00E6175D" w:rsidRDefault="00AF1162" w:rsidP="00AF1162">
      <w:pPr>
        <w:rPr>
          <w:rFonts w:ascii="Times New Roman" w:hAnsi="Times New Roman"/>
          <w:sz w:val="22"/>
        </w:rPr>
      </w:pPr>
      <w:r w:rsidRPr="00E6175D">
        <w:rPr>
          <w:rFonts w:ascii="Times New Roman" w:hAnsi="Times New Roman"/>
          <w:sz w:val="22"/>
        </w:rPr>
        <w:t xml:space="preserve">Where Dissemination concerns a peer-reviewed scientific publication, each publishing Beneficiary shall comply with Article 29.2 of the Grant Agreement. </w:t>
      </w:r>
    </w:p>
    <w:p w14:paraId="034C4DE4" w14:textId="77777777" w:rsidR="00AF1162" w:rsidRPr="00E6175D" w:rsidRDefault="00AF1162" w:rsidP="008B6564">
      <w:pPr>
        <w:pStyle w:val="Heading3"/>
        <w:rPr>
          <w:rFonts w:ascii="Times New Roman" w:hAnsi="Times New Roman"/>
          <w:sz w:val="22"/>
          <w:szCs w:val="22"/>
        </w:rPr>
      </w:pPr>
      <w:bookmarkStart w:id="49" w:name="_Toc425155974"/>
      <w:r w:rsidRPr="00E6175D">
        <w:rPr>
          <w:rFonts w:ascii="Times New Roman" w:hAnsi="Times New Roman"/>
          <w:sz w:val="22"/>
          <w:szCs w:val="22"/>
        </w:rPr>
        <w:t>[Open access to research data for projects from the Research Data Pilot]</w:t>
      </w:r>
      <w:bookmarkEnd w:id="49"/>
    </w:p>
    <w:p w14:paraId="2154CDB7" w14:textId="3D4BF24D" w:rsidR="00AF1162" w:rsidRPr="00E6175D" w:rsidRDefault="000E1EE2" w:rsidP="00AF1162">
      <w:pPr>
        <w:rPr>
          <w:rFonts w:ascii="Times New Roman" w:hAnsi="Times New Roman"/>
          <w:b/>
          <w:i/>
          <w:sz w:val="22"/>
        </w:rPr>
      </w:pPr>
      <w:r w:rsidRPr="00E6175D">
        <w:rPr>
          <w:rFonts w:ascii="Times New Roman" w:hAnsi="Times New Roman"/>
          <w:b/>
          <w:i/>
          <w:sz w:val="22"/>
        </w:rPr>
        <w:t>[This section should be removed if Article 29.3 G</w:t>
      </w:r>
      <w:r w:rsidR="00F27CD8">
        <w:rPr>
          <w:rFonts w:ascii="Times New Roman" w:hAnsi="Times New Roman"/>
          <w:b/>
          <w:i/>
          <w:sz w:val="22"/>
        </w:rPr>
        <w:t>rant Agreement</w:t>
      </w:r>
      <w:r w:rsidRPr="00E6175D">
        <w:rPr>
          <w:rFonts w:ascii="Times New Roman" w:hAnsi="Times New Roman"/>
          <w:b/>
          <w:i/>
          <w:sz w:val="22"/>
        </w:rPr>
        <w:t xml:space="preserve"> is selected inapplicable.]</w:t>
      </w:r>
    </w:p>
    <w:p w14:paraId="4D64AD90" w14:textId="77777777" w:rsidR="00AF1162" w:rsidRPr="00E6175D" w:rsidRDefault="00AF1162" w:rsidP="00E6175D">
      <w:pPr>
        <w:pStyle w:val="Law1111"/>
        <w:numPr>
          <w:ilvl w:val="0"/>
          <w:numId w:val="0"/>
        </w:numPr>
        <w:ind w:left="864"/>
      </w:pPr>
      <w:r w:rsidRPr="00E6175D">
        <w:t>Parties confirm this Action is part of the Research Data Pilot, as provided for in Article 29.3 of the Grant Agreement.</w:t>
      </w:r>
    </w:p>
    <w:p w14:paraId="2A63541E" w14:textId="77777777" w:rsidR="00AF1162" w:rsidRPr="004E5781" w:rsidRDefault="000E1EE2" w:rsidP="005372D5">
      <w:pPr>
        <w:rPr>
          <w:rFonts w:ascii="Times New Roman" w:hAnsi="Times New Roman"/>
          <w:b/>
          <w:i/>
          <w:sz w:val="22"/>
        </w:rPr>
      </w:pPr>
      <w:r w:rsidRPr="004E5781">
        <w:rPr>
          <w:rFonts w:ascii="Times New Roman" w:hAnsi="Times New Roman"/>
          <w:b/>
          <w:i/>
          <w:sz w:val="22"/>
        </w:rPr>
        <w:t>[Optional clauses:]</w:t>
      </w:r>
    </w:p>
    <w:p w14:paraId="3F9EBE77" w14:textId="77777777" w:rsidR="00AF1162" w:rsidRPr="004E5781" w:rsidRDefault="000E1EE2" w:rsidP="00AF1162">
      <w:pPr>
        <w:rPr>
          <w:rFonts w:ascii="Times New Roman" w:hAnsi="Times New Roman"/>
          <w:sz w:val="22"/>
        </w:rPr>
      </w:pPr>
      <w:r w:rsidRPr="004E5781">
        <w:rPr>
          <w:rFonts w:ascii="Times New Roman" w:hAnsi="Times New Roman"/>
          <w:b/>
          <w:i/>
          <w:sz w:val="22"/>
        </w:rPr>
        <w:t>[</w:t>
      </w:r>
      <w:r w:rsidR="00AF1162" w:rsidRPr="004E5781">
        <w:rPr>
          <w:rFonts w:ascii="Times New Roman" w:hAnsi="Times New Roman"/>
          <w:b/>
          <w:i/>
          <w:sz w:val="22"/>
        </w:rPr>
        <w:t>Option 1:</w:t>
      </w:r>
      <w:r w:rsidRPr="004E5781">
        <w:rPr>
          <w:rFonts w:ascii="Times New Roman" w:hAnsi="Times New Roman"/>
          <w:b/>
          <w:i/>
          <w:sz w:val="22"/>
        </w:rPr>
        <w:t>]</w:t>
      </w:r>
      <w:r w:rsidR="00AF1162" w:rsidRPr="004E5781">
        <w:rPr>
          <w:rFonts w:ascii="Times New Roman" w:hAnsi="Times New Roman"/>
          <w:sz w:val="22"/>
        </w:rPr>
        <w:t xml:space="preserve"> </w:t>
      </w:r>
      <w:r w:rsidRPr="004E5781">
        <w:rPr>
          <w:rFonts w:ascii="Times New Roman" w:hAnsi="Times New Roman"/>
          <w:i/>
          <w:sz w:val="22"/>
        </w:rPr>
        <w:t>[</w:t>
      </w:r>
      <w:r w:rsidR="00AF1162" w:rsidRPr="004E5781">
        <w:rPr>
          <w:rFonts w:ascii="Times New Roman" w:hAnsi="Times New Roman"/>
          <w:i/>
          <w:sz w:val="22"/>
        </w:rPr>
        <w:t>Open access to research data is agreed to be granted according to the provisions of Article 29.3 of the Grant Agreement.</w:t>
      </w:r>
      <w:r w:rsidRPr="004E5781">
        <w:rPr>
          <w:rFonts w:ascii="Times New Roman" w:hAnsi="Times New Roman"/>
          <w:i/>
          <w:sz w:val="22"/>
        </w:rPr>
        <w:t>]</w:t>
      </w:r>
    </w:p>
    <w:p w14:paraId="47FDC494" w14:textId="24C9B67E" w:rsidR="00AF1162" w:rsidRPr="004E5781" w:rsidRDefault="000E1EE2" w:rsidP="00AF1162">
      <w:pPr>
        <w:rPr>
          <w:rFonts w:ascii="Times New Roman" w:hAnsi="Times New Roman"/>
          <w:sz w:val="22"/>
        </w:rPr>
      </w:pPr>
      <w:r w:rsidRPr="004E5781">
        <w:rPr>
          <w:rFonts w:ascii="Times New Roman" w:hAnsi="Times New Roman"/>
          <w:b/>
          <w:i/>
          <w:sz w:val="22"/>
        </w:rPr>
        <w:t>[</w:t>
      </w:r>
      <w:r w:rsidR="00AF1162" w:rsidRPr="004E5781">
        <w:rPr>
          <w:rFonts w:ascii="Times New Roman" w:hAnsi="Times New Roman"/>
          <w:b/>
          <w:i/>
          <w:sz w:val="22"/>
        </w:rPr>
        <w:t>Option 2:</w:t>
      </w:r>
      <w:r w:rsidRPr="004E5781">
        <w:rPr>
          <w:rFonts w:ascii="Times New Roman" w:hAnsi="Times New Roman"/>
          <w:b/>
          <w:i/>
          <w:sz w:val="22"/>
        </w:rPr>
        <w:t>]</w:t>
      </w:r>
      <w:r w:rsidR="00AF1162" w:rsidRPr="004E5781">
        <w:rPr>
          <w:rFonts w:ascii="Times New Roman" w:hAnsi="Times New Roman"/>
          <w:sz w:val="22"/>
        </w:rPr>
        <w:t xml:space="preserve"> </w:t>
      </w:r>
      <w:r w:rsidRPr="004E5781">
        <w:rPr>
          <w:rFonts w:ascii="Times New Roman" w:hAnsi="Times New Roman"/>
          <w:i/>
          <w:sz w:val="22"/>
        </w:rPr>
        <w:t>[</w:t>
      </w:r>
      <w:r w:rsidR="00AF1162" w:rsidRPr="004E5781">
        <w:rPr>
          <w:rFonts w:ascii="Times New Roman" w:hAnsi="Times New Roman"/>
          <w:i/>
          <w:sz w:val="22"/>
        </w:rPr>
        <w:t xml:space="preserve">As an exception to </w:t>
      </w:r>
      <w:r w:rsidR="00F27CD8">
        <w:rPr>
          <w:rFonts w:ascii="Times New Roman" w:hAnsi="Times New Roman"/>
          <w:i/>
          <w:sz w:val="22"/>
        </w:rPr>
        <w:t>Article</w:t>
      </w:r>
      <w:r w:rsidR="00AF1162" w:rsidRPr="004E5781">
        <w:rPr>
          <w:rFonts w:ascii="Times New Roman" w:hAnsi="Times New Roman"/>
          <w:i/>
          <w:sz w:val="22"/>
        </w:rPr>
        <w:t xml:space="preserve"> 29.3 of the Grant Agreement, as provided for in its last parag</w:t>
      </w:r>
      <w:r w:rsidR="00F27CD8">
        <w:rPr>
          <w:rFonts w:ascii="Times New Roman" w:hAnsi="Times New Roman"/>
          <w:i/>
          <w:sz w:val="22"/>
        </w:rPr>
        <w:t>raph, certain p</w:t>
      </w:r>
      <w:r w:rsidR="00AF1162" w:rsidRPr="004E5781">
        <w:rPr>
          <w:rFonts w:ascii="Times New Roman" w:hAnsi="Times New Roman"/>
          <w:i/>
          <w:sz w:val="22"/>
        </w:rPr>
        <w:t>arties have indicated that their main objective in the Action would be jeopardized by making all or specific parts of the research data of the Action openly accessible. Parties have therefore agreed to a data management plan, which describes how data will be handled instead of open access, and which plan details the reasons for not giving open access. Such data management plan is added as Appendix X to this Consortium Agreement.</w:t>
      </w:r>
      <w:r w:rsidRPr="004E5781">
        <w:rPr>
          <w:rFonts w:ascii="Times New Roman" w:hAnsi="Times New Roman"/>
          <w:i/>
          <w:sz w:val="22"/>
        </w:rPr>
        <w:t>]</w:t>
      </w:r>
    </w:p>
    <w:p w14:paraId="6D6B4A70" w14:textId="77777777" w:rsidR="00AF1162" w:rsidRPr="004E5781" w:rsidRDefault="00AF1162" w:rsidP="008B6564">
      <w:pPr>
        <w:pStyle w:val="Heading3"/>
        <w:rPr>
          <w:rFonts w:ascii="Times New Roman" w:hAnsi="Times New Roman"/>
          <w:sz w:val="22"/>
          <w:szCs w:val="22"/>
        </w:rPr>
      </w:pPr>
      <w:bookmarkStart w:id="50" w:name="_Toc425155975"/>
      <w:r w:rsidRPr="004E5781">
        <w:rPr>
          <w:rFonts w:ascii="Times New Roman" w:hAnsi="Times New Roman"/>
          <w:sz w:val="22"/>
          <w:szCs w:val="22"/>
        </w:rPr>
        <w:t>Mandatory Messaging</w:t>
      </w:r>
      <w:r w:rsidR="000E1EE2" w:rsidRPr="004E5781">
        <w:rPr>
          <w:rFonts w:ascii="Times New Roman" w:hAnsi="Times New Roman"/>
          <w:sz w:val="22"/>
          <w:szCs w:val="22"/>
        </w:rPr>
        <w:t xml:space="preserve"> in connection with Dissemination</w:t>
      </w:r>
      <w:bookmarkEnd w:id="50"/>
    </w:p>
    <w:p w14:paraId="4813A160" w14:textId="0AC647C6" w:rsidR="00AF1162" w:rsidRPr="004E5781" w:rsidRDefault="00AF1162" w:rsidP="00AF1162">
      <w:pPr>
        <w:rPr>
          <w:rFonts w:ascii="Times New Roman" w:hAnsi="Times New Roman"/>
          <w:sz w:val="22"/>
          <w:lang w:eastAsia="en-GB"/>
        </w:rPr>
      </w:pPr>
      <w:r w:rsidRPr="004E5781">
        <w:rPr>
          <w:rFonts w:ascii="Times New Roman" w:hAnsi="Times New Roman"/>
          <w:sz w:val="22"/>
          <w:lang w:eastAsia="en-GB"/>
        </w:rPr>
        <w:t xml:space="preserve">Unless the IMI2 JU requests or agrees otherwise or unless it is impossible, any type of Dissemination that shall arise from the Action shall include the logos, emblems, and text provided for in </w:t>
      </w:r>
      <w:r w:rsidR="00F27CD8">
        <w:rPr>
          <w:rFonts w:ascii="Times New Roman" w:hAnsi="Times New Roman"/>
          <w:sz w:val="22"/>
          <w:lang w:eastAsia="en-GB"/>
        </w:rPr>
        <w:t>Article</w:t>
      </w:r>
      <w:r w:rsidRPr="004E5781">
        <w:rPr>
          <w:rFonts w:ascii="Times New Roman" w:hAnsi="Times New Roman"/>
          <w:sz w:val="22"/>
          <w:lang w:eastAsia="en-GB"/>
        </w:rPr>
        <w:t xml:space="preserve"> 29.4 of the Grant Agreement.</w:t>
      </w:r>
    </w:p>
    <w:p w14:paraId="3422AEED" w14:textId="77777777" w:rsidR="00AF1162" w:rsidRPr="004E5781" w:rsidRDefault="00AF1162" w:rsidP="00E6175D">
      <w:pPr>
        <w:pStyle w:val="Heading2"/>
      </w:pPr>
      <w:bookmarkStart w:id="51" w:name="_Toc425155978"/>
      <w:r w:rsidRPr="004E5781">
        <w:t>COMMUNICATIONS</w:t>
      </w:r>
      <w:bookmarkEnd w:id="51"/>
    </w:p>
    <w:p w14:paraId="319D85C7" w14:textId="77777777" w:rsidR="00AF1162" w:rsidRDefault="00AF1162" w:rsidP="008B6564">
      <w:pPr>
        <w:pStyle w:val="Law111"/>
        <w:rPr>
          <w:szCs w:val="22"/>
        </w:rPr>
      </w:pPr>
      <w:r w:rsidRPr="004E5781">
        <w:rPr>
          <w:szCs w:val="22"/>
        </w:rPr>
        <w:t>Each Beneficiary may make Communications provided that the subject matter, content and form of such Communication falls within the scope of the Communication Guidelines</w:t>
      </w:r>
      <w:r w:rsidR="00FF2115" w:rsidRPr="004E5781">
        <w:rPr>
          <w:szCs w:val="22"/>
        </w:rPr>
        <w:t xml:space="preserve"> as set forth in Appendix 12</w:t>
      </w:r>
      <w:r w:rsidRPr="004E5781">
        <w:rPr>
          <w:szCs w:val="22"/>
        </w:rPr>
        <w:t>.</w:t>
      </w:r>
    </w:p>
    <w:p w14:paraId="0321E84E" w14:textId="77777777" w:rsidR="004D48CF" w:rsidRPr="004E5781" w:rsidRDefault="004D48CF" w:rsidP="001A099D">
      <w:pPr>
        <w:pStyle w:val="Heading1"/>
        <w:rPr>
          <w:szCs w:val="22"/>
          <w:lang w:val="fr-BE"/>
        </w:rPr>
      </w:pPr>
      <w:bookmarkStart w:id="52" w:name="_Toc425155979"/>
      <w:r w:rsidRPr="004E5781">
        <w:rPr>
          <w:szCs w:val="22"/>
          <w:lang w:val="en-GB"/>
        </w:rPr>
        <w:lastRenderedPageBreak/>
        <w:t>Intellectual</w:t>
      </w:r>
      <w:r w:rsidR="00AA504D" w:rsidRPr="004E5781">
        <w:rPr>
          <w:szCs w:val="22"/>
        </w:rPr>
        <w:t xml:space="preserve"> property –</w:t>
      </w:r>
      <w:r w:rsidR="00AA504D" w:rsidRPr="004E5781">
        <w:rPr>
          <w:szCs w:val="22"/>
          <w:lang w:val="de-DE"/>
        </w:rPr>
        <w:t>A</w:t>
      </w:r>
      <w:r w:rsidRPr="004E5781">
        <w:rPr>
          <w:szCs w:val="22"/>
        </w:rPr>
        <w:t xml:space="preserve">ccess </w:t>
      </w:r>
      <w:r w:rsidR="00AA504D" w:rsidRPr="004E5781">
        <w:rPr>
          <w:szCs w:val="22"/>
          <w:lang w:val="de-DE"/>
        </w:rPr>
        <w:t>R</w:t>
      </w:r>
      <w:r w:rsidRPr="004E5781">
        <w:rPr>
          <w:szCs w:val="22"/>
        </w:rPr>
        <w:t>ights</w:t>
      </w:r>
      <w:bookmarkEnd w:id="52"/>
    </w:p>
    <w:p w14:paraId="46D9B6FA" w14:textId="77777777" w:rsidR="007F362D" w:rsidRPr="004E5781" w:rsidRDefault="007F362D" w:rsidP="00E6175D">
      <w:pPr>
        <w:pStyle w:val="Heading2"/>
        <w:rPr>
          <w:lang w:val="en-US"/>
        </w:rPr>
      </w:pPr>
      <w:bookmarkStart w:id="53" w:name="_Toc425155980"/>
      <w:r w:rsidRPr="004E5781">
        <w:t>G</w:t>
      </w:r>
      <w:r w:rsidR="00E64CAD" w:rsidRPr="004E5781">
        <w:t>eneral Provisions on Access Rights</w:t>
      </w:r>
      <w:bookmarkEnd w:id="53"/>
    </w:p>
    <w:p w14:paraId="294D68F8" w14:textId="77777777" w:rsidR="007F362D" w:rsidRPr="00E6175D" w:rsidRDefault="007F362D" w:rsidP="008B6564">
      <w:pPr>
        <w:pStyle w:val="Law111"/>
        <w:rPr>
          <w:szCs w:val="22"/>
        </w:rPr>
      </w:pPr>
      <w:r w:rsidRPr="00E6175D">
        <w:rPr>
          <w:szCs w:val="22"/>
        </w:rPr>
        <w:t>Unless otherwise specified in this Consortium Agreement, in order for a Beneficiary to exercise its Access Rights, these must first be requested in writing.</w:t>
      </w:r>
    </w:p>
    <w:p w14:paraId="19C0BBE7" w14:textId="1D4B5AF4" w:rsidR="007F362D" w:rsidRPr="00E6175D" w:rsidRDefault="007F362D" w:rsidP="008B6564">
      <w:pPr>
        <w:pStyle w:val="Law111"/>
        <w:rPr>
          <w:szCs w:val="22"/>
        </w:rPr>
      </w:pPr>
      <w:r w:rsidRPr="00E6175D">
        <w:rPr>
          <w:szCs w:val="22"/>
        </w:rPr>
        <w:t>Acc</w:t>
      </w:r>
      <w:r w:rsidR="00F27CD8">
        <w:rPr>
          <w:szCs w:val="22"/>
        </w:rPr>
        <w:t>ess Rights under Clauses 8.2.1</w:t>
      </w:r>
      <w:r w:rsidRPr="00E6175D">
        <w:rPr>
          <w:szCs w:val="22"/>
        </w:rPr>
        <w:t xml:space="preserve"> (Background for implementation) and 8.3.1. (Results for implementation) are hereby requested in writing by the Beneficiaries by means of signature of the Consortium Agreement.</w:t>
      </w:r>
      <w:r w:rsidR="00966190" w:rsidRPr="00E6175D">
        <w:rPr>
          <w:szCs w:val="22"/>
        </w:rPr>
        <w:t xml:space="preserve"> </w:t>
      </w:r>
      <w:r w:rsidRPr="00E6175D">
        <w:rPr>
          <w:szCs w:val="22"/>
        </w:rPr>
        <w:t xml:space="preserve">Such Access Rights are hereby granted by the respective Beneficiary by </w:t>
      </w:r>
      <w:r w:rsidR="000E1EE2" w:rsidRPr="00E6175D">
        <w:rPr>
          <w:szCs w:val="22"/>
        </w:rPr>
        <w:t xml:space="preserve">means of </w:t>
      </w:r>
      <w:r w:rsidRPr="00E6175D">
        <w:rPr>
          <w:szCs w:val="22"/>
        </w:rPr>
        <w:t>signature of the Consortium Agreement.</w:t>
      </w:r>
    </w:p>
    <w:p w14:paraId="11F53D2D" w14:textId="396B1CA6" w:rsidR="007F362D" w:rsidRPr="00E6175D" w:rsidRDefault="007F362D" w:rsidP="008B6564">
      <w:pPr>
        <w:pStyle w:val="Law111"/>
        <w:rPr>
          <w:szCs w:val="22"/>
        </w:rPr>
      </w:pPr>
      <w:r w:rsidRPr="00E6175D">
        <w:rPr>
          <w:szCs w:val="22"/>
        </w:rPr>
        <w:t>During the Action and after completion of the Action, Access Rights for Resear</w:t>
      </w:r>
      <w:r w:rsidR="006A4427" w:rsidRPr="00E6175D">
        <w:rPr>
          <w:szCs w:val="22"/>
        </w:rPr>
        <w:t>ch Use pursuant to Clause</w:t>
      </w:r>
      <w:r w:rsidR="00F27CD8">
        <w:rPr>
          <w:szCs w:val="22"/>
        </w:rPr>
        <w:t>s</w:t>
      </w:r>
      <w:r w:rsidR="006A4427" w:rsidRPr="00E6175D">
        <w:rPr>
          <w:szCs w:val="22"/>
        </w:rPr>
        <w:t xml:space="preserve"> 8.2.</w:t>
      </w:r>
      <w:r w:rsidRPr="00E6175D">
        <w:rPr>
          <w:szCs w:val="22"/>
        </w:rPr>
        <w:t xml:space="preserve">2 (Background for Research Use) and 8.3.2. (Results for Research Use) and which are provided under </w:t>
      </w:r>
      <w:r w:rsidR="0017352D" w:rsidRPr="00E6175D">
        <w:rPr>
          <w:szCs w:val="22"/>
        </w:rPr>
        <w:t>(</w:t>
      </w:r>
      <w:proofErr w:type="spellStart"/>
      <w:r w:rsidR="0017352D" w:rsidRPr="00E6175D">
        <w:rPr>
          <w:szCs w:val="22"/>
        </w:rPr>
        <w:t>i</w:t>
      </w:r>
      <w:proofErr w:type="spellEnd"/>
      <w:r w:rsidR="0017352D" w:rsidRPr="00E6175D">
        <w:rPr>
          <w:szCs w:val="22"/>
        </w:rPr>
        <w:t xml:space="preserve">) </w:t>
      </w:r>
      <w:r w:rsidRPr="00E6175D">
        <w:rPr>
          <w:szCs w:val="22"/>
        </w:rPr>
        <w:t>Royalty Free Conditions</w:t>
      </w:r>
      <w:r w:rsidR="0017352D" w:rsidRPr="00E6175D">
        <w:rPr>
          <w:szCs w:val="22"/>
        </w:rPr>
        <w:t>, or (ii) pre-agreed Fair and Reasonable Conditions (Clauses 8.2.2.2 and 8.3.2.2),</w:t>
      </w:r>
      <w:r w:rsidRPr="00E6175D">
        <w:rPr>
          <w:szCs w:val="22"/>
        </w:rPr>
        <w:t xml:space="preserve"> are hereby requested in writing by the Beneficiaries by way of signature of the Consortium Agreement. Such Access Rights (which are provided under Royalty Free Conditions), are hereby granted by the respective Beneficiar</w:t>
      </w:r>
      <w:r w:rsidR="000E1EE2" w:rsidRPr="00E6175D">
        <w:rPr>
          <w:szCs w:val="22"/>
        </w:rPr>
        <w:t>y, by means of signature of the Consortium Agreement</w:t>
      </w:r>
      <w:r w:rsidRPr="00E6175D">
        <w:rPr>
          <w:szCs w:val="22"/>
        </w:rPr>
        <w:t>.</w:t>
      </w:r>
    </w:p>
    <w:p w14:paraId="083899EE" w14:textId="5D36D9C7" w:rsidR="007F362D" w:rsidRPr="00E6175D" w:rsidRDefault="007F362D" w:rsidP="008B6564">
      <w:pPr>
        <w:pStyle w:val="Law111"/>
        <w:rPr>
          <w:szCs w:val="22"/>
        </w:rPr>
      </w:pPr>
      <w:r w:rsidRPr="00E6175D">
        <w:rPr>
          <w:szCs w:val="22"/>
        </w:rPr>
        <w:t>Unless Fair and Reasonable Conditions, other than Royalty Free Conditions, have been pre-agreed as set forth in a</w:t>
      </w:r>
      <w:r w:rsidR="006A4427" w:rsidRPr="00E6175D">
        <w:rPr>
          <w:szCs w:val="22"/>
        </w:rPr>
        <w:t>ccordance with Clause</w:t>
      </w:r>
      <w:r w:rsidR="00F27CD8">
        <w:rPr>
          <w:szCs w:val="22"/>
        </w:rPr>
        <w:t>s</w:t>
      </w:r>
      <w:r w:rsidR="006A4427" w:rsidRPr="00E6175D">
        <w:rPr>
          <w:szCs w:val="22"/>
        </w:rPr>
        <w:t xml:space="preserve"> 8.2.2.2</w:t>
      </w:r>
      <w:r w:rsidR="000E1EE2" w:rsidRPr="00E6175D">
        <w:rPr>
          <w:szCs w:val="22"/>
        </w:rPr>
        <w:t xml:space="preserve"> and 8.3.2.2 of this Consortium</w:t>
      </w:r>
      <w:r w:rsidRPr="00E6175D">
        <w:rPr>
          <w:szCs w:val="22"/>
        </w:rPr>
        <w:t xml:space="preserve"> Agreement, during the Action and after completion of the Action, each Beneficiary shall request in writing Acc</w:t>
      </w:r>
      <w:r w:rsidR="000E1EE2" w:rsidRPr="00E6175D">
        <w:rPr>
          <w:szCs w:val="22"/>
        </w:rPr>
        <w:t xml:space="preserve">ess Rights for Research Use </w:t>
      </w:r>
      <w:r w:rsidRPr="00E6175D">
        <w:rPr>
          <w:szCs w:val="22"/>
        </w:rPr>
        <w:t xml:space="preserve">which are provided under Fair and Reasonable Conditions other than Royalty Free Conditions. Such Access Rights shall become effective upon written agreement defining the Fair and Reasonable Conditions applicable. </w:t>
      </w:r>
    </w:p>
    <w:p w14:paraId="7E75E3DF" w14:textId="77777777" w:rsidR="007F362D" w:rsidRPr="00E6175D" w:rsidRDefault="007F362D" w:rsidP="008B6564">
      <w:pPr>
        <w:pStyle w:val="Law111"/>
        <w:rPr>
          <w:szCs w:val="22"/>
        </w:rPr>
      </w:pPr>
      <w:r w:rsidRPr="00E6175D">
        <w:rPr>
          <w:szCs w:val="22"/>
        </w:rPr>
        <w:t xml:space="preserve">All Access Rights pursuant to the Consortium Agreement shall be granted on a non-exclusive basis and </w:t>
      </w:r>
      <w:proofErr w:type="spellStart"/>
      <w:r w:rsidRPr="00E6175D">
        <w:rPr>
          <w:szCs w:val="22"/>
        </w:rPr>
        <w:t>ar</w:t>
      </w:r>
      <w:proofErr w:type="spellEnd"/>
      <w:r w:rsidRPr="00E6175D">
        <w:rPr>
          <w:rStyle w:val="Heading3Char"/>
          <w:rFonts w:ascii="Times New Roman" w:hAnsi="Times New Roman"/>
          <w:b w:val="0"/>
          <w:szCs w:val="22"/>
        </w:rPr>
        <w:t>e</w:t>
      </w:r>
      <w:r w:rsidRPr="00E6175D">
        <w:rPr>
          <w:szCs w:val="22"/>
        </w:rPr>
        <w:t xml:space="preserve"> worldwide, perpetual and irrevocable.</w:t>
      </w:r>
    </w:p>
    <w:p w14:paraId="0BB3ECDB" w14:textId="77777777" w:rsidR="007F362D" w:rsidRPr="00E6175D" w:rsidRDefault="007F362D" w:rsidP="008B6564">
      <w:pPr>
        <w:pStyle w:val="Law111"/>
        <w:rPr>
          <w:szCs w:val="22"/>
        </w:rPr>
      </w:pPr>
      <w:r w:rsidRPr="00E6175D">
        <w:rPr>
          <w:szCs w:val="22"/>
        </w:rPr>
        <w:t>Unless otherwise specified herein, Access Rights granted pursuant to the Consortium Agreement shall not include the right to sub-license such Access Rights. However, a Beneficiary who enjoys Access Rig</w:t>
      </w:r>
      <w:r w:rsidR="006A4427" w:rsidRPr="00E6175D">
        <w:rPr>
          <w:szCs w:val="22"/>
        </w:rPr>
        <w:t>hts pursuant to Clauses 8.2.1.</w:t>
      </w:r>
      <w:r w:rsidRPr="00E6175D">
        <w:rPr>
          <w:szCs w:val="22"/>
        </w:rPr>
        <w:t xml:space="preserve"> (Backg</w:t>
      </w:r>
      <w:r w:rsidR="006A4427" w:rsidRPr="00E6175D">
        <w:rPr>
          <w:szCs w:val="22"/>
        </w:rPr>
        <w:t>round for implementation), 8.2</w:t>
      </w:r>
      <w:r w:rsidRPr="00E6175D">
        <w:rPr>
          <w:szCs w:val="22"/>
        </w:rPr>
        <w:t>.2. (Background for Research Use), 8.3.1. (Results for implementation) and 8.3.2. (Results for Research Use) may authorize another legal entity, for instance an Affiliated Entity, to exercise those rights on the Beneficiary’s behalf, provided that the following conditions are fulfilled:</w:t>
      </w:r>
    </w:p>
    <w:p w14:paraId="1092575E" w14:textId="77777777" w:rsidR="007F362D" w:rsidRPr="00E6175D" w:rsidRDefault="007F362D" w:rsidP="002077E9">
      <w:pPr>
        <w:pStyle w:val="LawLista"/>
        <w:numPr>
          <w:ilvl w:val="0"/>
          <w:numId w:val="40"/>
        </w:numPr>
        <w:rPr>
          <w:rFonts w:ascii="Times New Roman" w:hAnsi="Times New Roman" w:cs="Times New Roman"/>
          <w:sz w:val="22"/>
          <w:szCs w:val="22"/>
        </w:rPr>
      </w:pPr>
      <w:r w:rsidRPr="00E6175D">
        <w:rPr>
          <w:rFonts w:ascii="Times New Roman" w:hAnsi="Times New Roman" w:cs="Times New Roman"/>
          <w:sz w:val="22"/>
          <w:szCs w:val="22"/>
        </w:rPr>
        <w:t>the Beneficiary that enjoys Access Rights is liable for the acts of the other legal entity as if those acts had been performed by the Beneficiary; and</w:t>
      </w:r>
    </w:p>
    <w:p w14:paraId="592E6167" w14:textId="77777777" w:rsidR="007F362D" w:rsidRPr="00E6175D" w:rsidRDefault="007F362D"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Access Rights granted to the other legal entity do not include the right to sub-license.</w:t>
      </w:r>
    </w:p>
    <w:p w14:paraId="635B855B" w14:textId="77777777" w:rsidR="00370B36" w:rsidRPr="00E6175D" w:rsidRDefault="00370B36" w:rsidP="00E6175D">
      <w:pPr>
        <w:pStyle w:val="Law1111"/>
        <w:numPr>
          <w:ilvl w:val="0"/>
          <w:numId w:val="0"/>
        </w:numPr>
        <w:ind w:left="864"/>
      </w:pPr>
      <w:r w:rsidRPr="00E6175D">
        <w:t>In case of the granting of Access Rights for Project implementation Clause 5.1 shall apply.</w:t>
      </w:r>
    </w:p>
    <w:p w14:paraId="4917E533" w14:textId="585BF0DD" w:rsidR="007F362D" w:rsidRPr="00E6175D" w:rsidRDefault="007F362D" w:rsidP="008B6564">
      <w:pPr>
        <w:pStyle w:val="Law111"/>
        <w:rPr>
          <w:szCs w:val="22"/>
        </w:rPr>
      </w:pPr>
      <w:r w:rsidRPr="00E6175D">
        <w:rPr>
          <w:szCs w:val="22"/>
        </w:rPr>
        <w:t xml:space="preserve">Request for Access Rights in accordance with </w:t>
      </w:r>
      <w:r w:rsidR="000E1EE2" w:rsidRPr="00E6175D">
        <w:rPr>
          <w:szCs w:val="22"/>
        </w:rPr>
        <w:t xml:space="preserve">Clause </w:t>
      </w:r>
      <w:r w:rsidRPr="00E6175D">
        <w:rPr>
          <w:szCs w:val="22"/>
        </w:rPr>
        <w:t>8.</w:t>
      </w:r>
      <w:r w:rsidR="006A4427" w:rsidRPr="00E6175D">
        <w:rPr>
          <w:szCs w:val="22"/>
        </w:rPr>
        <w:t>1.4</w:t>
      </w:r>
      <w:r w:rsidRPr="00E6175D">
        <w:rPr>
          <w:szCs w:val="22"/>
        </w:rPr>
        <w:t xml:space="preserve"> and request for Access Rights made by Third Parties after the Action pursuant to Clause </w:t>
      </w:r>
      <w:r w:rsidR="000E1EE2" w:rsidRPr="00E6175D">
        <w:rPr>
          <w:szCs w:val="22"/>
        </w:rPr>
        <w:t>8.4</w:t>
      </w:r>
      <w:r w:rsidR="00F27CD8">
        <w:rPr>
          <w:szCs w:val="22"/>
        </w:rPr>
        <w:t xml:space="preserve"> </w:t>
      </w:r>
      <w:r w:rsidRPr="00E6175D">
        <w:rPr>
          <w:szCs w:val="22"/>
        </w:rPr>
        <w:t xml:space="preserve">can be made until </w:t>
      </w:r>
      <w:r w:rsidRPr="00E6175D">
        <w:rPr>
          <w:i/>
          <w:szCs w:val="22"/>
        </w:rPr>
        <w:t>[5][10][15][20]</w:t>
      </w:r>
      <w:r w:rsidRPr="00E6175D">
        <w:rPr>
          <w:szCs w:val="22"/>
        </w:rPr>
        <w:t xml:space="preserve"> years after completion of the Action.</w:t>
      </w:r>
      <w:r w:rsidR="000E1EE2" w:rsidRPr="00E6175D">
        <w:rPr>
          <w:szCs w:val="22"/>
        </w:rPr>
        <w:t xml:space="preserve"> </w:t>
      </w:r>
      <w:r w:rsidRPr="00E6175D">
        <w:rPr>
          <w:b/>
          <w:i/>
          <w:szCs w:val="22"/>
        </w:rPr>
        <w:t>[If different time limits apply for different categories of Access Rights, please specify it here]</w:t>
      </w:r>
    </w:p>
    <w:p w14:paraId="34C0BA02" w14:textId="77777777" w:rsidR="007F362D" w:rsidRPr="00E6175D" w:rsidRDefault="007F362D" w:rsidP="008B6564">
      <w:pPr>
        <w:pStyle w:val="Law111"/>
        <w:rPr>
          <w:szCs w:val="22"/>
        </w:rPr>
      </w:pPr>
      <w:r w:rsidRPr="00E6175D">
        <w:rPr>
          <w:szCs w:val="22"/>
        </w:rPr>
        <w:lastRenderedPageBreak/>
        <w:t>During the Action, request for Access R</w:t>
      </w:r>
      <w:r w:rsidR="000E1EE2" w:rsidRPr="00E6175D">
        <w:rPr>
          <w:szCs w:val="22"/>
        </w:rPr>
        <w:t>ights made in accordance with C</w:t>
      </w:r>
      <w:r w:rsidRPr="00E6175D">
        <w:rPr>
          <w:szCs w:val="22"/>
        </w:rPr>
        <w:t>la</w:t>
      </w:r>
      <w:r w:rsidR="000E1EE2" w:rsidRPr="00E6175D">
        <w:rPr>
          <w:szCs w:val="22"/>
        </w:rPr>
        <w:t>use 8.1.4</w:t>
      </w:r>
      <w:r w:rsidRPr="00E6175D">
        <w:rPr>
          <w:szCs w:val="22"/>
        </w:rPr>
        <w:t xml:space="preserve">. </w:t>
      </w:r>
      <w:proofErr w:type="gramStart"/>
      <w:r w:rsidRPr="00E6175D">
        <w:rPr>
          <w:szCs w:val="22"/>
        </w:rPr>
        <w:t>shall</w:t>
      </w:r>
      <w:proofErr w:type="gramEnd"/>
      <w:r w:rsidRPr="00E6175D">
        <w:rPr>
          <w:szCs w:val="22"/>
        </w:rPr>
        <w:t xml:space="preserve"> be sent to</w:t>
      </w:r>
      <w:r w:rsidR="00810513" w:rsidRPr="00E6175D">
        <w:rPr>
          <w:b/>
          <w:i/>
          <w:szCs w:val="22"/>
        </w:rPr>
        <w:t xml:space="preserve"> [C</w:t>
      </w:r>
      <w:r w:rsidRPr="00E6175D">
        <w:rPr>
          <w:b/>
          <w:i/>
          <w:szCs w:val="22"/>
        </w:rPr>
        <w:t>hoose appropriate governance body].</w:t>
      </w:r>
    </w:p>
    <w:p w14:paraId="60ACA874" w14:textId="77777777" w:rsidR="007F362D" w:rsidRPr="00E6175D" w:rsidRDefault="007F362D" w:rsidP="008B6564">
      <w:pPr>
        <w:pStyle w:val="Law111"/>
        <w:rPr>
          <w:szCs w:val="22"/>
        </w:rPr>
      </w:pPr>
      <w:r w:rsidRPr="00E6175D">
        <w:rPr>
          <w:szCs w:val="22"/>
        </w:rPr>
        <w:t xml:space="preserve">Unless otherwise specified herein, each Beneficiary remains the exclusive owner of its </w:t>
      </w:r>
      <w:proofErr w:type="spellStart"/>
      <w:r w:rsidRPr="00E6175D">
        <w:rPr>
          <w:szCs w:val="22"/>
        </w:rPr>
        <w:t>Sideground</w:t>
      </w:r>
      <w:proofErr w:type="spellEnd"/>
      <w:r w:rsidRPr="00E6175D">
        <w:rPr>
          <w:szCs w:val="22"/>
        </w:rPr>
        <w:t xml:space="preserve">. Beneficiaries are not required to grant any Access Rights to </w:t>
      </w:r>
      <w:proofErr w:type="spellStart"/>
      <w:r w:rsidRPr="00E6175D">
        <w:rPr>
          <w:szCs w:val="22"/>
        </w:rPr>
        <w:t>Sideground</w:t>
      </w:r>
      <w:proofErr w:type="spellEnd"/>
      <w:r w:rsidRPr="00E6175D">
        <w:rPr>
          <w:szCs w:val="22"/>
        </w:rPr>
        <w:t xml:space="preserve">. </w:t>
      </w:r>
    </w:p>
    <w:p w14:paraId="5AC76027" w14:textId="77777777" w:rsidR="007F362D" w:rsidRPr="00E6175D" w:rsidRDefault="007F362D" w:rsidP="008B6564">
      <w:pPr>
        <w:pStyle w:val="Law111"/>
        <w:rPr>
          <w:szCs w:val="22"/>
        </w:rPr>
      </w:pPr>
      <w:r w:rsidRPr="00E6175D">
        <w:rPr>
          <w:b/>
          <w:i/>
          <w:szCs w:val="22"/>
        </w:rPr>
        <w:t>[</w:t>
      </w:r>
      <w:r w:rsidR="000E1EE2" w:rsidRPr="00E6175D">
        <w:rPr>
          <w:b/>
          <w:i/>
          <w:szCs w:val="22"/>
        </w:rPr>
        <w:t>Option:</w:t>
      </w:r>
      <w:r w:rsidRPr="00E6175D">
        <w:rPr>
          <w:b/>
          <w:i/>
          <w:szCs w:val="22"/>
        </w:rPr>
        <w:t>]</w:t>
      </w:r>
      <w:r w:rsidR="000E1EE2" w:rsidRPr="00E6175D">
        <w:rPr>
          <w:i/>
          <w:szCs w:val="22"/>
        </w:rPr>
        <w:t>[</w:t>
      </w:r>
      <w:r w:rsidRPr="00E6175D">
        <w:rPr>
          <w:i/>
          <w:szCs w:val="22"/>
        </w:rPr>
        <w:t>The Research Use Access Right includes that any Beneficiary, or its Affiliated Entities, licensees and designees, may refer to any Results or Background necessary to use such Results of another Beneficiary, in regulatory documentation relating to any product owned by such Beneficiary, or its Affiliated Entities, licensees and designees. Such regulatory documentation may include the marketing authorisation application, patient information leaflet, summary of product characteristics and equivalent documentation anywhere in the world. Prior to the submission of such Results or Background in such regulatory documentation, the submitting Beneficiary shall provide notice of its intent to make such submission to enable the owning Beneficiary to file for Intellectua</w:t>
      </w:r>
      <w:r w:rsidR="00F812FA" w:rsidRPr="00E6175D">
        <w:rPr>
          <w:i/>
          <w:szCs w:val="22"/>
        </w:rPr>
        <w:t>l Property</w:t>
      </w:r>
      <w:r w:rsidRPr="00E6175D">
        <w:rPr>
          <w:i/>
          <w:szCs w:val="22"/>
        </w:rPr>
        <w:t xml:space="preserve"> protection covering such Results or Background (related to such Results). In such case the submission may be delayed for </w:t>
      </w:r>
      <w:r w:rsidR="00426CB4" w:rsidRPr="00E6175D">
        <w:rPr>
          <w:i/>
          <w:szCs w:val="22"/>
        </w:rPr>
        <w:t>[</w:t>
      </w:r>
      <w:r w:rsidRPr="00E6175D">
        <w:rPr>
          <w:i/>
          <w:szCs w:val="22"/>
        </w:rPr>
        <w:t>a reasonable period of time</w:t>
      </w:r>
      <w:r w:rsidR="00426CB4" w:rsidRPr="00E6175D">
        <w:rPr>
          <w:i/>
          <w:szCs w:val="22"/>
        </w:rPr>
        <w:t>]</w:t>
      </w:r>
      <w:r w:rsidRPr="00E6175D">
        <w:rPr>
          <w:i/>
          <w:szCs w:val="22"/>
        </w:rPr>
        <w:t xml:space="preserve"> necessary to obtain such a protection.</w:t>
      </w:r>
      <w:r w:rsidR="000E1EE2" w:rsidRPr="00E6175D">
        <w:rPr>
          <w:i/>
          <w:szCs w:val="22"/>
        </w:rPr>
        <w:t>]</w:t>
      </w:r>
    </w:p>
    <w:p w14:paraId="2DC0953B" w14:textId="77777777" w:rsidR="007F362D" w:rsidRPr="004E5781" w:rsidRDefault="000E1EE2" w:rsidP="00E6175D">
      <w:pPr>
        <w:pStyle w:val="Heading2"/>
        <w:rPr>
          <w:lang w:val="fr-BE"/>
        </w:rPr>
      </w:pPr>
      <w:bookmarkStart w:id="54" w:name="_Toc425155981"/>
      <w:r w:rsidRPr="004E5781">
        <w:t xml:space="preserve">Access Rights to </w:t>
      </w:r>
      <w:r w:rsidR="00AA504D" w:rsidRPr="004E5781">
        <w:t>Background</w:t>
      </w:r>
      <w:bookmarkEnd w:id="54"/>
    </w:p>
    <w:p w14:paraId="5029C2D6" w14:textId="77777777" w:rsidR="007F362D" w:rsidRPr="00E6175D" w:rsidRDefault="007F2FD2" w:rsidP="008B6564">
      <w:pPr>
        <w:pStyle w:val="Heading3"/>
        <w:rPr>
          <w:rFonts w:ascii="Times New Roman" w:hAnsi="Times New Roman"/>
          <w:sz w:val="22"/>
          <w:szCs w:val="22"/>
        </w:rPr>
      </w:pPr>
      <w:bookmarkStart w:id="55" w:name="_Toc425155982"/>
      <w:r w:rsidRPr="00E6175D">
        <w:rPr>
          <w:rFonts w:ascii="Times New Roman" w:hAnsi="Times New Roman"/>
          <w:sz w:val="22"/>
          <w:szCs w:val="22"/>
        </w:rPr>
        <w:t xml:space="preserve">Background - </w:t>
      </w:r>
      <w:r w:rsidR="007F362D" w:rsidRPr="00E6175D">
        <w:rPr>
          <w:rFonts w:ascii="Times New Roman" w:hAnsi="Times New Roman"/>
          <w:sz w:val="22"/>
          <w:szCs w:val="22"/>
        </w:rPr>
        <w:t xml:space="preserve">Access Rights </w:t>
      </w:r>
      <w:r w:rsidR="000E1EE2" w:rsidRPr="00E6175D">
        <w:rPr>
          <w:rFonts w:ascii="Times New Roman" w:hAnsi="Times New Roman"/>
          <w:sz w:val="22"/>
          <w:szCs w:val="22"/>
        </w:rPr>
        <w:t xml:space="preserve">to Beneficiaries </w:t>
      </w:r>
      <w:r w:rsidR="007F362D" w:rsidRPr="00E6175D">
        <w:rPr>
          <w:rFonts w:ascii="Times New Roman" w:hAnsi="Times New Roman"/>
          <w:sz w:val="22"/>
          <w:szCs w:val="22"/>
        </w:rPr>
        <w:t>for implementation</w:t>
      </w:r>
      <w:bookmarkEnd w:id="55"/>
    </w:p>
    <w:p w14:paraId="6D2473BD" w14:textId="77777777" w:rsidR="007F362D" w:rsidRPr="00E6175D" w:rsidRDefault="007F362D" w:rsidP="00E6175D">
      <w:pPr>
        <w:pStyle w:val="Law1111Heading"/>
      </w:pPr>
      <w:r w:rsidRPr="00E6175D">
        <w:t>During the Action, the Beneficiaries enjoy, unless prevented or restricted from doing so by obligations to others identified pursuant to Clauses 6.1.1 and 6.1.2, Access Rights to the Background of the other Beneficiaries, solely for the purpose and to the extent necessary for undertaking and completing the Action.</w:t>
      </w:r>
    </w:p>
    <w:p w14:paraId="2A791E5C" w14:textId="77777777" w:rsidR="007F362D" w:rsidRPr="00E6175D" w:rsidRDefault="007F362D" w:rsidP="00E6175D">
      <w:pPr>
        <w:pStyle w:val="Law1111"/>
      </w:pPr>
      <w:r w:rsidRPr="00E6175D">
        <w:t>Such Access Rights are granted under Royalty-Free Conditions.</w:t>
      </w:r>
    </w:p>
    <w:p w14:paraId="038E7D47" w14:textId="7488D0F7" w:rsidR="007F362D" w:rsidRPr="00E6175D" w:rsidRDefault="007F362D" w:rsidP="00E6175D">
      <w:pPr>
        <w:pStyle w:val="Law1111"/>
      </w:pPr>
      <w:r w:rsidRPr="00E6175D">
        <w:t>In accordance with Clause 8.1.2</w:t>
      </w:r>
      <w:r w:rsidR="000B1903" w:rsidRPr="00E6175D">
        <w:t xml:space="preserve"> </w:t>
      </w:r>
      <w:r w:rsidRPr="00E6175D">
        <w:t xml:space="preserve">of this Consortium Agreement, the Beneficiaries agree that the signature of this Consortium Agreement by the Beneficiaries shall constitute in itself a valid written request of Access Rights pursuant to Clause </w:t>
      </w:r>
      <w:r w:rsidR="007F2FD2" w:rsidRPr="00E6175D">
        <w:t>8.1.1</w:t>
      </w:r>
      <w:r w:rsidRPr="00E6175D">
        <w:t xml:space="preserve"> for those Beneficiaries to enjoy these Access Rights. In addition, the signature of this Consortium </w:t>
      </w:r>
      <w:r w:rsidR="003B0F72" w:rsidRPr="00E6175D">
        <w:t>Agreement</w:t>
      </w:r>
      <w:r w:rsidR="00CB62AF" w:rsidRPr="00E6175D">
        <w:t xml:space="preserve"> shall at the same time</w:t>
      </w:r>
      <w:r w:rsidRPr="00E6175D">
        <w:t xml:space="preserve"> constitute a valid approval of the owning Beneficiaries of such grant of Access Rights.</w:t>
      </w:r>
    </w:p>
    <w:p w14:paraId="0C68B5B5" w14:textId="77777777" w:rsidR="006B3543" w:rsidRPr="00E6175D" w:rsidRDefault="006B3543" w:rsidP="00E6175D">
      <w:pPr>
        <w:pStyle w:val="Law1111"/>
      </w:pPr>
      <w:r w:rsidRPr="00E6175D">
        <w:t>Beneficiaries hereby authorize their Affiliated Entities to exercise on their behalf the Access Rights requested and granted in accordance with Clause 8.2.1.1, subject to the condi</w:t>
      </w:r>
      <w:r w:rsidR="00370B36" w:rsidRPr="00E6175D">
        <w:t>tions set forth in Clause 8.1.6</w:t>
      </w:r>
      <w:r w:rsidRPr="00E6175D">
        <w:t xml:space="preserve"> of the Consortium Agreement.</w:t>
      </w:r>
    </w:p>
    <w:p w14:paraId="280F9AFA" w14:textId="2D5D5745" w:rsidR="007F362D" w:rsidRPr="00E6175D" w:rsidRDefault="007F2FD2" w:rsidP="008B6564">
      <w:pPr>
        <w:pStyle w:val="Heading3"/>
        <w:rPr>
          <w:rFonts w:ascii="Times New Roman" w:hAnsi="Times New Roman"/>
          <w:sz w:val="22"/>
          <w:szCs w:val="22"/>
        </w:rPr>
      </w:pPr>
      <w:bookmarkStart w:id="56" w:name="_Toc425155983"/>
      <w:r w:rsidRPr="00E6175D">
        <w:rPr>
          <w:rFonts w:ascii="Times New Roman" w:hAnsi="Times New Roman"/>
          <w:sz w:val="22"/>
          <w:szCs w:val="22"/>
        </w:rPr>
        <w:t xml:space="preserve">Background - </w:t>
      </w:r>
      <w:r w:rsidR="007F362D" w:rsidRPr="00E6175D">
        <w:rPr>
          <w:rFonts w:ascii="Times New Roman" w:hAnsi="Times New Roman"/>
          <w:sz w:val="22"/>
          <w:szCs w:val="22"/>
        </w:rPr>
        <w:t xml:space="preserve">Access Rights </w:t>
      </w:r>
      <w:r w:rsidR="00DF6501" w:rsidRPr="00E6175D">
        <w:rPr>
          <w:rFonts w:ascii="Times New Roman" w:hAnsi="Times New Roman"/>
          <w:sz w:val="22"/>
          <w:szCs w:val="22"/>
        </w:rPr>
        <w:t xml:space="preserve">for </w:t>
      </w:r>
      <w:r w:rsidR="00203537" w:rsidRPr="00E6175D">
        <w:rPr>
          <w:rFonts w:ascii="Times New Roman" w:hAnsi="Times New Roman"/>
          <w:sz w:val="22"/>
          <w:szCs w:val="22"/>
        </w:rPr>
        <w:t xml:space="preserve">purpose of </w:t>
      </w:r>
      <w:r w:rsidR="00DF6501" w:rsidRPr="00E6175D">
        <w:rPr>
          <w:rFonts w:ascii="Times New Roman" w:hAnsi="Times New Roman"/>
          <w:sz w:val="22"/>
          <w:szCs w:val="22"/>
        </w:rPr>
        <w:t>Research Use</w:t>
      </w:r>
      <w:bookmarkEnd w:id="56"/>
      <w:r w:rsidR="00203537" w:rsidRPr="00E6175D">
        <w:rPr>
          <w:rFonts w:ascii="Times New Roman" w:hAnsi="Times New Roman"/>
          <w:sz w:val="22"/>
          <w:szCs w:val="22"/>
        </w:rPr>
        <w:t xml:space="preserve"> of Results</w:t>
      </w:r>
    </w:p>
    <w:p w14:paraId="79B92177" w14:textId="77777777" w:rsidR="007F362D" w:rsidRPr="00E6175D" w:rsidRDefault="007F362D" w:rsidP="00E6175D">
      <w:pPr>
        <w:pStyle w:val="Law1111"/>
      </w:pPr>
      <w:r w:rsidRPr="00E6175D">
        <w:t>Subject to the provisions of this Consortium Agreement, in particular Clause</w:t>
      </w:r>
      <w:r w:rsidR="007F2FD2" w:rsidRPr="00E6175D">
        <w:t>s</w:t>
      </w:r>
      <w:r w:rsidRPr="00E6175D">
        <w:t xml:space="preserve"> </w:t>
      </w:r>
      <w:r w:rsidR="007F2FD2" w:rsidRPr="00E6175D">
        <w:t xml:space="preserve">6.1, </w:t>
      </w:r>
      <w:r w:rsidRPr="00E6175D">
        <w:t xml:space="preserve">8.1 and 10, during and after completion of the Action, Beneficiaries and </w:t>
      </w:r>
      <w:r w:rsidR="00EC1B54" w:rsidRPr="00E6175D">
        <w:t xml:space="preserve">their </w:t>
      </w:r>
      <w:r w:rsidRPr="00E6175D">
        <w:t>Affiliated Entities enjoy Access Rights to the Background of the other Beneficiaries, only to the extent reasonably required for the purpose of the Research Use of Results.</w:t>
      </w:r>
    </w:p>
    <w:p w14:paraId="4E45B85B" w14:textId="77777777" w:rsidR="007F2FD2" w:rsidRPr="00E6175D" w:rsidRDefault="007F362D" w:rsidP="00E6175D">
      <w:pPr>
        <w:pStyle w:val="Law1111"/>
        <w:rPr>
          <w:b/>
          <w:i/>
        </w:rPr>
      </w:pPr>
      <w:r w:rsidRPr="00E6175D">
        <w:rPr>
          <w:noProof/>
        </w:rPr>
        <w:t xml:space="preserve">Such Access Rights </w:t>
      </w:r>
      <w:r w:rsidRPr="00E6175D">
        <w:t xml:space="preserve">for the purposes of Research Use are granted under Clause </w:t>
      </w:r>
      <w:r w:rsidR="00EC1B54" w:rsidRPr="00E6175D">
        <w:t>8.2.2.1</w:t>
      </w:r>
      <w:r w:rsidR="007F2FD2" w:rsidRPr="00E6175D">
        <w:t xml:space="preserve"> </w:t>
      </w:r>
      <w:r w:rsidRPr="00E6175D">
        <w:t>on the following Fair and Reasonable Conditions:</w:t>
      </w:r>
      <w:r w:rsidR="007F2FD2" w:rsidRPr="00E6175D">
        <w:rPr>
          <w:i/>
        </w:rPr>
        <w:t xml:space="preserve"> </w:t>
      </w:r>
      <w:r w:rsidR="007F2FD2" w:rsidRPr="00E6175D">
        <w:rPr>
          <w:b/>
          <w:i/>
        </w:rPr>
        <w:t xml:space="preserve">[Please indicate the option chosen and, if </w:t>
      </w:r>
      <w:r w:rsidR="007F2FD2" w:rsidRPr="00E6175D">
        <w:rPr>
          <w:b/>
          <w:i/>
        </w:rPr>
        <w:lastRenderedPageBreak/>
        <w:t>applicable, work out an appropriate arrangement for Option 2. Conditions for Option 2 can also be outlined in the appropriate Annex pursuant to Clause 6.1 of the Consortium Agreement, on a Beneficiary per Beneficiary basis.]</w:t>
      </w:r>
    </w:p>
    <w:p w14:paraId="63BE6B13" w14:textId="77777777" w:rsidR="007F2FD2" w:rsidRPr="00E6175D" w:rsidRDefault="007F2FD2" w:rsidP="00E6175D">
      <w:pPr>
        <w:pStyle w:val="Law1111"/>
        <w:numPr>
          <w:ilvl w:val="0"/>
          <w:numId w:val="0"/>
        </w:numPr>
        <w:ind w:left="864"/>
      </w:pPr>
      <w:r w:rsidRPr="00E6175D">
        <w:rPr>
          <w:b/>
          <w:lang w:val="en-GB"/>
        </w:rPr>
        <w:t>[Option</w:t>
      </w:r>
      <w:r w:rsidR="007F362D" w:rsidRPr="00E6175D">
        <w:rPr>
          <w:b/>
          <w:lang w:val="en-GB"/>
        </w:rPr>
        <w:t xml:space="preserve"> 1:</w:t>
      </w:r>
      <w:r w:rsidRPr="00E6175D">
        <w:rPr>
          <w:b/>
          <w:lang w:val="en-GB"/>
        </w:rPr>
        <w:t xml:space="preserve">] </w:t>
      </w:r>
      <w:r w:rsidRPr="00E6175D">
        <w:rPr>
          <w:lang w:val="en-GB"/>
        </w:rPr>
        <w:t>[</w:t>
      </w:r>
      <w:proofErr w:type="gramStart"/>
      <w:r w:rsidR="007F362D" w:rsidRPr="00E6175D">
        <w:rPr>
          <w:lang w:val="en-GB"/>
        </w:rPr>
        <w:t>on</w:t>
      </w:r>
      <w:proofErr w:type="gramEnd"/>
      <w:r w:rsidR="007F362D" w:rsidRPr="00E6175D">
        <w:rPr>
          <w:lang w:val="en-GB"/>
        </w:rPr>
        <w:t xml:space="preserve"> </w:t>
      </w:r>
      <w:r w:rsidR="007F362D" w:rsidRPr="00E6175D">
        <w:t>Royalty-Free Conditions</w:t>
      </w:r>
      <w:r w:rsidRPr="00E6175D">
        <w:t>]</w:t>
      </w:r>
    </w:p>
    <w:p w14:paraId="1B1EA6F3" w14:textId="77777777" w:rsidR="007F362D" w:rsidRPr="00E6175D" w:rsidRDefault="007F2FD2" w:rsidP="00E6175D">
      <w:pPr>
        <w:pStyle w:val="Law1111"/>
        <w:numPr>
          <w:ilvl w:val="0"/>
          <w:numId w:val="0"/>
        </w:numPr>
        <w:ind w:left="864"/>
      </w:pPr>
      <w:r w:rsidRPr="00E6175D">
        <w:rPr>
          <w:b/>
          <w:lang w:val="en-GB"/>
        </w:rPr>
        <w:t>[Option</w:t>
      </w:r>
      <w:r w:rsidR="007F362D" w:rsidRPr="00E6175D">
        <w:rPr>
          <w:b/>
          <w:lang w:val="en-GB"/>
        </w:rPr>
        <w:t xml:space="preserve"> 2:</w:t>
      </w:r>
      <w:r w:rsidRPr="00E6175D">
        <w:rPr>
          <w:b/>
          <w:lang w:val="en-GB"/>
        </w:rPr>
        <w:t>]</w:t>
      </w:r>
      <w:r w:rsidRPr="00E6175D">
        <w:rPr>
          <w:lang w:val="en-GB"/>
        </w:rPr>
        <w:t xml:space="preserve"> [</w:t>
      </w:r>
      <w:proofErr w:type="gramStart"/>
      <w:r w:rsidRPr="00E6175D">
        <w:rPr>
          <w:lang w:val="en-GB"/>
        </w:rPr>
        <w:t>on</w:t>
      </w:r>
      <w:proofErr w:type="gramEnd"/>
      <w:r w:rsidRPr="00E6175D">
        <w:rPr>
          <w:lang w:val="en-GB"/>
        </w:rPr>
        <w:t xml:space="preserve"> </w:t>
      </w:r>
      <w:r w:rsidR="007F362D" w:rsidRPr="00E6175D">
        <w:rPr>
          <w:lang w:val="en-GB"/>
        </w:rPr>
        <w:t>Fair and Reasonable Conditions other than Royalty Free Conditions</w:t>
      </w:r>
      <w:r w:rsidRPr="00E6175D">
        <w:rPr>
          <w:lang w:val="en-GB"/>
        </w:rPr>
        <w:t>]</w:t>
      </w:r>
      <w:r w:rsidR="007F362D" w:rsidRPr="00E6175D">
        <w:rPr>
          <w:lang w:val="en-GB"/>
        </w:rPr>
        <w:t xml:space="preserve"> </w:t>
      </w:r>
      <w:r w:rsidRPr="00E6175D">
        <w:rPr>
          <w:b/>
          <w:lang w:val="en-GB"/>
        </w:rPr>
        <w:t>[D</w:t>
      </w:r>
      <w:r w:rsidR="007F362D" w:rsidRPr="00E6175D">
        <w:rPr>
          <w:b/>
          <w:lang w:val="en-GB"/>
        </w:rPr>
        <w:t xml:space="preserve">etail applicable </w:t>
      </w:r>
      <w:proofErr w:type="gramStart"/>
      <w:r w:rsidR="007F362D" w:rsidRPr="00E6175D">
        <w:rPr>
          <w:b/>
          <w:lang w:val="en-GB"/>
        </w:rPr>
        <w:t>terms which</w:t>
      </w:r>
      <w:proofErr w:type="gramEnd"/>
      <w:r w:rsidR="007F362D" w:rsidRPr="00E6175D">
        <w:rPr>
          <w:b/>
          <w:lang w:val="en-GB"/>
        </w:rPr>
        <w:t xml:space="preserve"> ma</w:t>
      </w:r>
      <w:r w:rsidRPr="00E6175D">
        <w:rPr>
          <w:b/>
          <w:lang w:val="en-GB"/>
        </w:rPr>
        <w:t>y include Financial Terms.]</w:t>
      </w:r>
    </w:p>
    <w:p w14:paraId="01F7731A" w14:textId="292D86B2" w:rsidR="007F362D" w:rsidRPr="00E6175D" w:rsidRDefault="007F362D" w:rsidP="00E6175D">
      <w:pPr>
        <w:pStyle w:val="Law1111"/>
      </w:pPr>
      <w:r w:rsidRPr="00E6175D">
        <w:t xml:space="preserve">In accordance with Clause 8.1.3 of the Consortium Agreement, </w:t>
      </w:r>
      <w:r w:rsidR="007F2FD2" w:rsidRPr="00E6175D">
        <w:t>the Benefici</w:t>
      </w:r>
      <w:r w:rsidR="00AF0D20" w:rsidRPr="00E6175D">
        <w:t>a</w:t>
      </w:r>
      <w:r w:rsidR="007F2FD2" w:rsidRPr="00E6175D">
        <w:t xml:space="preserve">ries agree that </w:t>
      </w:r>
      <w:r w:rsidRPr="00E6175D">
        <w:t xml:space="preserve">the signature of the Consortium Agreement shall constitute in itself a valid request </w:t>
      </w:r>
      <w:r w:rsidR="007F2FD2" w:rsidRPr="00E6175D">
        <w:t>of Access Rights pursuant to Clause 8.2.2.1 for</w:t>
      </w:r>
      <w:r w:rsidRPr="00E6175D">
        <w:t xml:space="preserve"> those Beneficiaries to enjoy these Access Rights </w:t>
      </w:r>
      <w:r w:rsidR="00203537" w:rsidRPr="00E6175D">
        <w:t xml:space="preserve">to Background </w:t>
      </w:r>
      <w:r w:rsidRPr="00E6175D">
        <w:t>for Research Use</w:t>
      </w:r>
      <w:r w:rsidR="00203537" w:rsidRPr="00E6175D">
        <w:t xml:space="preserve"> of Results</w:t>
      </w:r>
      <w:r w:rsidRPr="00E6175D">
        <w:t xml:space="preserve"> both during and after completion of the Action. In addition, the signature of this Consortium Agreem</w:t>
      </w:r>
      <w:r w:rsidR="000B1903" w:rsidRPr="00E6175D">
        <w:t xml:space="preserve">ent shall at the same time </w:t>
      </w:r>
      <w:r w:rsidRPr="00E6175D">
        <w:t xml:space="preserve">constitute a valid approval of the owning Beneficiaries of such grant of Access Rights under Clause </w:t>
      </w:r>
      <w:r w:rsidR="007F2FD2" w:rsidRPr="00E6175D">
        <w:t>8.2.2.1</w:t>
      </w:r>
      <w:r w:rsidRPr="00E6175D">
        <w:t xml:space="preserve">, for which conditions pursuant to </w:t>
      </w:r>
      <w:r w:rsidR="007F2FD2" w:rsidRPr="00E6175D">
        <w:t>Clause 8.2.2.2</w:t>
      </w:r>
      <w:r w:rsidRPr="00E6175D">
        <w:t xml:space="preserve"> have bee</w:t>
      </w:r>
      <w:r w:rsidR="007F2FD2" w:rsidRPr="00E6175D">
        <w:t>n pre-agreed and are set out therein</w:t>
      </w:r>
      <w:r w:rsidRPr="00E6175D">
        <w:t>.</w:t>
      </w:r>
    </w:p>
    <w:p w14:paraId="0D07501D" w14:textId="77777777" w:rsidR="007F362D" w:rsidRPr="00E6175D" w:rsidRDefault="007F2FD2" w:rsidP="008B6564">
      <w:pPr>
        <w:pStyle w:val="Heading3"/>
        <w:rPr>
          <w:rFonts w:ascii="Times New Roman" w:hAnsi="Times New Roman"/>
          <w:sz w:val="22"/>
          <w:szCs w:val="22"/>
        </w:rPr>
      </w:pPr>
      <w:bookmarkStart w:id="57" w:name="_Toc425155984"/>
      <w:r w:rsidRPr="00E6175D">
        <w:rPr>
          <w:rFonts w:ascii="Times New Roman" w:hAnsi="Times New Roman"/>
          <w:sz w:val="22"/>
          <w:szCs w:val="22"/>
        </w:rPr>
        <w:t xml:space="preserve">Background - </w:t>
      </w:r>
      <w:r w:rsidR="007F362D" w:rsidRPr="00E6175D">
        <w:rPr>
          <w:rFonts w:ascii="Times New Roman" w:hAnsi="Times New Roman"/>
          <w:sz w:val="22"/>
          <w:szCs w:val="22"/>
        </w:rPr>
        <w:t>Access Rights to Affiliated Entities for Research Use</w:t>
      </w:r>
      <w:bookmarkEnd w:id="57"/>
    </w:p>
    <w:p w14:paraId="6C992DB2" w14:textId="0A5CB8E1" w:rsidR="007F362D" w:rsidRPr="00E6175D" w:rsidRDefault="007F362D" w:rsidP="00E6175D">
      <w:pPr>
        <w:pStyle w:val="Law1111Heading"/>
      </w:pPr>
      <w:r w:rsidRPr="00E6175D">
        <w:t xml:space="preserve">Beneficiaries hereby authorize their Affiliated Entities to exercise on their behalf the Access Rights requested and granted under Royalty-Free Conditions pursuant to Clause </w:t>
      </w:r>
      <w:r w:rsidR="006B3543" w:rsidRPr="00E6175D">
        <w:t>8.2.2.1</w:t>
      </w:r>
      <w:r w:rsidR="007F2FD2" w:rsidRPr="00E6175D">
        <w:t xml:space="preserve"> </w:t>
      </w:r>
      <w:r w:rsidRPr="00E6175D">
        <w:t>of the Consortium Agreement</w:t>
      </w:r>
      <w:r w:rsidR="004C34F7">
        <w:t>, subject to the conditions set forth in Clause 8.1.6</w:t>
      </w:r>
      <w:r w:rsidRPr="00E6175D">
        <w:t>.</w:t>
      </w:r>
    </w:p>
    <w:p w14:paraId="4B7AE93C" w14:textId="3BAA97FD" w:rsidR="007F362D" w:rsidRPr="00E6175D" w:rsidRDefault="007F2FD2" w:rsidP="00E6175D">
      <w:pPr>
        <w:pStyle w:val="Law1111"/>
      </w:pPr>
      <w:r w:rsidRPr="00E6175D">
        <w:t>[Choose preferred option</w:t>
      </w:r>
      <w:r w:rsidR="00203537" w:rsidRPr="00E6175D">
        <w:t xml:space="preserve"> only if no royalty-free conditions are granted</w:t>
      </w:r>
      <w:r w:rsidR="007F362D" w:rsidRPr="00E6175D">
        <w:t>:</w:t>
      </w:r>
      <w:r w:rsidRPr="00E6175D">
        <w:t>]</w:t>
      </w:r>
      <w:r w:rsidR="007F362D" w:rsidRPr="00E6175D">
        <w:t xml:space="preserve"> </w:t>
      </w:r>
    </w:p>
    <w:p w14:paraId="45527CC9" w14:textId="77777777" w:rsidR="007F362D" w:rsidRPr="00E6175D" w:rsidRDefault="007F2FD2" w:rsidP="007F2FD2">
      <w:pPr>
        <w:rPr>
          <w:rFonts w:ascii="Times New Roman" w:hAnsi="Times New Roman"/>
          <w:i/>
          <w:sz w:val="22"/>
        </w:rPr>
      </w:pPr>
      <w:r w:rsidRPr="00E6175D">
        <w:rPr>
          <w:rFonts w:ascii="Times New Roman" w:hAnsi="Times New Roman"/>
          <w:b/>
          <w:i/>
          <w:sz w:val="22"/>
        </w:rPr>
        <w:t>[Option</w:t>
      </w:r>
      <w:r w:rsidR="007F362D" w:rsidRPr="00E6175D">
        <w:rPr>
          <w:rFonts w:ascii="Times New Roman" w:hAnsi="Times New Roman"/>
          <w:b/>
          <w:i/>
          <w:sz w:val="22"/>
        </w:rPr>
        <w:t xml:space="preserve"> 1</w:t>
      </w:r>
      <w:r w:rsidRPr="00E6175D">
        <w:rPr>
          <w:rFonts w:ascii="Times New Roman" w:hAnsi="Times New Roman"/>
          <w:b/>
          <w:i/>
          <w:sz w:val="22"/>
        </w:rPr>
        <w:t>:]</w:t>
      </w:r>
      <w:r w:rsidR="007F362D" w:rsidRPr="00E6175D">
        <w:rPr>
          <w:rFonts w:ascii="Times New Roman" w:hAnsi="Times New Roman"/>
          <w:i/>
          <w:sz w:val="22"/>
        </w:rPr>
        <w:t xml:space="preserve"> </w:t>
      </w:r>
      <w:r w:rsidR="000014E9" w:rsidRPr="00E6175D">
        <w:rPr>
          <w:rFonts w:ascii="Times New Roman" w:hAnsi="Times New Roman"/>
          <w:i/>
          <w:sz w:val="22"/>
        </w:rPr>
        <w:t>[</w:t>
      </w:r>
      <w:r w:rsidR="007F362D" w:rsidRPr="00E6175D">
        <w:rPr>
          <w:rFonts w:ascii="Times New Roman" w:hAnsi="Times New Roman"/>
          <w:i/>
          <w:sz w:val="22"/>
        </w:rPr>
        <w:t>Beneficiaries hereby authorize their Affiliated Entities to exercise on their behalf the Access Rights requested and granted under Fair and Reasonable Conditions, other than Ro</w:t>
      </w:r>
      <w:r w:rsidR="00FF48DB" w:rsidRPr="00E6175D">
        <w:rPr>
          <w:rFonts w:ascii="Times New Roman" w:hAnsi="Times New Roman"/>
          <w:i/>
          <w:sz w:val="22"/>
        </w:rPr>
        <w:t>yalty-Free, pursuant to Clauses 8.2.2.1</w:t>
      </w:r>
      <w:r w:rsidR="007F362D" w:rsidRPr="00E6175D">
        <w:rPr>
          <w:rFonts w:ascii="Times New Roman" w:hAnsi="Times New Roman"/>
          <w:i/>
          <w:sz w:val="22"/>
        </w:rPr>
        <w:t xml:space="preserve"> of the Consortium Agreement.</w:t>
      </w:r>
      <w:r w:rsidR="000014E9" w:rsidRPr="00E6175D">
        <w:rPr>
          <w:rFonts w:ascii="Times New Roman" w:hAnsi="Times New Roman"/>
          <w:i/>
          <w:sz w:val="22"/>
        </w:rPr>
        <w:t>]</w:t>
      </w:r>
    </w:p>
    <w:p w14:paraId="088A0AA2" w14:textId="77777777" w:rsidR="007F362D" w:rsidRPr="00E6175D" w:rsidRDefault="00FF48DB" w:rsidP="007F2FD2">
      <w:pPr>
        <w:rPr>
          <w:rFonts w:ascii="Times New Roman" w:hAnsi="Times New Roman"/>
          <w:i/>
          <w:sz w:val="22"/>
          <w:lang w:eastAsia="en-GB"/>
        </w:rPr>
      </w:pPr>
      <w:r w:rsidRPr="00E6175D">
        <w:rPr>
          <w:rFonts w:ascii="Times New Roman" w:hAnsi="Times New Roman"/>
          <w:b/>
          <w:i/>
          <w:sz w:val="22"/>
        </w:rPr>
        <w:t>[</w:t>
      </w:r>
      <w:r w:rsidR="007F362D" w:rsidRPr="00E6175D">
        <w:rPr>
          <w:rFonts w:ascii="Times New Roman" w:hAnsi="Times New Roman"/>
          <w:b/>
          <w:i/>
          <w:sz w:val="22"/>
        </w:rPr>
        <w:t>O</w:t>
      </w:r>
      <w:r w:rsidR="007F2FD2" w:rsidRPr="00E6175D">
        <w:rPr>
          <w:rFonts w:ascii="Times New Roman" w:hAnsi="Times New Roman"/>
          <w:b/>
          <w:i/>
          <w:sz w:val="22"/>
        </w:rPr>
        <w:t>ption 2</w:t>
      </w:r>
      <w:r w:rsidR="007F362D" w:rsidRPr="00E6175D">
        <w:rPr>
          <w:rFonts w:ascii="Times New Roman" w:hAnsi="Times New Roman"/>
          <w:b/>
          <w:i/>
          <w:sz w:val="22"/>
        </w:rPr>
        <w:t>:</w:t>
      </w:r>
      <w:r w:rsidR="007F2FD2" w:rsidRPr="00E6175D">
        <w:rPr>
          <w:rFonts w:ascii="Times New Roman" w:hAnsi="Times New Roman"/>
          <w:b/>
          <w:i/>
          <w:sz w:val="22"/>
        </w:rPr>
        <w:t>]</w:t>
      </w:r>
      <w:r w:rsidR="007F362D" w:rsidRPr="00E6175D">
        <w:rPr>
          <w:rFonts w:ascii="Times New Roman" w:hAnsi="Times New Roman"/>
          <w:i/>
          <w:sz w:val="22"/>
        </w:rPr>
        <w:t xml:space="preserve"> </w:t>
      </w:r>
      <w:r w:rsidR="000014E9" w:rsidRPr="00E6175D">
        <w:rPr>
          <w:rFonts w:ascii="Times New Roman" w:hAnsi="Times New Roman"/>
          <w:i/>
          <w:sz w:val="22"/>
        </w:rPr>
        <w:t>[</w:t>
      </w:r>
      <w:r w:rsidR="007F362D" w:rsidRPr="00E6175D">
        <w:rPr>
          <w:rFonts w:ascii="Times New Roman" w:hAnsi="Times New Roman"/>
          <w:i/>
          <w:sz w:val="22"/>
          <w:lang w:eastAsia="en-GB"/>
        </w:rPr>
        <w:t xml:space="preserve">During the Action and after completion of the Action, Affiliated Entities of a Beneficiary shall request in writing Access Rights for Research Use pursuant to Clause </w:t>
      </w:r>
      <w:r w:rsidRPr="00E6175D">
        <w:rPr>
          <w:rFonts w:ascii="Times New Roman" w:hAnsi="Times New Roman"/>
          <w:i/>
          <w:sz w:val="22"/>
        </w:rPr>
        <w:t xml:space="preserve">8.2.2.1 </w:t>
      </w:r>
      <w:r w:rsidR="007F362D" w:rsidRPr="00E6175D">
        <w:rPr>
          <w:rFonts w:ascii="Times New Roman" w:hAnsi="Times New Roman"/>
          <w:i/>
          <w:sz w:val="22"/>
          <w:lang w:eastAsia="en-GB"/>
        </w:rPr>
        <w:t>and which are granted under Fair and Reasonable Conditions other than Royalty Free Conditions. Grant of such Access Rights shall become effective upon written agreement between the Affiliated Entities of a Beneficiary and the granting Beneficiary of the Fair and Reasonable Conditions applicable.</w:t>
      </w:r>
      <w:r w:rsidR="000014E9" w:rsidRPr="00E6175D">
        <w:rPr>
          <w:rFonts w:ascii="Times New Roman" w:hAnsi="Times New Roman"/>
          <w:i/>
          <w:sz w:val="22"/>
          <w:lang w:eastAsia="en-GB"/>
        </w:rPr>
        <w:t>]</w:t>
      </w:r>
    </w:p>
    <w:p w14:paraId="32C693A3" w14:textId="77777777" w:rsidR="007F362D" w:rsidRPr="00E6175D" w:rsidRDefault="007F362D" w:rsidP="008B6564">
      <w:pPr>
        <w:pStyle w:val="Heading3"/>
        <w:rPr>
          <w:rFonts w:ascii="Times New Roman" w:hAnsi="Times New Roman"/>
          <w:sz w:val="22"/>
          <w:szCs w:val="22"/>
        </w:rPr>
      </w:pPr>
      <w:bookmarkStart w:id="58" w:name="_Toc425155985"/>
      <w:r w:rsidRPr="00E6175D">
        <w:rPr>
          <w:rFonts w:ascii="Times New Roman" w:hAnsi="Times New Roman"/>
          <w:sz w:val="22"/>
          <w:szCs w:val="22"/>
        </w:rPr>
        <w:t>Background</w:t>
      </w:r>
      <w:r w:rsidR="00FF48DB" w:rsidRPr="00E6175D">
        <w:rPr>
          <w:rFonts w:ascii="Times New Roman" w:hAnsi="Times New Roman"/>
          <w:sz w:val="22"/>
          <w:szCs w:val="22"/>
        </w:rPr>
        <w:t xml:space="preserve"> </w:t>
      </w:r>
      <w:r w:rsidRPr="00E6175D">
        <w:rPr>
          <w:rFonts w:ascii="Times New Roman" w:hAnsi="Times New Roman"/>
          <w:sz w:val="22"/>
          <w:szCs w:val="22"/>
        </w:rPr>
        <w:t>-</w:t>
      </w:r>
      <w:r w:rsidR="00FF48DB" w:rsidRPr="00E6175D">
        <w:rPr>
          <w:rFonts w:ascii="Times New Roman" w:hAnsi="Times New Roman"/>
          <w:sz w:val="22"/>
          <w:szCs w:val="22"/>
        </w:rPr>
        <w:t xml:space="preserve"> </w:t>
      </w:r>
      <w:r w:rsidRPr="00E6175D">
        <w:rPr>
          <w:rFonts w:ascii="Times New Roman" w:hAnsi="Times New Roman"/>
          <w:sz w:val="22"/>
          <w:szCs w:val="22"/>
        </w:rPr>
        <w:t>Access Rights for Direct Exploitation</w:t>
      </w:r>
      <w:bookmarkEnd w:id="58"/>
    </w:p>
    <w:p w14:paraId="071AA331" w14:textId="79179BFF" w:rsidR="007F362D" w:rsidRPr="00E6175D" w:rsidRDefault="007F362D" w:rsidP="00E6175D">
      <w:pPr>
        <w:pStyle w:val="Law1111"/>
      </w:pPr>
      <w:r w:rsidRPr="00E6175D">
        <w:t>Beneficiaries are not required to grant Access Rights for Direct Exploitation to their Background and may use, exploit, sublicense or otherwise commercialize their Background as they see fit, subject to the Access Rights granted for implementation as set forth in Clause 8.2.1.1</w:t>
      </w:r>
      <w:r w:rsidR="00DF6501" w:rsidRPr="00E6175D">
        <w:t xml:space="preserve"> </w:t>
      </w:r>
      <w:r w:rsidRPr="00E6175D">
        <w:t>and for Research Use as set forth in Clause</w:t>
      </w:r>
      <w:r w:rsidR="00203537" w:rsidRPr="00E6175D">
        <w:t>s</w:t>
      </w:r>
      <w:r w:rsidRPr="00E6175D">
        <w:t xml:space="preserve"> </w:t>
      </w:r>
      <w:r w:rsidR="006A4427" w:rsidRPr="00E6175D">
        <w:t>8.2.</w:t>
      </w:r>
      <w:r w:rsidRPr="00E6175D">
        <w:t>2</w:t>
      </w:r>
      <w:r w:rsidR="006A4427" w:rsidRPr="00E6175D">
        <w:t>.1</w:t>
      </w:r>
      <w:r w:rsidR="00203537" w:rsidRPr="00E6175D">
        <w:t xml:space="preserve"> and 8.4.2</w:t>
      </w:r>
      <w:r w:rsidRPr="00E6175D">
        <w:t>.</w:t>
      </w:r>
    </w:p>
    <w:p w14:paraId="23F35383" w14:textId="286E98E0" w:rsidR="007F362D" w:rsidRPr="00E6175D" w:rsidRDefault="007F362D" w:rsidP="00E6175D">
      <w:pPr>
        <w:pStyle w:val="Law1111"/>
      </w:pPr>
      <w:r w:rsidRPr="00E6175D">
        <w:t xml:space="preserve">In the event that Direct Exploitation of Results by a Beneficiary requires Background </w:t>
      </w:r>
      <w:r w:rsidR="008A42E0" w:rsidRPr="00E6175D">
        <w:t xml:space="preserve">of another Beneficiary </w:t>
      </w:r>
      <w:r w:rsidRPr="00E6175D">
        <w:t>necessary to us</w:t>
      </w:r>
      <w:r w:rsidR="00330CD5" w:rsidRPr="00E6175D">
        <w:t xml:space="preserve">e such </w:t>
      </w:r>
      <w:r w:rsidR="003B0F72" w:rsidRPr="00E6175D">
        <w:t>Results the</w:t>
      </w:r>
      <w:r w:rsidRPr="00E6175D">
        <w:t xml:space="preserve"> Access Rights to such Background may be negotiated between the Beneficiary owning such Background and the Beneficiar</w:t>
      </w:r>
      <w:r w:rsidR="008A42E0" w:rsidRPr="00E6175D">
        <w:t>ies involved.</w:t>
      </w:r>
      <w:r w:rsidRPr="00E6175D">
        <w:t xml:space="preserve"> </w:t>
      </w:r>
    </w:p>
    <w:p w14:paraId="48D791B8" w14:textId="77777777" w:rsidR="004D48CF" w:rsidRPr="004E5781" w:rsidRDefault="00AA504D" w:rsidP="00E6175D">
      <w:pPr>
        <w:pStyle w:val="Heading2"/>
      </w:pPr>
      <w:bookmarkStart w:id="59" w:name="_Toc215479296"/>
      <w:bookmarkStart w:id="60" w:name="_Toc425155986"/>
      <w:bookmarkEnd w:id="59"/>
      <w:r w:rsidRPr="004E5781">
        <w:t>Access R</w:t>
      </w:r>
      <w:r w:rsidR="004D48CF" w:rsidRPr="004E5781">
        <w:t>ights to Results</w:t>
      </w:r>
      <w:bookmarkEnd w:id="60"/>
    </w:p>
    <w:p w14:paraId="10FE247A" w14:textId="77777777" w:rsidR="007F362D" w:rsidRPr="00E6175D" w:rsidRDefault="007F362D" w:rsidP="008B6564">
      <w:pPr>
        <w:pStyle w:val="Heading3"/>
        <w:rPr>
          <w:rFonts w:ascii="Times New Roman" w:hAnsi="Times New Roman"/>
          <w:sz w:val="22"/>
          <w:szCs w:val="22"/>
        </w:rPr>
      </w:pPr>
      <w:bookmarkStart w:id="61" w:name="_Toc425155987"/>
      <w:r w:rsidRPr="00E6175D">
        <w:rPr>
          <w:rFonts w:ascii="Times New Roman" w:hAnsi="Times New Roman"/>
          <w:sz w:val="22"/>
          <w:szCs w:val="22"/>
        </w:rPr>
        <w:lastRenderedPageBreak/>
        <w:t xml:space="preserve">Results - Access Rights </w:t>
      </w:r>
      <w:r w:rsidR="00FF48DB" w:rsidRPr="00E6175D">
        <w:rPr>
          <w:rFonts w:ascii="Times New Roman" w:hAnsi="Times New Roman"/>
          <w:sz w:val="22"/>
          <w:szCs w:val="22"/>
        </w:rPr>
        <w:t>to Beneficiaries for i</w:t>
      </w:r>
      <w:r w:rsidRPr="00E6175D">
        <w:rPr>
          <w:rFonts w:ascii="Times New Roman" w:hAnsi="Times New Roman"/>
          <w:sz w:val="22"/>
          <w:szCs w:val="22"/>
        </w:rPr>
        <w:t>mplementation</w:t>
      </w:r>
      <w:bookmarkEnd w:id="61"/>
    </w:p>
    <w:p w14:paraId="00CA0DA1" w14:textId="77777777" w:rsidR="007F362D" w:rsidRPr="00E6175D" w:rsidRDefault="007F362D" w:rsidP="00E6175D">
      <w:pPr>
        <w:pStyle w:val="Law1111"/>
      </w:pPr>
      <w:r w:rsidRPr="00E6175D">
        <w:t>During the Action, the Beneficiaries enjoy Access Rights to the Results of the other Beneficiaries, solely for the purpose and to the extent necessary for undertaking and completing the Action.</w:t>
      </w:r>
    </w:p>
    <w:p w14:paraId="62797A88" w14:textId="77777777" w:rsidR="007F362D" w:rsidRPr="00E6175D" w:rsidRDefault="007F362D" w:rsidP="00E6175D">
      <w:pPr>
        <w:pStyle w:val="Law1111"/>
      </w:pPr>
      <w:r w:rsidRPr="00E6175D">
        <w:t>Such Access Rights are granted under Royalty-Free Conditions.</w:t>
      </w:r>
    </w:p>
    <w:p w14:paraId="695E9137" w14:textId="1ABA5F9F" w:rsidR="007F362D" w:rsidRPr="00E6175D" w:rsidRDefault="007F362D" w:rsidP="00E6175D">
      <w:pPr>
        <w:pStyle w:val="Law1111"/>
      </w:pPr>
      <w:r w:rsidRPr="00E6175D">
        <w:t>In accordance with Clause 8.1.2 of this Consortium Agreement, the Beneficiaries agree that the signature of this Consortium Agreement by the Beneficiaries shall constitute in itself a valid written request of Access Rights</w:t>
      </w:r>
      <w:r w:rsidR="000B1903" w:rsidRPr="00E6175D">
        <w:t xml:space="preserve"> pursuant to Clause 8.</w:t>
      </w:r>
      <w:r w:rsidR="00CB62AF" w:rsidRPr="00E6175D">
        <w:t xml:space="preserve">3.1.1 </w:t>
      </w:r>
      <w:r w:rsidRPr="00E6175D">
        <w:t xml:space="preserve">for those Beneficiaries to enjoy these Access Rights. In addition, the signature of this Consortium </w:t>
      </w:r>
      <w:r w:rsidR="003B0F72" w:rsidRPr="00E6175D">
        <w:t>Agreement</w:t>
      </w:r>
      <w:r w:rsidR="00CB62AF" w:rsidRPr="00E6175D">
        <w:t xml:space="preserve"> shall at the same time</w:t>
      </w:r>
      <w:r w:rsidRPr="00E6175D">
        <w:t xml:space="preserve"> constitute a valid approval of the owning Beneficiaries of such grant of Access Rights.</w:t>
      </w:r>
    </w:p>
    <w:p w14:paraId="6BF5E02A" w14:textId="77777777" w:rsidR="007F362D" w:rsidRPr="00E6175D" w:rsidRDefault="007F362D" w:rsidP="00E6175D">
      <w:pPr>
        <w:pStyle w:val="Law1111"/>
      </w:pPr>
      <w:r w:rsidRPr="00E6175D">
        <w:t xml:space="preserve">Beneficiaries hereby authorize their Affiliated Entities to exercise on their behalf the Access Rights requested and granted in accordance with Clause </w:t>
      </w:r>
      <w:r w:rsidR="00FF48DB" w:rsidRPr="00E6175D">
        <w:t xml:space="preserve">8.3.1.1, </w:t>
      </w:r>
      <w:r w:rsidRPr="00E6175D">
        <w:t>subject to the condi</w:t>
      </w:r>
      <w:r w:rsidR="00FF48DB" w:rsidRPr="00E6175D">
        <w:t>tions set forth in</w:t>
      </w:r>
      <w:r w:rsidR="00370B36" w:rsidRPr="00E6175D">
        <w:t xml:space="preserve"> Clause 8.1.6</w:t>
      </w:r>
      <w:r w:rsidR="00FF48DB" w:rsidRPr="00E6175D">
        <w:t xml:space="preserve"> </w:t>
      </w:r>
      <w:r w:rsidR="006B3543" w:rsidRPr="00E6175D">
        <w:t xml:space="preserve">of </w:t>
      </w:r>
      <w:r w:rsidRPr="00E6175D">
        <w:t>the Consortium Agreement.</w:t>
      </w:r>
    </w:p>
    <w:p w14:paraId="52A5AEC2" w14:textId="77777777" w:rsidR="007F362D" w:rsidRPr="00E6175D" w:rsidRDefault="007F362D" w:rsidP="008B6564">
      <w:pPr>
        <w:pStyle w:val="Heading3"/>
        <w:rPr>
          <w:rFonts w:ascii="Times New Roman" w:hAnsi="Times New Roman"/>
          <w:sz w:val="22"/>
          <w:szCs w:val="22"/>
        </w:rPr>
      </w:pPr>
      <w:bookmarkStart w:id="62" w:name="_Toc425155988"/>
      <w:r w:rsidRPr="00E6175D">
        <w:rPr>
          <w:rFonts w:ascii="Times New Roman" w:hAnsi="Times New Roman"/>
          <w:sz w:val="22"/>
          <w:szCs w:val="22"/>
        </w:rPr>
        <w:t>Results - Access Rights for Research Use</w:t>
      </w:r>
      <w:bookmarkEnd w:id="62"/>
    </w:p>
    <w:p w14:paraId="392E19ED" w14:textId="4A0A32CC" w:rsidR="007F362D" w:rsidRPr="00E6175D" w:rsidRDefault="007F362D" w:rsidP="00E6175D">
      <w:pPr>
        <w:pStyle w:val="Law1111"/>
        <w:rPr>
          <w:caps/>
        </w:rPr>
      </w:pPr>
      <w:r w:rsidRPr="00E6175D">
        <w:rPr>
          <w:noProof/>
        </w:rPr>
        <w:t>Subject to the provisions of this Consortium Agreement, in particular Clause</w:t>
      </w:r>
      <w:r w:rsidR="00FF48DB" w:rsidRPr="00E6175D">
        <w:rPr>
          <w:noProof/>
        </w:rPr>
        <w:t>s</w:t>
      </w:r>
      <w:r w:rsidRPr="00E6175D">
        <w:rPr>
          <w:noProof/>
        </w:rPr>
        <w:t xml:space="preserve"> </w:t>
      </w:r>
      <w:r w:rsidR="00203537" w:rsidRPr="00E6175D">
        <w:rPr>
          <w:noProof/>
        </w:rPr>
        <w:t xml:space="preserve">7, </w:t>
      </w:r>
      <w:r w:rsidR="00FF48DB" w:rsidRPr="00E6175D">
        <w:rPr>
          <w:noProof/>
        </w:rPr>
        <w:t>8.1 and 10</w:t>
      </w:r>
      <w:r w:rsidRPr="00E6175D">
        <w:rPr>
          <w:noProof/>
        </w:rPr>
        <w:t xml:space="preserve">, </w:t>
      </w:r>
      <w:r w:rsidRPr="00E6175D">
        <w:t>during and after completion of the Action, Beneficiaries</w:t>
      </w:r>
      <w:r w:rsidR="00EC1B54" w:rsidRPr="00E6175D">
        <w:t xml:space="preserve"> and their Affiliated Entities</w:t>
      </w:r>
      <w:r w:rsidRPr="00E6175D">
        <w:t xml:space="preserve"> enjoy Access Rights to the Results for Research Use.</w:t>
      </w:r>
    </w:p>
    <w:p w14:paraId="38A55D95" w14:textId="77777777" w:rsidR="007F362D" w:rsidRPr="00E6175D" w:rsidRDefault="007F362D" w:rsidP="00E6175D">
      <w:pPr>
        <w:pStyle w:val="Law1111"/>
      </w:pPr>
      <w:r w:rsidRPr="00E6175D">
        <w:t>Such Access Rights to Results for the purposes of Resear</w:t>
      </w:r>
      <w:r w:rsidR="00FF48DB" w:rsidRPr="00E6175D">
        <w:t xml:space="preserve">ch Use are granted </w:t>
      </w:r>
      <w:r w:rsidRPr="00E6175D">
        <w:t>on the following Fair and Reasonable Conditions:</w:t>
      </w:r>
      <w:r w:rsidR="00FF48DB" w:rsidRPr="00E6175D">
        <w:t xml:space="preserve"> </w:t>
      </w:r>
      <w:r w:rsidR="00FF48DB" w:rsidRPr="00E6175D">
        <w:rPr>
          <w:b/>
          <w:i/>
        </w:rPr>
        <w:t>[Please indicate the option chosen and, if applicable, work out an appropriate arrangement for Option 2.</w:t>
      </w:r>
      <w:r w:rsidR="006A4427" w:rsidRPr="00E6175D">
        <w:rPr>
          <w:b/>
          <w:i/>
        </w:rPr>
        <w:t>]</w:t>
      </w:r>
      <w:r w:rsidR="00FF48DB" w:rsidRPr="00E6175D">
        <w:rPr>
          <w:b/>
          <w:i/>
        </w:rPr>
        <w:t xml:space="preserve"> </w:t>
      </w:r>
      <w:r w:rsidR="00810513" w:rsidRPr="00E6175D">
        <w:rPr>
          <w:i/>
        </w:rPr>
        <w:t>[___]</w:t>
      </w:r>
    </w:p>
    <w:p w14:paraId="3B03F7B8" w14:textId="77777777" w:rsidR="00FF48DB" w:rsidRPr="00E6175D" w:rsidRDefault="00FF48DB" w:rsidP="00E6175D">
      <w:pPr>
        <w:pStyle w:val="Law1111"/>
        <w:numPr>
          <w:ilvl w:val="0"/>
          <w:numId w:val="0"/>
        </w:numPr>
        <w:ind w:left="864"/>
      </w:pPr>
      <w:r w:rsidRPr="00E6175D">
        <w:rPr>
          <w:b/>
          <w:lang w:val="en-GB"/>
        </w:rPr>
        <w:t xml:space="preserve">[Option 1:] </w:t>
      </w:r>
      <w:r w:rsidRPr="00E6175D">
        <w:rPr>
          <w:lang w:val="en-GB"/>
        </w:rPr>
        <w:t>[</w:t>
      </w:r>
      <w:proofErr w:type="gramStart"/>
      <w:r w:rsidRPr="00E6175D">
        <w:rPr>
          <w:lang w:val="en-GB"/>
        </w:rPr>
        <w:t>on</w:t>
      </w:r>
      <w:proofErr w:type="gramEnd"/>
      <w:r w:rsidRPr="00E6175D">
        <w:rPr>
          <w:lang w:val="en-GB"/>
        </w:rPr>
        <w:t xml:space="preserve"> </w:t>
      </w:r>
      <w:r w:rsidRPr="00E6175D">
        <w:t>Royalty-Free Conditions]</w:t>
      </w:r>
    </w:p>
    <w:p w14:paraId="22431879" w14:textId="77777777" w:rsidR="007F362D" w:rsidRPr="00E6175D" w:rsidRDefault="00FF48DB" w:rsidP="00E6175D">
      <w:pPr>
        <w:pStyle w:val="Law1111"/>
        <w:numPr>
          <w:ilvl w:val="0"/>
          <w:numId w:val="0"/>
        </w:numPr>
        <w:ind w:left="864"/>
      </w:pPr>
      <w:r w:rsidRPr="00E6175D">
        <w:rPr>
          <w:lang w:val="en-GB"/>
        </w:rPr>
        <w:t>[Option 2:] [</w:t>
      </w:r>
      <w:proofErr w:type="gramStart"/>
      <w:r w:rsidRPr="00E6175D">
        <w:rPr>
          <w:lang w:val="en-GB"/>
        </w:rPr>
        <w:t>on</w:t>
      </w:r>
      <w:proofErr w:type="gramEnd"/>
      <w:r w:rsidRPr="00E6175D">
        <w:rPr>
          <w:lang w:val="en-GB"/>
        </w:rPr>
        <w:t xml:space="preserve"> Fair and Reasonable Conditions other than Royalty Free Conditions] [Detail applicable </w:t>
      </w:r>
      <w:proofErr w:type="gramStart"/>
      <w:r w:rsidRPr="00E6175D">
        <w:rPr>
          <w:lang w:val="en-GB"/>
        </w:rPr>
        <w:t>terms which</w:t>
      </w:r>
      <w:proofErr w:type="gramEnd"/>
      <w:r w:rsidRPr="00E6175D">
        <w:rPr>
          <w:lang w:val="en-GB"/>
        </w:rPr>
        <w:t xml:space="preserve"> may include Financial Terms. C</w:t>
      </w:r>
      <w:proofErr w:type="spellStart"/>
      <w:r w:rsidRPr="00E6175D">
        <w:t>onditions</w:t>
      </w:r>
      <w:proofErr w:type="spellEnd"/>
      <w:r w:rsidRPr="00E6175D">
        <w:t xml:space="preserve"> for Option 2]</w:t>
      </w:r>
    </w:p>
    <w:p w14:paraId="030EB081" w14:textId="5B71BA16" w:rsidR="007F362D" w:rsidRPr="00E6175D" w:rsidRDefault="007F362D" w:rsidP="00E6175D">
      <w:pPr>
        <w:pStyle w:val="Law1111"/>
        <w:rPr>
          <w:lang w:val="en-GB"/>
        </w:rPr>
      </w:pPr>
      <w:r w:rsidRPr="00E6175D">
        <w:rPr>
          <w:lang w:val="en-GB"/>
        </w:rPr>
        <w:t xml:space="preserve">In accordance with Clause 8.1.3. </w:t>
      </w:r>
      <w:proofErr w:type="gramStart"/>
      <w:r w:rsidRPr="00E6175D">
        <w:rPr>
          <w:lang w:val="en-GB"/>
        </w:rPr>
        <w:t>of</w:t>
      </w:r>
      <w:proofErr w:type="gramEnd"/>
      <w:r w:rsidRPr="00E6175D">
        <w:rPr>
          <w:lang w:val="en-GB"/>
        </w:rPr>
        <w:t xml:space="preserve"> this Consortium Agreement, </w:t>
      </w:r>
      <w:r w:rsidR="00CB62AF" w:rsidRPr="00E6175D">
        <w:rPr>
          <w:lang w:val="en-GB"/>
        </w:rPr>
        <w:t xml:space="preserve">the Beneficiaries agree that the </w:t>
      </w:r>
      <w:r w:rsidRPr="00E6175D">
        <w:rPr>
          <w:lang w:val="en-GB"/>
        </w:rPr>
        <w:t xml:space="preserve">signature of the Consortium Agreement by the Beneficiaries shall constitute in itself a valid written request of Access Rights </w:t>
      </w:r>
      <w:r w:rsidR="00CB62AF" w:rsidRPr="00E6175D">
        <w:rPr>
          <w:lang w:val="en-GB"/>
        </w:rPr>
        <w:t xml:space="preserve">pursuant to Clause 8.3.2.1 </w:t>
      </w:r>
      <w:r w:rsidRPr="00E6175D">
        <w:rPr>
          <w:lang w:val="en-GB"/>
        </w:rPr>
        <w:t xml:space="preserve">for those Beneficiaries to enjoy these Access Rights. In addition, the signature of this Consortium </w:t>
      </w:r>
      <w:r w:rsidR="003B0F72" w:rsidRPr="00E6175D">
        <w:rPr>
          <w:lang w:val="en-GB"/>
        </w:rPr>
        <w:t>Agreement</w:t>
      </w:r>
      <w:r w:rsidRPr="00E6175D">
        <w:rPr>
          <w:lang w:val="en-GB"/>
        </w:rPr>
        <w:t xml:space="preserve"> sh</w:t>
      </w:r>
      <w:r w:rsidR="00CB62AF" w:rsidRPr="00E6175D">
        <w:rPr>
          <w:lang w:val="en-GB"/>
        </w:rPr>
        <w:t>all at the same time</w:t>
      </w:r>
      <w:r w:rsidRPr="00E6175D">
        <w:rPr>
          <w:lang w:val="en-GB"/>
        </w:rPr>
        <w:t xml:space="preserve"> constitute a valid approval of the owning Beneficiaries of such grant of Access Rights under Clause </w:t>
      </w:r>
      <w:r w:rsidR="00330CD5" w:rsidRPr="00E6175D">
        <w:t>8.3.2.1</w:t>
      </w:r>
      <w:r w:rsidRPr="00E6175D">
        <w:t xml:space="preserve"> for which conditions pursuant to </w:t>
      </w:r>
      <w:r w:rsidR="00DF6501" w:rsidRPr="00E6175D">
        <w:t>Clause 8.3.2.2</w:t>
      </w:r>
      <w:r w:rsidRPr="00E6175D">
        <w:t xml:space="preserve"> have been pre-agreed and are set out </w:t>
      </w:r>
      <w:r w:rsidR="00DF6501" w:rsidRPr="00E6175D">
        <w:t>therein</w:t>
      </w:r>
      <w:r w:rsidRPr="00E6175D">
        <w:rPr>
          <w:lang w:val="en-GB"/>
        </w:rPr>
        <w:t>.</w:t>
      </w:r>
    </w:p>
    <w:p w14:paraId="6595F078" w14:textId="222D4038" w:rsidR="007F362D" w:rsidRPr="00E6175D" w:rsidRDefault="004C34F7" w:rsidP="008B6564">
      <w:pPr>
        <w:pStyle w:val="Heading3"/>
        <w:rPr>
          <w:rFonts w:ascii="Times New Roman" w:hAnsi="Times New Roman"/>
          <w:sz w:val="22"/>
          <w:szCs w:val="22"/>
        </w:rPr>
      </w:pPr>
      <w:bookmarkStart w:id="63" w:name="_Toc425155989"/>
      <w:r>
        <w:rPr>
          <w:rFonts w:ascii="Times New Roman" w:hAnsi="Times New Roman"/>
          <w:sz w:val="22"/>
          <w:szCs w:val="22"/>
        </w:rPr>
        <w:t xml:space="preserve">Results - </w:t>
      </w:r>
      <w:r w:rsidR="007F362D" w:rsidRPr="00E6175D">
        <w:rPr>
          <w:rFonts w:ascii="Times New Roman" w:hAnsi="Times New Roman"/>
          <w:sz w:val="22"/>
          <w:szCs w:val="22"/>
        </w:rPr>
        <w:t>Access Rights to Affiliated Entities for Research Use</w:t>
      </w:r>
      <w:bookmarkEnd w:id="63"/>
    </w:p>
    <w:p w14:paraId="443720DC" w14:textId="1406626F" w:rsidR="007F362D" w:rsidRPr="00E6175D" w:rsidRDefault="007F362D" w:rsidP="00E6175D">
      <w:pPr>
        <w:pStyle w:val="Law1111"/>
      </w:pPr>
      <w:r w:rsidRPr="00E6175D">
        <w:t xml:space="preserve">Beneficiaries hereby authorize their Affiliated Entities to exercise on their behalf the Access Rights </w:t>
      </w:r>
      <w:r w:rsidR="004C34F7">
        <w:t xml:space="preserve">to Results for Research Use </w:t>
      </w:r>
      <w:r w:rsidRPr="00E6175D">
        <w:t>requested and granted under Royalty-Free Conditions pursuant to Clause</w:t>
      </w:r>
      <w:r w:rsidR="006B3543" w:rsidRPr="00E6175D">
        <w:rPr>
          <w:i/>
        </w:rPr>
        <w:t xml:space="preserve"> </w:t>
      </w:r>
      <w:r w:rsidR="006B3543" w:rsidRPr="00E6175D">
        <w:t>8.3.2.1</w:t>
      </w:r>
      <w:r w:rsidRPr="00E6175D">
        <w:t xml:space="preserve"> of the Consortium Agreement</w:t>
      </w:r>
      <w:r w:rsidR="004C34F7">
        <w:t>, subject to the conditions set out in Clause 8.1.6</w:t>
      </w:r>
      <w:r w:rsidRPr="00E6175D">
        <w:t>.</w:t>
      </w:r>
    </w:p>
    <w:p w14:paraId="11F46CAB" w14:textId="77777777" w:rsidR="00DF6501" w:rsidRPr="00E6175D" w:rsidRDefault="00DF6501" w:rsidP="00E6175D">
      <w:pPr>
        <w:pStyle w:val="Law1111"/>
      </w:pPr>
      <w:r w:rsidRPr="00E6175D">
        <w:t xml:space="preserve">[Choose preferred option:] </w:t>
      </w:r>
    </w:p>
    <w:p w14:paraId="68F9A04E" w14:textId="0B20D7D1" w:rsidR="00DF6501" w:rsidRPr="00E6175D" w:rsidRDefault="00DF6501" w:rsidP="00DF6501">
      <w:pPr>
        <w:rPr>
          <w:rFonts w:ascii="Times New Roman" w:hAnsi="Times New Roman"/>
          <w:i/>
          <w:sz w:val="22"/>
        </w:rPr>
      </w:pPr>
      <w:r w:rsidRPr="00E6175D">
        <w:rPr>
          <w:rFonts w:ascii="Times New Roman" w:hAnsi="Times New Roman"/>
          <w:b/>
          <w:i/>
          <w:sz w:val="22"/>
        </w:rPr>
        <w:lastRenderedPageBreak/>
        <w:t>[Option 1:]</w:t>
      </w:r>
      <w:r w:rsidRPr="00E6175D">
        <w:rPr>
          <w:rFonts w:ascii="Times New Roman" w:hAnsi="Times New Roman"/>
          <w:i/>
          <w:sz w:val="22"/>
        </w:rPr>
        <w:t xml:space="preserve"> </w:t>
      </w:r>
      <w:r w:rsidR="000014E9" w:rsidRPr="00E6175D">
        <w:rPr>
          <w:rFonts w:ascii="Times New Roman" w:hAnsi="Times New Roman"/>
          <w:i/>
          <w:sz w:val="22"/>
        </w:rPr>
        <w:t>[</w:t>
      </w:r>
      <w:r w:rsidRPr="00E6175D">
        <w:rPr>
          <w:rFonts w:ascii="Times New Roman" w:hAnsi="Times New Roman"/>
          <w:i/>
          <w:sz w:val="22"/>
        </w:rPr>
        <w:t>Beneficiaries hereby authorize their Affiliated Entities to exercise on their behalf the Access Rights requested and granted under Fair and Reasonable Conditions, other than Royalty-Free, pursuant to Clause 8.</w:t>
      </w:r>
      <w:r w:rsidR="000014E9" w:rsidRPr="00E6175D">
        <w:rPr>
          <w:rFonts w:ascii="Times New Roman" w:hAnsi="Times New Roman"/>
          <w:i/>
          <w:sz w:val="22"/>
        </w:rPr>
        <w:t>3.2.1</w:t>
      </w:r>
      <w:r w:rsidRPr="00E6175D">
        <w:rPr>
          <w:rFonts w:ascii="Times New Roman" w:hAnsi="Times New Roman"/>
          <w:i/>
          <w:sz w:val="22"/>
        </w:rPr>
        <w:t xml:space="preserve"> of the Consortium Agreement.</w:t>
      </w:r>
      <w:r w:rsidR="000014E9" w:rsidRPr="00E6175D">
        <w:rPr>
          <w:rFonts w:ascii="Times New Roman" w:hAnsi="Times New Roman"/>
          <w:i/>
          <w:sz w:val="22"/>
        </w:rPr>
        <w:t>]</w:t>
      </w:r>
    </w:p>
    <w:p w14:paraId="4B87B56A" w14:textId="77777777" w:rsidR="00DF6501" w:rsidRPr="00E6175D" w:rsidRDefault="00DF6501" w:rsidP="000014E9">
      <w:pPr>
        <w:rPr>
          <w:rFonts w:ascii="Times New Roman" w:hAnsi="Times New Roman"/>
          <w:i/>
          <w:sz w:val="22"/>
          <w:lang w:eastAsia="en-GB"/>
        </w:rPr>
      </w:pPr>
      <w:r w:rsidRPr="00E6175D">
        <w:rPr>
          <w:rFonts w:ascii="Times New Roman" w:hAnsi="Times New Roman"/>
          <w:b/>
          <w:i/>
          <w:sz w:val="22"/>
        </w:rPr>
        <w:t>[Option 2:]</w:t>
      </w:r>
      <w:r w:rsidRPr="00E6175D">
        <w:rPr>
          <w:rFonts w:ascii="Times New Roman" w:hAnsi="Times New Roman"/>
          <w:i/>
          <w:sz w:val="22"/>
        </w:rPr>
        <w:t xml:space="preserve"> </w:t>
      </w:r>
      <w:r w:rsidR="000014E9" w:rsidRPr="00E6175D">
        <w:rPr>
          <w:rFonts w:ascii="Times New Roman" w:hAnsi="Times New Roman"/>
          <w:i/>
          <w:sz w:val="22"/>
        </w:rPr>
        <w:t>[</w:t>
      </w:r>
      <w:r w:rsidRPr="00E6175D">
        <w:rPr>
          <w:rFonts w:ascii="Times New Roman" w:hAnsi="Times New Roman"/>
          <w:i/>
          <w:sz w:val="22"/>
          <w:lang w:eastAsia="en-GB"/>
        </w:rPr>
        <w:t xml:space="preserve">During the Action and after completion of the Action, Affiliated Entities of a Beneficiary shall request in writing Access Rights for Research Use pursuant to Clause </w:t>
      </w:r>
      <w:r w:rsidR="000014E9" w:rsidRPr="00E6175D">
        <w:rPr>
          <w:rFonts w:ascii="Times New Roman" w:hAnsi="Times New Roman"/>
          <w:i/>
          <w:sz w:val="22"/>
        </w:rPr>
        <w:t>8.3.2.1</w:t>
      </w:r>
      <w:r w:rsidRPr="00E6175D">
        <w:rPr>
          <w:rFonts w:ascii="Times New Roman" w:hAnsi="Times New Roman"/>
          <w:i/>
          <w:sz w:val="22"/>
        </w:rPr>
        <w:t xml:space="preserve"> </w:t>
      </w:r>
      <w:r w:rsidRPr="00E6175D">
        <w:rPr>
          <w:rFonts w:ascii="Times New Roman" w:hAnsi="Times New Roman"/>
          <w:i/>
          <w:sz w:val="22"/>
          <w:lang w:eastAsia="en-GB"/>
        </w:rPr>
        <w:t>and which are granted under Fair and Reasonable Conditions other than Royalty Free Conditions. Grant of such Access Rights shall become effective upon written agreement between the Affiliated Entities of a Beneficiary and the granting Beneficiary of the Fair and Reasonable Conditions applicable.</w:t>
      </w:r>
      <w:r w:rsidR="000014E9" w:rsidRPr="00E6175D">
        <w:rPr>
          <w:rFonts w:ascii="Times New Roman" w:hAnsi="Times New Roman"/>
          <w:i/>
          <w:sz w:val="22"/>
          <w:lang w:eastAsia="en-GB"/>
        </w:rPr>
        <w:t>]</w:t>
      </w:r>
    </w:p>
    <w:p w14:paraId="30477E9F" w14:textId="77777777" w:rsidR="007F362D" w:rsidRPr="00E6175D" w:rsidRDefault="007F362D" w:rsidP="008B6564">
      <w:pPr>
        <w:pStyle w:val="Heading3"/>
        <w:rPr>
          <w:rFonts w:ascii="Times New Roman" w:hAnsi="Times New Roman"/>
          <w:sz w:val="22"/>
          <w:szCs w:val="22"/>
        </w:rPr>
      </w:pPr>
      <w:bookmarkStart w:id="64" w:name="_Toc425155990"/>
      <w:r w:rsidRPr="00E6175D">
        <w:rPr>
          <w:rFonts w:ascii="Times New Roman" w:hAnsi="Times New Roman"/>
          <w:sz w:val="22"/>
          <w:szCs w:val="22"/>
        </w:rPr>
        <w:t>Results - Access Rights for Direct Exploitation</w:t>
      </w:r>
      <w:bookmarkEnd w:id="64"/>
    </w:p>
    <w:p w14:paraId="41D16ECE" w14:textId="77777777" w:rsidR="007F362D" w:rsidRPr="00E6175D" w:rsidRDefault="007F362D" w:rsidP="00E6175D">
      <w:pPr>
        <w:pStyle w:val="Law1111"/>
      </w:pPr>
      <w:r w:rsidRPr="00E6175D">
        <w:t>Beneficiaries are not required to grant Access Rights for Direct Exploitation to their Results.</w:t>
      </w:r>
    </w:p>
    <w:p w14:paraId="1A94B4E6" w14:textId="5C7FB45E" w:rsidR="007F362D" w:rsidRPr="00E6175D" w:rsidRDefault="00C253AE" w:rsidP="00E6175D">
      <w:pPr>
        <w:pStyle w:val="Law1111"/>
      </w:pPr>
      <w:r w:rsidRPr="00E6175D">
        <w:t xml:space="preserve">Where </w:t>
      </w:r>
      <w:r w:rsidR="007F362D" w:rsidRPr="00E6175D">
        <w:t xml:space="preserve">Direct Exploitation of Results </w:t>
      </w:r>
      <w:r w:rsidRPr="00E6175D">
        <w:t>owned by</w:t>
      </w:r>
      <w:r w:rsidR="007F362D" w:rsidRPr="00E6175D">
        <w:t xml:space="preserve"> a Beneficiary requires Results owned by another Beneficiary, the Access Rights to </w:t>
      </w:r>
      <w:r w:rsidRPr="00E6175D">
        <w:t>the</w:t>
      </w:r>
      <w:r w:rsidR="000014E9" w:rsidRPr="00E6175D">
        <w:t xml:space="preserve"> Results owned by the other </w:t>
      </w:r>
      <w:r w:rsidR="003B0F72" w:rsidRPr="00E6175D">
        <w:t>Beneficiary</w:t>
      </w:r>
      <w:r w:rsidR="007F362D" w:rsidRPr="00E6175D">
        <w:t xml:space="preserve"> may be negotiated between the Beneficiary owning such Results and the Beneficiary wishing to perform Direct Exploitation. </w:t>
      </w:r>
    </w:p>
    <w:p w14:paraId="55EC89C9" w14:textId="77777777" w:rsidR="007F362D" w:rsidRPr="004E5781" w:rsidRDefault="007F362D" w:rsidP="00E6175D">
      <w:pPr>
        <w:pStyle w:val="Heading2"/>
      </w:pPr>
      <w:bookmarkStart w:id="65" w:name="_Toc425155991"/>
      <w:r w:rsidRPr="004E5781">
        <w:t>A</w:t>
      </w:r>
      <w:r w:rsidR="00E64CAD" w:rsidRPr="004E5781">
        <w:t>ccess Rights to Third Parties for research use</w:t>
      </w:r>
      <w:bookmarkEnd w:id="65"/>
    </w:p>
    <w:p w14:paraId="6E6EC0A1" w14:textId="41D5AF9E" w:rsidR="000014E9" w:rsidRPr="004E5781" w:rsidRDefault="000014E9" w:rsidP="008B6564">
      <w:pPr>
        <w:pStyle w:val="Law111"/>
        <w:rPr>
          <w:szCs w:val="22"/>
        </w:rPr>
      </w:pPr>
      <w:r w:rsidRPr="004E5781">
        <w:rPr>
          <w:szCs w:val="22"/>
        </w:rPr>
        <w:t>After completion of the Action, Third Parties have the right to request Access Rights to the Results for Research Use. Such conditions may not be more favourable than the conditions applied between Beneficiaries (and their Affiliated Entities) for Research Use, pursuant to Clause 8.3.2 of the Consortium Agreement.</w:t>
      </w:r>
      <w:r w:rsidRPr="004E5781">
        <w:rPr>
          <w:rStyle w:val="CommentReference"/>
          <w:b/>
          <w:caps/>
          <w:sz w:val="22"/>
          <w:szCs w:val="22"/>
        </w:rPr>
        <w:t xml:space="preserve"> </w:t>
      </w:r>
    </w:p>
    <w:p w14:paraId="29E0CDCF" w14:textId="7A633090" w:rsidR="007F362D" w:rsidRPr="004E5781" w:rsidRDefault="007F362D" w:rsidP="008B6564">
      <w:pPr>
        <w:pStyle w:val="Law111"/>
        <w:rPr>
          <w:szCs w:val="22"/>
        </w:rPr>
      </w:pPr>
      <w:r w:rsidRPr="004E5781">
        <w:rPr>
          <w:szCs w:val="22"/>
        </w:rPr>
        <w:t>After completion of the Action</w:t>
      </w:r>
      <w:r w:rsidR="000014E9" w:rsidRPr="004E5781">
        <w:rPr>
          <w:szCs w:val="22"/>
        </w:rPr>
        <w:t xml:space="preserve"> and unless prevented or restricted from doing so by obligations to others which have been identified under </w:t>
      </w:r>
      <w:r w:rsidR="006A4427" w:rsidRPr="004E5781">
        <w:rPr>
          <w:szCs w:val="22"/>
        </w:rPr>
        <w:t>Clause 6.1.5 or excluded under Clause 6.1.6</w:t>
      </w:r>
      <w:r w:rsidRPr="004E5781">
        <w:rPr>
          <w:szCs w:val="22"/>
        </w:rPr>
        <w:t>, Third Parties have the right to request Access Rights to the Background of the Beneficiaries only to the extent reasonably required for the purpose of the Research Use of Results.</w:t>
      </w:r>
      <w:r w:rsidR="000014E9" w:rsidRPr="004E5781">
        <w:rPr>
          <w:szCs w:val="22"/>
        </w:rPr>
        <w:t xml:space="preserve"> </w:t>
      </w:r>
    </w:p>
    <w:p w14:paraId="304458A4" w14:textId="77777777" w:rsidR="007F362D" w:rsidRPr="004E5781" w:rsidRDefault="007F362D" w:rsidP="008B6564">
      <w:pPr>
        <w:pStyle w:val="Law111"/>
        <w:rPr>
          <w:szCs w:val="22"/>
        </w:rPr>
      </w:pPr>
      <w:r w:rsidRPr="004E5781">
        <w:rPr>
          <w:szCs w:val="22"/>
        </w:rPr>
        <w:t>Request</w:t>
      </w:r>
      <w:r w:rsidR="00EB58AC" w:rsidRPr="004E5781">
        <w:rPr>
          <w:szCs w:val="22"/>
        </w:rPr>
        <w:t>s</w:t>
      </w:r>
      <w:r w:rsidRPr="004E5781">
        <w:rPr>
          <w:szCs w:val="22"/>
        </w:rPr>
        <w:t xml:space="preserve"> for Access Rights pursuant to Clauses 8.4.1 and </w:t>
      </w:r>
      <w:r w:rsidR="000014E9" w:rsidRPr="004E5781">
        <w:rPr>
          <w:szCs w:val="22"/>
        </w:rPr>
        <w:t>8.4</w:t>
      </w:r>
      <w:r w:rsidRPr="004E5781">
        <w:rPr>
          <w:szCs w:val="22"/>
        </w:rPr>
        <w:t>.2 shall be submitted as a written request directly to the Beneficiary owning the Results or the Background concerned.</w:t>
      </w:r>
    </w:p>
    <w:p w14:paraId="49094845" w14:textId="77777777" w:rsidR="007F362D" w:rsidRPr="004E5781" w:rsidRDefault="007F362D" w:rsidP="008B6564">
      <w:pPr>
        <w:pStyle w:val="Law111"/>
        <w:rPr>
          <w:szCs w:val="22"/>
        </w:rPr>
      </w:pPr>
      <w:r w:rsidRPr="004E5781">
        <w:rPr>
          <w:szCs w:val="22"/>
        </w:rPr>
        <w:t>Such Access Rights will be granted subject to a separate written bilateral agreement between the Third Party and the Beneficiary owning the Results or Background, defining the appropriate conditions agreed between the Beneficiary and the Third Party, including but not limited to ensuring that Access Rights will be used only for the intended purpose and that appropriate confidentiality obligations are in place.</w:t>
      </w:r>
    </w:p>
    <w:p w14:paraId="04265DDB" w14:textId="77777777" w:rsidR="007F362D" w:rsidRPr="004E5781" w:rsidRDefault="007F362D" w:rsidP="00E6175D">
      <w:pPr>
        <w:pStyle w:val="Heading2"/>
        <w:rPr>
          <w:lang w:eastAsia="en-GB"/>
        </w:rPr>
      </w:pPr>
      <w:bookmarkStart w:id="66" w:name="_Toc425155992"/>
      <w:r w:rsidRPr="004E5781">
        <w:t>A</w:t>
      </w:r>
      <w:r w:rsidR="00E64CAD" w:rsidRPr="004E5781">
        <w:t>ccess Rights for new and departing Beneficiaries</w:t>
      </w:r>
      <w:bookmarkEnd w:id="66"/>
    </w:p>
    <w:p w14:paraId="4EEB456B" w14:textId="28363BBB" w:rsidR="007F362D" w:rsidRPr="00E6175D" w:rsidRDefault="007F362D" w:rsidP="008B6564">
      <w:pPr>
        <w:pStyle w:val="Law111"/>
        <w:rPr>
          <w:szCs w:val="22"/>
        </w:rPr>
      </w:pPr>
      <w:r w:rsidRPr="00E6175D">
        <w:rPr>
          <w:szCs w:val="22"/>
        </w:rPr>
        <w:t xml:space="preserve">Beneficiaries joining during the Action in accordance with the provisions of Clause </w:t>
      </w:r>
      <w:r w:rsidR="003B0F72" w:rsidRPr="00E6175D">
        <w:rPr>
          <w:szCs w:val="22"/>
        </w:rPr>
        <w:t>16</w:t>
      </w:r>
      <w:r w:rsidRPr="00E6175D">
        <w:rPr>
          <w:szCs w:val="22"/>
        </w:rPr>
        <w:t xml:space="preserve"> will be granted the Access Ri</w:t>
      </w:r>
      <w:r w:rsidR="00EB58AC" w:rsidRPr="00E6175D">
        <w:rPr>
          <w:szCs w:val="22"/>
        </w:rPr>
        <w:t>ghts as provided for in Clauses 8.1 to 8.3</w:t>
      </w:r>
      <w:r w:rsidRPr="00E6175D">
        <w:rPr>
          <w:szCs w:val="22"/>
        </w:rPr>
        <w:t xml:space="preserve"> hereof as from the date of their signature of the Form of Accession as described in Appendix </w:t>
      </w:r>
      <w:r w:rsidR="00FF2115" w:rsidRPr="00E6175D">
        <w:rPr>
          <w:szCs w:val="22"/>
        </w:rPr>
        <w:t>11</w:t>
      </w:r>
      <w:r w:rsidR="00EB58AC" w:rsidRPr="00E6175D">
        <w:rPr>
          <w:szCs w:val="22"/>
        </w:rPr>
        <w:t xml:space="preserve"> </w:t>
      </w:r>
      <w:r w:rsidRPr="00E6175D">
        <w:rPr>
          <w:szCs w:val="22"/>
        </w:rPr>
        <w:t xml:space="preserve">of this Consortium Agreement. </w:t>
      </w:r>
    </w:p>
    <w:p w14:paraId="32D2EFD1" w14:textId="77777777" w:rsidR="007F362D" w:rsidRPr="00E6175D" w:rsidRDefault="007F362D" w:rsidP="008B6564">
      <w:pPr>
        <w:pStyle w:val="Law111"/>
        <w:rPr>
          <w:szCs w:val="22"/>
        </w:rPr>
      </w:pPr>
      <w:r w:rsidRPr="00E6175D">
        <w:rPr>
          <w:szCs w:val="22"/>
        </w:rPr>
        <w:t xml:space="preserve">For </w:t>
      </w:r>
      <w:proofErr w:type="spellStart"/>
      <w:r w:rsidRPr="00E6175D">
        <w:rPr>
          <w:szCs w:val="22"/>
        </w:rPr>
        <w:t>Bene</w:t>
      </w:r>
      <w:r w:rsidRPr="00E6175D">
        <w:rPr>
          <w:rStyle w:val="Heading3Char"/>
          <w:rFonts w:ascii="Times New Roman" w:hAnsi="Times New Roman"/>
          <w:b w:val="0"/>
          <w:szCs w:val="22"/>
        </w:rPr>
        <w:t>ficiaries</w:t>
      </w:r>
      <w:proofErr w:type="spellEnd"/>
      <w:r w:rsidRPr="00E6175D">
        <w:rPr>
          <w:rStyle w:val="Heading3Char"/>
          <w:rFonts w:ascii="Times New Roman" w:hAnsi="Times New Roman"/>
          <w:b w:val="0"/>
          <w:szCs w:val="22"/>
        </w:rPr>
        <w:t xml:space="preserve"> leaving the Action in accordance</w:t>
      </w:r>
      <w:r w:rsidR="0076366C" w:rsidRPr="00E6175D">
        <w:rPr>
          <w:rStyle w:val="Heading3Char"/>
          <w:rFonts w:ascii="Times New Roman" w:hAnsi="Times New Roman"/>
          <w:b w:val="0"/>
          <w:szCs w:val="22"/>
        </w:rPr>
        <w:t xml:space="preserve"> with the provisions of Clause 13.2</w:t>
      </w:r>
      <w:r w:rsidRPr="00E6175D">
        <w:rPr>
          <w:rStyle w:val="Heading3Char"/>
          <w:rFonts w:ascii="Times New Roman" w:hAnsi="Times New Roman"/>
          <w:b w:val="0"/>
          <w:szCs w:val="22"/>
        </w:rPr>
        <w:t xml:space="preserve"> hereof</w:t>
      </w:r>
      <w:r w:rsidRPr="00E6175D">
        <w:rPr>
          <w:szCs w:val="22"/>
        </w:rPr>
        <w:t xml:space="preserve"> </w:t>
      </w:r>
      <w:r w:rsidRPr="00E6175D">
        <w:rPr>
          <w:szCs w:val="22"/>
        </w:rPr>
        <w:lastRenderedPageBreak/>
        <w:t xml:space="preserve">the following provisions will apply: </w:t>
      </w:r>
    </w:p>
    <w:p w14:paraId="6146E583" w14:textId="77777777" w:rsidR="007F362D" w:rsidRPr="00E6175D" w:rsidRDefault="007F362D" w:rsidP="00E6175D">
      <w:pPr>
        <w:pStyle w:val="Law1111"/>
      </w:pPr>
      <w:r w:rsidRPr="00E6175D">
        <w:t>With the exception of the cases where the participation of a Beneficiary is terminated by reason of default, the Access Rights accrued up to the date of termination and the obligations to grant Access Rights pursuant to the Grant Agreement and this Consortium Agreement shall continue in full force and effect.</w:t>
      </w:r>
    </w:p>
    <w:p w14:paraId="77DFC274" w14:textId="47C342AE" w:rsidR="007F362D" w:rsidRPr="00E6175D" w:rsidRDefault="007F362D" w:rsidP="00E6175D">
      <w:pPr>
        <w:pStyle w:val="Law1111"/>
      </w:pPr>
      <w:r w:rsidRPr="00E6175D">
        <w:t>D</w:t>
      </w:r>
      <w:r w:rsidR="00C601E3">
        <w:t>efaulting</w:t>
      </w:r>
      <w:r w:rsidR="000014E9" w:rsidRPr="00E6175D">
        <w:t xml:space="preserve"> B</w:t>
      </w:r>
      <w:r w:rsidRPr="00E6175D">
        <w:t>eneficiaries shall be obliged to continue to grant Access Rights pursuant to the Grant Agreement and this Consortium Agreement, but the Access Rights granted to the d</w:t>
      </w:r>
      <w:r w:rsidR="000C5B14" w:rsidRPr="00E6175D">
        <w:t>eparting</w:t>
      </w:r>
      <w:r w:rsidRPr="00E6175D">
        <w:t xml:space="preserve"> Beneficiary pursuant to this Consortium Agreement shall cease immediately upon termination of the</w:t>
      </w:r>
      <w:r w:rsidR="00C601E3">
        <w:t xml:space="preserve"> participation of the defaulting</w:t>
      </w:r>
      <w:r w:rsidRPr="00E6175D">
        <w:t xml:space="preserve"> Beneficiary as a Beneficiary to this Consortium Agreement, or the Grant Agreement, if earlier</w:t>
      </w:r>
      <w:r w:rsidRPr="00E6175D">
        <w:rPr>
          <w:caps/>
        </w:rPr>
        <w:t>.</w:t>
      </w:r>
    </w:p>
    <w:p w14:paraId="5E33E39C" w14:textId="77777777" w:rsidR="00FE10C9" w:rsidRDefault="00E64CAD" w:rsidP="00BC090D">
      <w:pPr>
        <w:pStyle w:val="Heading1"/>
        <w:rPr>
          <w:szCs w:val="22"/>
          <w:lang w:val="de-DE"/>
        </w:rPr>
      </w:pPr>
      <w:bookmarkStart w:id="67" w:name="_Toc408479107"/>
      <w:bookmarkStart w:id="68" w:name="_Ref415582815"/>
      <w:bookmarkStart w:id="69" w:name="_Toc425155993"/>
      <w:r w:rsidRPr="004E5781">
        <w:rPr>
          <w:szCs w:val="22"/>
          <w:lang w:val="de-DE"/>
        </w:rPr>
        <w:t>M</w:t>
      </w:r>
      <w:r w:rsidR="007774EA" w:rsidRPr="004E5781">
        <w:rPr>
          <w:szCs w:val="22"/>
        </w:rPr>
        <w:t>aterial Transfer Obligations</w:t>
      </w:r>
      <w:bookmarkEnd w:id="67"/>
      <w:bookmarkEnd w:id="68"/>
      <w:bookmarkEnd w:id="69"/>
    </w:p>
    <w:p w14:paraId="20970920" w14:textId="26A2EE8D" w:rsidR="00287227" w:rsidRPr="00060C65" w:rsidRDefault="00287227" w:rsidP="002077E9">
      <w:pPr>
        <w:pStyle w:val="Heading2"/>
      </w:pPr>
      <w:r>
        <w:t>Material Transfer for the performance of the action</w:t>
      </w:r>
    </w:p>
    <w:p w14:paraId="07AFC11A" w14:textId="0D9FA770" w:rsidR="00FE10C9" w:rsidRPr="00A56646" w:rsidRDefault="00FE10C9" w:rsidP="002077E9">
      <w:pPr>
        <w:pStyle w:val="Law111"/>
      </w:pPr>
      <w:bookmarkStart w:id="70" w:name="_Ref408908398"/>
      <w:r w:rsidRPr="00A56646">
        <w:t xml:space="preserve">If any Materials are transferred </w:t>
      </w:r>
      <w:r w:rsidR="000B412C">
        <w:t xml:space="preserve">for the performance of the Action </w:t>
      </w:r>
      <w:r w:rsidRPr="00A56646">
        <w:t>from one Beneficiary</w:t>
      </w:r>
      <w:r w:rsidR="006E2F72" w:rsidRPr="00A56646">
        <w:t xml:space="preserve"> (including through its Affiliated Entities, Linked Third Parties, Associated Partners and/or Sub-Contractors)</w:t>
      </w:r>
      <w:r w:rsidRPr="00A56646">
        <w:t xml:space="preserve"> (“</w:t>
      </w:r>
      <w:r w:rsidR="00E73589" w:rsidRPr="00A56646">
        <w:rPr>
          <w:b/>
        </w:rPr>
        <w:t xml:space="preserve">Providing </w:t>
      </w:r>
      <w:r w:rsidRPr="00A56646">
        <w:rPr>
          <w:b/>
        </w:rPr>
        <w:t>Beneficiary</w:t>
      </w:r>
      <w:r w:rsidRPr="00A56646">
        <w:t>”) to another Beneficiary (“</w:t>
      </w:r>
      <w:r w:rsidR="00E73589" w:rsidRPr="00A56646">
        <w:rPr>
          <w:b/>
        </w:rPr>
        <w:t xml:space="preserve">Recipient </w:t>
      </w:r>
      <w:r w:rsidRPr="00A56646">
        <w:rPr>
          <w:b/>
        </w:rPr>
        <w:t>Beneficiary</w:t>
      </w:r>
      <w:r w:rsidRPr="00A56646">
        <w:t xml:space="preserve">”), or </w:t>
      </w:r>
      <w:r w:rsidR="00F81E10" w:rsidRPr="00A56646">
        <w:t>to</w:t>
      </w:r>
      <w:r w:rsidR="006E2F72" w:rsidRPr="00A56646">
        <w:t xml:space="preserve"> its</w:t>
      </w:r>
      <w:r w:rsidRPr="00A56646">
        <w:t xml:space="preserve"> </w:t>
      </w:r>
      <w:r w:rsidR="00426CB4" w:rsidRPr="00A56646">
        <w:t xml:space="preserve">Affiliated Entities, </w:t>
      </w:r>
      <w:r w:rsidRPr="00A56646">
        <w:t xml:space="preserve">Linked Third Parties, Associated Partners and/or Sub-Contractors, each </w:t>
      </w:r>
      <w:r w:rsidR="00E73589" w:rsidRPr="00A56646">
        <w:t xml:space="preserve">Recipient </w:t>
      </w:r>
      <w:r w:rsidRPr="00A56646">
        <w:t xml:space="preserve">Beneficiary shall be bound by the following provisions and shall be responsible for ensuring that its </w:t>
      </w:r>
      <w:r w:rsidR="00426CB4" w:rsidRPr="00A56646">
        <w:t xml:space="preserve">Affiliated Entities, </w:t>
      </w:r>
      <w:r w:rsidRPr="00A56646">
        <w:t>Linked Third Parties, Associated Partners and/or Sub-Contractors comply with such provisions:</w:t>
      </w:r>
      <w:bookmarkEnd w:id="70"/>
    </w:p>
    <w:p w14:paraId="7C8FA55C" w14:textId="77777777" w:rsidR="00FE10C9" w:rsidRPr="00E6175D" w:rsidRDefault="00FE10C9">
      <w:pPr>
        <w:pStyle w:val="Law111"/>
      </w:pPr>
      <w:r w:rsidRPr="00E6175D">
        <w:t xml:space="preserve">The </w:t>
      </w:r>
      <w:r w:rsidR="00E73589" w:rsidRPr="00E6175D">
        <w:t xml:space="preserve">Recipient </w:t>
      </w:r>
      <w:r w:rsidRPr="00E6175D">
        <w:t xml:space="preserve">Beneficiary </w:t>
      </w:r>
      <w:r w:rsidR="00347B14" w:rsidRPr="00E6175D">
        <w:t xml:space="preserve">needs to </w:t>
      </w:r>
      <w:r w:rsidRPr="00E6175D">
        <w:t>ha</w:t>
      </w:r>
      <w:r w:rsidR="00347B14" w:rsidRPr="00E6175D">
        <w:t>ve</w:t>
      </w:r>
      <w:r w:rsidRPr="00E6175D">
        <w:t xml:space="preserve"> all the required authorisations under all applicable laws and regulations to perform the </w:t>
      </w:r>
      <w:r w:rsidR="00995DA8" w:rsidRPr="00E6175D">
        <w:t>Allocated Work</w:t>
      </w:r>
      <w:r w:rsidRPr="00E6175D">
        <w:t xml:space="preserve"> using the Materials. </w:t>
      </w:r>
    </w:p>
    <w:p w14:paraId="2DC7ACFD" w14:textId="77777777" w:rsidR="00FE10C9" w:rsidRPr="00E6175D" w:rsidRDefault="00FE10C9">
      <w:pPr>
        <w:pStyle w:val="Law111"/>
      </w:pPr>
      <w:r w:rsidRPr="00E6175D">
        <w:t xml:space="preserve">The Materials </w:t>
      </w:r>
      <w:r w:rsidR="00422103" w:rsidRPr="00E6175D">
        <w:t>shall</w:t>
      </w:r>
      <w:r w:rsidRPr="00E6175D">
        <w:t xml:space="preserve"> be used in full compliance with all applicable laws and regulations</w:t>
      </w:r>
      <w:r w:rsidR="00A038AF" w:rsidRPr="00E6175D">
        <w:t>.</w:t>
      </w:r>
    </w:p>
    <w:p w14:paraId="60443568" w14:textId="77777777" w:rsidR="00FE10C9" w:rsidRPr="00E6175D" w:rsidRDefault="00FE10C9">
      <w:pPr>
        <w:pStyle w:val="Law111"/>
      </w:pPr>
      <w:r w:rsidRPr="00E6175D">
        <w:t xml:space="preserve">The Materials </w:t>
      </w:r>
      <w:r w:rsidR="00422103" w:rsidRPr="00E6175D">
        <w:t>shall</w:t>
      </w:r>
      <w:r w:rsidRPr="00E6175D">
        <w:t xml:space="preserve"> be used solely for performance of the Action in accordance with this </w:t>
      </w:r>
      <w:r w:rsidR="009F44FC" w:rsidRPr="00E6175D">
        <w:t xml:space="preserve">Consortium </w:t>
      </w:r>
      <w:r w:rsidRPr="00E6175D">
        <w:t>Agreement. The Materials will under no circumstances be administered to humans</w:t>
      </w:r>
      <w:r w:rsidR="00426CB4" w:rsidRPr="00E6175D">
        <w:t>,</w:t>
      </w:r>
      <w:r w:rsidRPr="00E6175D">
        <w:t xml:space="preserve"> unless this is specifically required in </w:t>
      </w:r>
      <w:r w:rsidRPr="00E6175D">
        <w:rPr>
          <w:i/>
        </w:rPr>
        <w:t>[</w:t>
      </w:r>
      <w:r w:rsidR="00B21077" w:rsidRPr="00E6175D">
        <w:rPr>
          <w:i/>
        </w:rPr>
        <w:t xml:space="preserve">Annex </w:t>
      </w:r>
      <w:r w:rsidR="008F40F4" w:rsidRPr="00E6175D">
        <w:rPr>
          <w:i/>
        </w:rPr>
        <w:t>1</w:t>
      </w:r>
      <w:r w:rsidRPr="00E6175D">
        <w:rPr>
          <w:i/>
        </w:rPr>
        <w:t xml:space="preserve"> of the Grant Agreement]</w:t>
      </w:r>
      <w:r w:rsidRPr="00E6175D">
        <w:t xml:space="preserve">. The Materials or animals treated therewith </w:t>
      </w:r>
      <w:r w:rsidR="00422103" w:rsidRPr="00E6175D">
        <w:t>shall</w:t>
      </w:r>
      <w:r w:rsidRPr="00E6175D">
        <w:t xml:space="preserve"> under no circumstances be used as food for humans or animals.</w:t>
      </w:r>
    </w:p>
    <w:p w14:paraId="33C1CC45" w14:textId="2733224A" w:rsidR="00FE10C9" w:rsidRPr="00E6175D" w:rsidRDefault="00FE10C9">
      <w:pPr>
        <w:pStyle w:val="Law111"/>
      </w:pPr>
      <w:r w:rsidRPr="00E6175D">
        <w:t xml:space="preserve">The Materials </w:t>
      </w:r>
      <w:r w:rsidR="00422103" w:rsidRPr="00E6175D">
        <w:t>shall</w:t>
      </w:r>
      <w:r w:rsidRPr="00E6175D">
        <w:t xml:space="preserve"> not be </w:t>
      </w:r>
      <w:r w:rsidR="003B0F72" w:rsidRPr="00E6175D">
        <w:t>analysed</w:t>
      </w:r>
      <w:r w:rsidRPr="00E6175D">
        <w:t xml:space="preserve"> or modified except as necessary for the purpose of the Action. </w:t>
      </w:r>
    </w:p>
    <w:p w14:paraId="2CC645B7" w14:textId="77777777" w:rsidR="00FE10C9" w:rsidRPr="00E6175D" w:rsidRDefault="00FE10C9">
      <w:pPr>
        <w:pStyle w:val="Law111"/>
      </w:pPr>
      <w:r w:rsidRPr="00E6175D">
        <w:t xml:space="preserve">The Materials </w:t>
      </w:r>
      <w:r w:rsidR="00422103" w:rsidRPr="00E6175D">
        <w:t>shall</w:t>
      </w:r>
      <w:r w:rsidRPr="00E6175D">
        <w:t xml:space="preserve"> not be transferred or made available to any individual other than those under the supervision and control of the </w:t>
      </w:r>
      <w:r w:rsidR="00E73589" w:rsidRPr="00E6175D">
        <w:t xml:space="preserve">Recipient </w:t>
      </w:r>
      <w:r w:rsidRPr="00E6175D">
        <w:t xml:space="preserve">Beneficiary, its </w:t>
      </w:r>
      <w:r w:rsidR="00426CB4" w:rsidRPr="00E6175D">
        <w:t xml:space="preserve">Affiliated Entities, </w:t>
      </w:r>
      <w:r w:rsidRPr="00E6175D">
        <w:t xml:space="preserve">Linked Third Parties, Associated Partners and/or Sub-Contractors. Upon completion of the Action, or the expiry or termination of this </w:t>
      </w:r>
      <w:r w:rsidR="009F44FC" w:rsidRPr="00E6175D">
        <w:t xml:space="preserve">Consortium </w:t>
      </w:r>
      <w:r w:rsidRPr="00E6175D">
        <w:t xml:space="preserve">Agreement, any unused Materials will be either returned to the </w:t>
      </w:r>
      <w:r w:rsidR="00E73589" w:rsidRPr="00E6175D">
        <w:t xml:space="preserve">Providing </w:t>
      </w:r>
      <w:r w:rsidRPr="00E6175D">
        <w:t>Beneficiary</w:t>
      </w:r>
      <w:r w:rsidR="00426CB4" w:rsidRPr="00E6175D">
        <w:t>,</w:t>
      </w:r>
      <w:r w:rsidRPr="00E6175D">
        <w:t xml:space="preserve"> which made them available</w:t>
      </w:r>
      <w:r w:rsidR="00426CB4" w:rsidRPr="00E6175D">
        <w:t>,</w:t>
      </w:r>
      <w:r w:rsidRPr="00E6175D">
        <w:t xml:space="preserve"> or disposed of/destroyed in accordance with all applicable laws and regulations</w:t>
      </w:r>
      <w:r w:rsidR="00426CB4" w:rsidRPr="00E6175D">
        <w:t xml:space="preserve"> and provide Providing Beneficiary with a written confirmation of such disposal or destruction</w:t>
      </w:r>
      <w:r w:rsidRPr="00E6175D">
        <w:t>.</w:t>
      </w:r>
    </w:p>
    <w:p w14:paraId="4D6D3E5E" w14:textId="36AE03AE" w:rsidR="00FE10C9" w:rsidRPr="00E6175D" w:rsidRDefault="00FE10C9">
      <w:pPr>
        <w:pStyle w:val="Law111"/>
      </w:pPr>
      <w:r w:rsidRPr="00E6175D">
        <w:t xml:space="preserve">All Materials </w:t>
      </w:r>
      <w:r w:rsidR="00092BE9" w:rsidRPr="00E6175D">
        <w:t>are</w:t>
      </w:r>
      <w:r w:rsidRPr="00E6175D">
        <w:t xml:space="preserve"> transferred with no warranties, express or implied, of merchantability or fitness for a particular purpose or otherwise. In particular, no </w:t>
      </w:r>
      <w:r w:rsidR="00E73589" w:rsidRPr="00E6175D">
        <w:t xml:space="preserve">Providing </w:t>
      </w:r>
      <w:r w:rsidRPr="00E6175D">
        <w:t xml:space="preserve">Beneficiary </w:t>
      </w:r>
      <w:r w:rsidRPr="00E6175D">
        <w:lastRenderedPageBreak/>
        <w:t xml:space="preserve">represents or warrants that the use of the Materials will not infringe or violate any patent or proprietary rights of </w:t>
      </w:r>
      <w:r w:rsidR="009F1DE8" w:rsidRPr="00E6175D">
        <w:t>T</w:t>
      </w:r>
      <w:r w:rsidRPr="00E6175D">
        <w:t xml:space="preserve">hird </w:t>
      </w:r>
      <w:r w:rsidR="009F1DE8" w:rsidRPr="00E6175D">
        <w:t>P</w:t>
      </w:r>
      <w:r w:rsidRPr="00E6175D">
        <w:t>arties.</w:t>
      </w:r>
    </w:p>
    <w:p w14:paraId="72FE8186" w14:textId="4CCFE8ED" w:rsidR="00FE10C9" w:rsidRDefault="00FE10C9">
      <w:pPr>
        <w:pStyle w:val="Law111"/>
      </w:pPr>
      <w:r w:rsidRPr="00E6175D">
        <w:t xml:space="preserve">The Materials </w:t>
      </w:r>
      <w:r w:rsidR="00092BE9" w:rsidRPr="00E6175D">
        <w:t>are</w:t>
      </w:r>
      <w:r w:rsidRPr="00E6175D">
        <w:t xml:space="preserve"> to be used with caution and p</w:t>
      </w:r>
      <w:r w:rsidR="002569E3" w:rsidRPr="00E6175D">
        <w:t>rudence</w:t>
      </w:r>
      <w:r w:rsidRPr="00E6175D">
        <w:t xml:space="preserve"> in any experimental work, since not all of the characteristics are necessarily known. The </w:t>
      </w:r>
      <w:r w:rsidR="00E73589" w:rsidRPr="00E6175D">
        <w:t xml:space="preserve">Recipient </w:t>
      </w:r>
      <w:r w:rsidRPr="00E6175D">
        <w:t>Beneficiary using the Materials shall bear all risk to it and/or any other</w:t>
      </w:r>
      <w:r w:rsidR="00422103" w:rsidRPr="00E6175D">
        <w:t xml:space="preserve"> risk</w:t>
      </w:r>
      <w:r w:rsidRPr="00E6175D">
        <w:t>s resulting, directly or indirectly, from its use, application, storage or disposal/dest</w:t>
      </w:r>
      <w:r w:rsidR="002569E3" w:rsidRPr="00E6175D">
        <w:t>ruction</w:t>
      </w:r>
      <w:r w:rsidRPr="00E6175D">
        <w:t xml:space="preserve"> of the Materials.</w:t>
      </w:r>
    </w:p>
    <w:p w14:paraId="28BBE8AB" w14:textId="77777777" w:rsidR="002B09FB" w:rsidRDefault="002B09FB" w:rsidP="00060C65">
      <w:pPr>
        <w:pStyle w:val="Law111"/>
      </w:pPr>
      <w:r w:rsidRPr="00E6175D">
        <w:t>In case that a Beneficiary requires more stringent clauses in order to protect his Materials to be transferred under the Action, the relevant parties may agree to enter into a separate material transfer agreement.</w:t>
      </w:r>
    </w:p>
    <w:p w14:paraId="6693AAD8" w14:textId="38B845D8" w:rsidR="00287227" w:rsidRDefault="000B412C" w:rsidP="002077E9">
      <w:pPr>
        <w:pStyle w:val="Heading2"/>
      </w:pPr>
      <w:r w:rsidRPr="000B412C">
        <w:t>Material transfer for Research Use</w:t>
      </w:r>
    </w:p>
    <w:p w14:paraId="06A4445C" w14:textId="4A4B032A" w:rsidR="000B412C" w:rsidRPr="000B412C" w:rsidRDefault="00287227" w:rsidP="002077E9">
      <w:pPr>
        <w:pStyle w:val="ListParagraph"/>
      </w:pPr>
      <w:r>
        <w:t xml:space="preserve">If any Materials are transferred for Research Use </w:t>
      </w:r>
      <w:r w:rsidR="000B412C" w:rsidRPr="000B412C">
        <w:t xml:space="preserve">from </w:t>
      </w:r>
      <w:r w:rsidR="000B412C">
        <w:t xml:space="preserve">the </w:t>
      </w:r>
      <w:r w:rsidR="000B412C" w:rsidRPr="000B412C">
        <w:t>Providing Beneficiary</w:t>
      </w:r>
      <w:r w:rsidR="000B412C">
        <w:t xml:space="preserve"> to a Recipient Beneficiary</w:t>
      </w:r>
      <w:r w:rsidR="000B412C" w:rsidRPr="000B412C">
        <w:t xml:space="preserve">, or to its Affiliated Entities, Linked Third Parties, Associated Partners and/or Sub-Contractors, on request of </w:t>
      </w:r>
      <w:r w:rsidR="000B412C">
        <w:t>the Providing Ben</w:t>
      </w:r>
      <w:r w:rsidR="004C34F7">
        <w:t>e</w:t>
      </w:r>
      <w:r w:rsidR="000B412C">
        <w:t>ficiary, a material transfer agreement</w:t>
      </w:r>
      <w:r w:rsidR="000B412C" w:rsidRPr="000B412C">
        <w:t xml:space="preserve"> may be established between the Providing and Receiving Beneficiary to implement app</w:t>
      </w:r>
      <w:r w:rsidR="000B412C">
        <w:t>ropriate provisions. Such a material transfer agreement</w:t>
      </w:r>
      <w:r w:rsidR="000B412C" w:rsidRPr="000B412C">
        <w:t xml:space="preserve"> may not contain provisions contradicting this Consortium Agreement or limiting any usage rights already granted under this Consorti</w:t>
      </w:r>
      <w:r w:rsidR="000B412C">
        <w:t>um Agreement. If no separate material transfer agreement</w:t>
      </w:r>
      <w:r w:rsidR="000B412C" w:rsidRPr="000B412C">
        <w:t xml:space="preserve"> has been agreed, then the above provisions for use of Mate</w:t>
      </w:r>
      <w:r w:rsidR="000B412C">
        <w:t>r</w:t>
      </w:r>
      <w:r w:rsidR="000B412C" w:rsidRPr="000B412C">
        <w:t>ials for the performance of the Action shall apply mutatis mutandis for the Research Use of such Materials.</w:t>
      </w:r>
    </w:p>
    <w:p w14:paraId="4BD9ACAE" w14:textId="77777777" w:rsidR="00FE10C9" w:rsidRPr="004E5781" w:rsidRDefault="007774EA" w:rsidP="00FE10C9">
      <w:pPr>
        <w:pStyle w:val="Heading1"/>
        <w:rPr>
          <w:szCs w:val="22"/>
        </w:rPr>
      </w:pPr>
      <w:bookmarkStart w:id="71" w:name="_Toc408479111"/>
      <w:bookmarkStart w:id="72" w:name="_Ref408914076"/>
      <w:bookmarkStart w:id="73" w:name="_Ref415582833"/>
      <w:bookmarkStart w:id="74" w:name="_Toc425155994"/>
      <w:r w:rsidRPr="004E5781">
        <w:rPr>
          <w:szCs w:val="22"/>
        </w:rPr>
        <w:t>Confidentiality</w:t>
      </w:r>
      <w:bookmarkEnd w:id="71"/>
      <w:bookmarkEnd w:id="72"/>
      <w:bookmarkEnd w:id="73"/>
      <w:bookmarkEnd w:id="74"/>
    </w:p>
    <w:p w14:paraId="78C270C4" w14:textId="71B0D98E" w:rsidR="00FE10C9" w:rsidRPr="00E6175D" w:rsidRDefault="00FE10C9" w:rsidP="00E6175D">
      <w:pPr>
        <w:pStyle w:val="Law11neu"/>
      </w:pPr>
      <w:r w:rsidRPr="00E6175D">
        <w:t>During implementation of the Action and for [</w:t>
      </w:r>
      <w:r w:rsidR="002B09FB" w:rsidRPr="00E6175D">
        <w:rPr>
          <w:i/>
        </w:rPr>
        <w:t>seven</w:t>
      </w:r>
      <w:r w:rsidRPr="00E6175D">
        <w:rPr>
          <w:i/>
        </w:rPr>
        <w:t xml:space="preserve"> (</w:t>
      </w:r>
      <w:r w:rsidR="002B09FB" w:rsidRPr="00E6175D">
        <w:rPr>
          <w:i/>
        </w:rPr>
        <w:t>7</w:t>
      </w:r>
      <w:r w:rsidRPr="00E6175D">
        <w:rPr>
          <w:i/>
        </w:rPr>
        <w:t>) years</w:t>
      </w:r>
      <w:r w:rsidRPr="00E6175D">
        <w:t xml:space="preserve">] after the completion of the Action, </w:t>
      </w:r>
      <w:r w:rsidR="001B166B" w:rsidRPr="00E6175D">
        <w:t xml:space="preserve">unless another term is agreed upon, </w:t>
      </w:r>
      <w:r w:rsidR="00E73589" w:rsidRPr="00E6175D">
        <w:t xml:space="preserve">any </w:t>
      </w:r>
      <w:r w:rsidRPr="00E6175D">
        <w:t>Beneficiar</w:t>
      </w:r>
      <w:r w:rsidR="00E73589" w:rsidRPr="00E6175D">
        <w:t>y (the “</w:t>
      </w:r>
      <w:r w:rsidR="00E73589" w:rsidRPr="00A56646">
        <w:rPr>
          <w:b/>
        </w:rPr>
        <w:t>Receiving Beneficiary</w:t>
      </w:r>
      <w:r w:rsidR="00E73589" w:rsidRPr="00E6175D">
        <w:t>”)</w:t>
      </w:r>
      <w:r w:rsidRPr="00E6175D">
        <w:t xml:space="preserve"> must keep confidential any Confidential Information that is disclosed by </w:t>
      </w:r>
      <w:r w:rsidR="002B09FB" w:rsidRPr="00E6175D">
        <w:t xml:space="preserve">or on behalf of </w:t>
      </w:r>
      <w:r w:rsidRPr="00E6175D">
        <w:t xml:space="preserve">another Beneficiary </w:t>
      </w:r>
      <w:r w:rsidR="00E73589" w:rsidRPr="00E6175D">
        <w:t>(the “</w:t>
      </w:r>
      <w:r w:rsidR="00E73589" w:rsidRPr="00A56646">
        <w:rPr>
          <w:b/>
        </w:rPr>
        <w:t>Disclosing Beneficiary</w:t>
      </w:r>
      <w:r w:rsidR="00E73589" w:rsidRPr="00E6175D">
        <w:t xml:space="preserve">”) </w:t>
      </w:r>
      <w:r w:rsidRPr="00E6175D">
        <w:t xml:space="preserve">during the course of the Action and identified as confidential at the time it is disclosed. If information has been identified as confidential only orally, it will be considered to be Confidential Information only if this is confirmed </w:t>
      </w:r>
      <w:r w:rsidR="00A038AF" w:rsidRPr="00E6175D">
        <w:t xml:space="preserve">in writing within </w:t>
      </w:r>
      <w:r w:rsidR="00A56646">
        <w:t>thirty (</w:t>
      </w:r>
      <w:r w:rsidR="00475885" w:rsidRPr="00E6175D">
        <w:t>30</w:t>
      </w:r>
      <w:r w:rsidR="00A56646">
        <w:t>)</w:t>
      </w:r>
      <w:r w:rsidR="00475885" w:rsidRPr="00E6175D">
        <w:t xml:space="preserve"> </w:t>
      </w:r>
      <w:r w:rsidR="00A038AF" w:rsidRPr="00E6175D">
        <w:t>D</w:t>
      </w:r>
      <w:r w:rsidRPr="00E6175D">
        <w:t>ays of the oral</w:t>
      </w:r>
      <w:r w:rsidR="008614AB" w:rsidRPr="00E6175D">
        <w:t xml:space="preserve"> </w:t>
      </w:r>
      <w:r w:rsidRPr="00E6175D">
        <w:t>disclosure.</w:t>
      </w:r>
    </w:p>
    <w:p w14:paraId="566CFC13" w14:textId="77777777" w:rsidR="00FE10C9" w:rsidRPr="00E6175D" w:rsidRDefault="0082009D" w:rsidP="00E6175D">
      <w:pPr>
        <w:pStyle w:val="Law11neu"/>
      </w:pPr>
      <w:r w:rsidRPr="00E6175D">
        <w:t>Unless otherwise agreed between the Parties, they may use Confidential Information only to implement th</w:t>
      </w:r>
      <w:r w:rsidR="0028051E" w:rsidRPr="00E6175D">
        <w:t>is Consortium</w:t>
      </w:r>
      <w:r w:rsidRPr="00E6175D">
        <w:t xml:space="preserve"> Agreement</w:t>
      </w:r>
      <w:r w:rsidR="0028051E" w:rsidRPr="00E6175D">
        <w:t xml:space="preserve"> and the Action</w:t>
      </w:r>
      <w:r w:rsidRPr="00E6175D">
        <w:t xml:space="preserve">. No Confidential Information of the Disclosing Beneficiary may be used by the Receiving Beneficiary for any purpose other than the performance of the Receiving Beneficiary’s obligations or the exercise of the Receiving Beneficiary’s rights under this </w:t>
      </w:r>
      <w:r w:rsidR="009F44FC" w:rsidRPr="00E6175D">
        <w:t xml:space="preserve">Consortium </w:t>
      </w:r>
      <w:r w:rsidRPr="00E6175D">
        <w:t>Agreement.</w:t>
      </w:r>
    </w:p>
    <w:p w14:paraId="2E0F3BE5" w14:textId="77777777" w:rsidR="0082009D" w:rsidRPr="00E6175D" w:rsidRDefault="0082009D" w:rsidP="00E6175D">
      <w:pPr>
        <w:pStyle w:val="Law11neu"/>
      </w:pPr>
      <w:r w:rsidRPr="00E6175D">
        <w:t xml:space="preserve">The Beneficiaries may disclose Confidential Information to their personnel, </w:t>
      </w:r>
      <w:r w:rsidR="002B09FB" w:rsidRPr="00E6175D">
        <w:t xml:space="preserve">other individuals under the supervision and control of the Receiving Beneficiary, </w:t>
      </w:r>
      <w:r w:rsidR="00487F83" w:rsidRPr="00E6175D">
        <w:t xml:space="preserve">Affiliated Entities, </w:t>
      </w:r>
      <w:r w:rsidRPr="00E6175D">
        <w:t xml:space="preserve">Linked Third Parties, Associated Partners and/or Sub-Contractors involved in the </w:t>
      </w:r>
      <w:r w:rsidR="002B09FB" w:rsidRPr="00E6175D">
        <w:t>A</w:t>
      </w:r>
      <w:r w:rsidRPr="00E6175D">
        <w:t>ction only if they: (</w:t>
      </w:r>
      <w:proofErr w:type="spellStart"/>
      <w:r w:rsidRPr="00E6175D">
        <w:t>i</w:t>
      </w:r>
      <w:proofErr w:type="spellEnd"/>
      <w:r w:rsidRPr="00E6175D">
        <w:t xml:space="preserve">) need to know </w:t>
      </w:r>
      <w:r w:rsidR="00A41A0D" w:rsidRPr="00E6175D">
        <w:t xml:space="preserve">the Confidential Information </w:t>
      </w:r>
      <w:r w:rsidRPr="00E6175D">
        <w:t>to implement th</w:t>
      </w:r>
      <w:r w:rsidR="0028051E" w:rsidRPr="00E6175D">
        <w:t>is Consortium</w:t>
      </w:r>
      <w:r w:rsidRPr="00E6175D">
        <w:t xml:space="preserve"> Agreement</w:t>
      </w:r>
      <w:r w:rsidR="0028051E" w:rsidRPr="00E6175D">
        <w:t xml:space="preserve"> or</w:t>
      </w:r>
      <w:r w:rsidR="00A41A0D" w:rsidRPr="00E6175D">
        <w:t xml:space="preserve"> the Action</w:t>
      </w:r>
      <w:r w:rsidRPr="00E6175D">
        <w:t>, and (ii) are bound by obligations of confidentiality at least equivalent to those set forth herein.</w:t>
      </w:r>
      <w:bookmarkStart w:id="75" w:name="_DV_M167"/>
      <w:bookmarkStart w:id="76" w:name="_DV_M168"/>
      <w:bookmarkEnd w:id="75"/>
      <w:bookmarkEnd w:id="76"/>
      <w:r w:rsidRPr="00E6175D">
        <w:t xml:space="preserve"> Any disclosure of Confidential Information by the Receiving Beneficiary to other </w:t>
      </w:r>
      <w:r w:rsidR="00A41A0D" w:rsidRPr="00E6175D">
        <w:t>T</w:t>
      </w:r>
      <w:r w:rsidRPr="00E6175D">
        <w:t xml:space="preserve">hird </w:t>
      </w:r>
      <w:r w:rsidR="00A41A0D" w:rsidRPr="00E6175D">
        <w:t>P</w:t>
      </w:r>
      <w:r w:rsidRPr="00E6175D">
        <w:t xml:space="preserve">arties requires the prior written consent of the Disclosing Beneficiary. The Receiving Beneficiary must use all reasonable endeavours to </w:t>
      </w:r>
      <w:r w:rsidRPr="00E6175D">
        <w:lastRenderedPageBreak/>
        <w:t>ensure that persons and/or entities receiving Confidential Information from it do n</w:t>
      </w:r>
      <w:r w:rsidR="006E2F72" w:rsidRPr="00E6175D">
        <w:t>ot disclose such Confidential Information</w:t>
      </w:r>
      <w:r w:rsidRPr="00E6175D">
        <w:t xml:space="preserve">. The Receiving Beneficiary shall be responsible to the Disclosing Beneficiary for any disclosure by any such personnel, </w:t>
      </w:r>
      <w:r w:rsidR="006E2F72" w:rsidRPr="00E6175D">
        <w:t>Affiliated Entities</w:t>
      </w:r>
      <w:r w:rsidR="00487F83" w:rsidRPr="00E6175D">
        <w:t xml:space="preserve">, </w:t>
      </w:r>
      <w:r w:rsidRPr="00E6175D">
        <w:t xml:space="preserve">Linked Third Parties, Associated Partners, Sub-Contractors and </w:t>
      </w:r>
      <w:r w:rsidR="009F1DE8" w:rsidRPr="00E6175D">
        <w:t>T</w:t>
      </w:r>
      <w:r w:rsidRPr="00E6175D">
        <w:t xml:space="preserve">hird </w:t>
      </w:r>
      <w:r w:rsidR="009F1DE8" w:rsidRPr="00E6175D">
        <w:t>P</w:t>
      </w:r>
      <w:r w:rsidRPr="00E6175D">
        <w:t>arties</w:t>
      </w:r>
      <w:r w:rsidR="00F367DF" w:rsidRPr="00E6175D">
        <w:t>,</w:t>
      </w:r>
      <w:r w:rsidRPr="00E6175D">
        <w:t xml:space="preserve"> which </w:t>
      </w:r>
      <w:r w:rsidR="001B166B" w:rsidRPr="00E6175D">
        <w:t>violates</w:t>
      </w:r>
      <w:r w:rsidRPr="00E6175D">
        <w:t xml:space="preserve"> the terms of this </w:t>
      </w:r>
      <w:r w:rsidR="009F44FC" w:rsidRPr="00E6175D">
        <w:t xml:space="preserve">Consortium </w:t>
      </w:r>
      <w:r w:rsidRPr="00E6175D">
        <w:t>Agreement.</w:t>
      </w:r>
    </w:p>
    <w:p w14:paraId="1979959D" w14:textId="77777777" w:rsidR="0082009D" w:rsidRPr="00E6175D" w:rsidRDefault="0082009D" w:rsidP="00E6175D">
      <w:pPr>
        <w:pStyle w:val="Law11neu"/>
      </w:pPr>
      <w:r w:rsidRPr="00E6175D">
        <w:t>The confidentiality obligations under t</w:t>
      </w:r>
      <w:r w:rsidR="00C548B1" w:rsidRPr="00E6175D">
        <w:t>his Clause 10</w:t>
      </w:r>
      <w:r w:rsidRPr="00E6175D">
        <w:t xml:space="preserve"> do not apply if:</w:t>
      </w:r>
    </w:p>
    <w:p w14:paraId="686D5E35" w14:textId="77777777" w:rsidR="0082009D" w:rsidRPr="00E6175D" w:rsidRDefault="0082009D" w:rsidP="008B6564">
      <w:pPr>
        <w:pStyle w:val="Law111"/>
        <w:rPr>
          <w:szCs w:val="22"/>
        </w:rPr>
      </w:pPr>
      <w:r w:rsidRPr="00E6175D">
        <w:rPr>
          <w:szCs w:val="22"/>
        </w:rPr>
        <w:t xml:space="preserve">the Disclosing Beneficiary agrees </w:t>
      </w:r>
      <w:r w:rsidR="0028051E" w:rsidRPr="00E6175D">
        <w:rPr>
          <w:szCs w:val="22"/>
        </w:rPr>
        <w:t>in writing that it no longer considers the Confidential Information as protecte</w:t>
      </w:r>
      <w:r w:rsidR="00C548B1" w:rsidRPr="00E6175D">
        <w:rPr>
          <w:szCs w:val="22"/>
        </w:rPr>
        <w:t>d by the terms of this Clause 10</w:t>
      </w:r>
      <w:r w:rsidRPr="00E6175D">
        <w:rPr>
          <w:szCs w:val="22"/>
        </w:rPr>
        <w:t>;</w:t>
      </w:r>
    </w:p>
    <w:p w14:paraId="46C3FD9B" w14:textId="77777777" w:rsidR="0082009D" w:rsidRPr="00E6175D" w:rsidRDefault="0082009D" w:rsidP="008B6564">
      <w:pPr>
        <w:pStyle w:val="Law111"/>
        <w:rPr>
          <w:szCs w:val="22"/>
        </w:rPr>
      </w:pPr>
      <w:r w:rsidRPr="00E6175D">
        <w:rPr>
          <w:szCs w:val="22"/>
        </w:rPr>
        <w:t xml:space="preserve">the </w:t>
      </w:r>
      <w:r w:rsidR="00C14937" w:rsidRPr="00E6175D">
        <w:rPr>
          <w:szCs w:val="22"/>
        </w:rPr>
        <w:t>Confidential I</w:t>
      </w:r>
      <w:r w:rsidRPr="00E6175D">
        <w:rPr>
          <w:szCs w:val="22"/>
        </w:rPr>
        <w:t xml:space="preserve">nformation was already known by the Receiving Beneficiary or </w:t>
      </w:r>
      <w:r w:rsidR="00C14937" w:rsidRPr="00E6175D">
        <w:rPr>
          <w:szCs w:val="22"/>
        </w:rPr>
        <w:t xml:space="preserve">any of </w:t>
      </w:r>
      <w:r w:rsidRPr="00E6175D">
        <w:rPr>
          <w:szCs w:val="22"/>
        </w:rPr>
        <w:t>its Affiliated Entit</w:t>
      </w:r>
      <w:r w:rsidR="00C14937" w:rsidRPr="00E6175D">
        <w:rPr>
          <w:szCs w:val="22"/>
        </w:rPr>
        <w:t>ies, Linked Third Parties, Associated Partners and/or Sub-Contractors</w:t>
      </w:r>
      <w:r w:rsidRPr="00E6175D">
        <w:rPr>
          <w:szCs w:val="22"/>
        </w:rPr>
        <w:t xml:space="preserve"> or is given to </w:t>
      </w:r>
      <w:r w:rsidR="00C14937" w:rsidRPr="00E6175D">
        <w:rPr>
          <w:szCs w:val="22"/>
        </w:rPr>
        <w:t xml:space="preserve">such parties by a Third Party </w:t>
      </w:r>
      <w:r w:rsidRPr="00E6175D">
        <w:rPr>
          <w:szCs w:val="22"/>
        </w:rPr>
        <w:t xml:space="preserve">without obligation of confidentiality to the </w:t>
      </w:r>
      <w:r w:rsidR="00C14937" w:rsidRPr="00E6175D">
        <w:rPr>
          <w:szCs w:val="22"/>
        </w:rPr>
        <w:t>extent such</w:t>
      </w:r>
      <w:r w:rsidRPr="00E6175D">
        <w:rPr>
          <w:szCs w:val="22"/>
        </w:rPr>
        <w:t xml:space="preserve"> </w:t>
      </w:r>
      <w:r w:rsidR="009F1DE8" w:rsidRPr="00E6175D">
        <w:rPr>
          <w:szCs w:val="22"/>
        </w:rPr>
        <w:t>T</w:t>
      </w:r>
      <w:r w:rsidRPr="00E6175D">
        <w:rPr>
          <w:szCs w:val="22"/>
        </w:rPr>
        <w:t xml:space="preserve">hird </w:t>
      </w:r>
      <w:r w:rsidR="009F1DE8" w:rsidRPr="00E6175D">
        <w:rPr>
          <w:szCs w:val="22"/>
        </w:rPr>
        <w:t>P</w:t>
      </w:r>
      <w:r w:rsidRPr="00E6175D">
        <w:rPr>
          <w:szCs w:val="22"/>
        </w:rPr>
        <w:t>arty was not bound by any obligation of confidentiality</w:t>
      </w:r>
      <w:r w:rsidR="00C14937" w:rsidRPr="00E6175D">
        <w:rPr>
          <w:szCs w:val="22"/>
        </w:rPr>
        <w:t xml:space="preserve"> with respect to such Confidential Information</w:t>
      </w:r>
      <w:r w:rsidRPr="00E6175D">
        <w:rPr>
          <w:szCs w:val="22"/>
        </w:rPr>
        <w:t>;</w:t>
      </w:r>
    </w:p>
    <w:p w14:paraId="67E501CB" w14:textId="77777777" w:rsidR="0082009D" w:rsidRPr="00E6175D" w:rsidRDefault="0082009D" w:rsidP="008B6564">
      <w:pPr>
        <w:pStyle w:val="Law111"/>
        <w:rPr>
          <w:szCs w:val="22"/>
        </w:rPr>
      </w:pPr>
      <w:r w:rsidRPr="00E6175D">
        <w:rPr>
          <w:szCs w:val="22"/>
        </w:rPr>
        <w:t xml:space="preserve">the Receiving Beneficiary proves that the information was developed </w:t>
      </w:r>
      <w:r w:rsidR="001B166B" w:rsidRPr="00E6175D">
        <w:rPr>
          <w:szCs w:val="22"/>
        </w:rPr>
        <w:t xml:space="preserve">independently </w:t>
      </w:r>
      <w:r w:rsidRPr="00E6175D">
        <w:rPr>
          <w:szCs w:val="22"/>
        </w:rPr>
        <w:t>by the Receiving Beneficiary or its Affiliated Entity</w:t>
      </w:r>
      <w:r w:rsidR="00C14937" w:rsidRPr="00E6175D">
        <w:rPr>
          <w:szCs w:val="22"/>
        </w:rPr>
        <w:t>, Linked Third Parties, Associated Partners and/or Sub-Contractors</w:t>
      </w:r>
      <w:r w:rsidRPr="00E6175D">
        <w:rPr>
          <w:szCs w:val="22"/>
        </w:rPr>
        <w:t xml:space="preserve"> without the use of </w:t>
      </w:r>
      <w:r w:rsidR="001B166B" w:rsidRPr="00E6175D">
        <w:rPr>
          <w:szCs w:val="22"/>
        </w:rPr>
        <w:t>C</w:t>
      </w:r>
      <w:r w:rsidRPr="00E6175D">
        <w:rPr>
          <w:szCs w:val="22"/>
        </w:rPr>
        <w:t xml:space="preserve">onfidential </w:t>
      </w:r>
      <w:r w:rsidR="001B166B" w:rsidRPr="00E6175D">
        <w:rPr>
          <w:szCs w:val="22"/>
        </w:rPr>
        <w:t>I</w:t>
      </w:r>
      <w:r w:rsidRPr="00E6175D">
        <w:rPr>
          <w:szCs w:val="22"/>
        </w:rPr>
        <w:t>nformation;</w:t>
      </w:r>
    </w:p>
    <w:p w14:paraId="5782A475" w14:textId="0F4697AA" w:rsidR="0082009D" w:rsidRPr="00E6175D" w:rsidRDefault="0082009D" w:rsidP="008B6564">
      <w:pPr>
        <w:pStyle w:val="Law111"/>
        <w:rPr>
          <w:szCs w:val="22"/>
        </w:rPr>
      </w:pPr>
      <w:proofErr w:type="gramStart"/>
      <w:r w:rsidRPr="00E6175D">
        <w:rPr>
          <w:szCs w:val="22"/>
        </w:rPr>
        <w:t>at</w:t>
      </w:r>
      <w:proofErr w:type="gramEnd"/>
      <w:r w:rsidRPr="00E6175D">
        <w:rPr>
          <w:szCs w:val="22"/>
        </w:rPr>
        <w:t xml:space="preserve"> the time of disclosure, the </w:t>
      </w:r>
      <w:r w:rsidR="005F4F28" w:rsidRPr="00E6175D">
        <w:rPr>
          <w:szCs w:val="22"/>
        </w:rPr>
        <w:t>Confidential I</w:t>
      </w:r>
      <w:r w:rsidRPr="00E6175D">
        <w:rPr>
          <w:szCs w:val="22"/>
        </w:rPr>
        <w:t>nformation is or after such disclosure becomes generally and publicly available, without breaching any confidentiality obligation</w:t>
      </w:r>
      <w:r w:rsidR="005F4F28" w:rsidRPr="00E6175D">
        <w:rPr>
          <w:szCs w:val="22"/>
        </w:rPr>
        <w:t xml:space="preserve"> by the Receiving Beneficiary</w:t>
      </w:r>
      <w:r w:rsidR="00092BE9" w:rsidRPr="00E6175D">
        <w:rPr>
          <w:szCs w:val="22"/>
        </w:rPr>
        <w:t>.</w:t>
      </w:r>
    </w:p>
    <w:p w14:paraId="7E3949E9" w14:textId="77777777" w:rsidR="0082009D" w:rsidRPr="00E6175D" w:rsidRDefault="0082009D" w:rsidP="00E6175D">
      <w:pPr>
        <w:pStyle w:val="Law11neu"/>
      </w:pPr>
      <w:r w:rsidRPr="00E6175D">
        <w:t>Disclosure of Confidential Information shall be permitted if the Receiving Beneficiary is required to do so by or in connection with any laws, regulations or legal processing, or court of competent jurisdiction, provided that such disclosure is subject to all applicable governmental, regulatory or judicial protection available and immediate written notice of such requirement is given to the Disclosing Beneficiary with a view to agreeing the timing and the content of such disclosure.</w:t>
      </w:r>
      <w:r w:rsidR="006E2F72" w:rsidRPr="00E6175D">
        <w:t xml:space="preserve"> The same shall apply in case a disclosure of Confidential Information to a patent office or equivalent supervisory required for the purposes of obtaining patent protection, provided, that the Beneficiary opting for patent or similar protection must give prior written notice to the Disclosing Beneficiary with a view to agreeing the timing and the content of such disclosure.</w:t>
      </w:r>
    </w:p>
    <w:p w14:paraId="76D56D99" w14:textId="30D38BE4" w:rsidR="0082009D" w:rsidRPr="00E6175D" w:rsidRDefault="0082009D" w:rsidP="00E6175D">
      <w:pPr>
        <w:pStyle w:val="Law11neu"/>
      </w:pPr>
      <w:r w:rsidRPr="00E6175D">
        <w:t xml:space="preserve">The Receiving Beneficiary shall return to the Disclosing Beneficiary all documents or other materials containing any of the Disclosing Beneficiary’s Confidential Information, which are in its possession, power or control or in the possession, power or control of </w:t>
      </w:r>
      <w:r w:rsidR="002B09FB" w:rsidRPr="00E6175D">
        <w:t xml:space="preserve">its personnel, other individuals under the supervision and control of the Receiving Beneficiary, Affiliated Entities, Linked Third Parties, Associated Partners and/or Sub-Contractors involved in the Action </w:t>
      </w:r>
      <w:r w:rsidRPr="00E6175D">
        <w:t>who have received such Confidential Information f</w:t>
      </w:r>
      <w:r w:rsidR="005F4F28" w:rsidRPr="00E6175D">
        <w:t>r</w:t>
      </w:r>
      <w:r w:rsidR="006E2F72" w:rsidRPr="00E6175D">
        <w:t>om the Receiving Beneficiary</w:t>
      </w:r>
      <w:r w:rsidR="00F367DF" w:rsidRPr="00E6175D">
        <w:t xml:space="preserve"> pursuant to this </w:t>
      </w:r>
      <w:r w:rsidR="00A56646">
        <w:t>C</w:t>
      </w:r>
      <w:r w:rsidRPr="00E6175D">
        <w:t xml:space="preserve">lause, whenever requested to do so by the Disclosing Beneficiary, </w:t>
      </w:r>
      <w:r w:rsidR="005F4F28" w:rsidRPr="00E6175D">
        <w:t xml:space="preserve">and </w:t>
      </w:r>
      <w:r w:rsidRPr="00E6175D">
        <w:t>where such Confidential Information is not required by the Receiving Beneficiary for the use or exercise of (</w:t>
      </w:r>
      <w:proofErr w:type="spellStart"/>
      <w:r w:rsidRPr="00E6175D">
        <w:t>i</w:t>
      </w:r>
      <w:proofErr w:type="spellEnd"/>
      <w:r w:rsidRPr="00E6175D">
        <w:t xml:space="preserve">) Access Rights for completing the </w:t>
      </w:r>
      <w:r w:rsidR="00510AD8" w:rsidRPr="00E6175D">
        <w:t>Action</w:t>
      </w:r>
      <w:r w:rsidRPr="00E6175D">
        <w:t xml:space="preserve"> or (ii) other rights or licenses </w:t>
      </w:r>
      <w:r w:rsidR="006E2F72" w:rsidRPr="00E6175D">
        <w:t>under</w:t>
      </w:r>
      <w:r w:rsidRPr="00E6175D">
        <w:t xml:space="preserve"> this </w:t>
      </w:r>
      <w:r w:rsidR="009F44FC" w:rsidRPr="00E6175D">
        <w:t xml:space="preserve">Consortium </w:t>
      </w:r>
      <w:r w:rsidRPr="00E6175D">
        <w:t>Agreement.</w:t>
      </w:r>
      <w:r w:rsidR="00A038AF" w:rsidRPr="00E6175D">
        <w:t xml:space="preserve"> The return or destruction of Confidential Information will not affect the Receiving Beneficiary’s obligation to observe the confidentiality and non-use restrictions in respect of the Disclosing Beneficiary’s Confidential Information set out in this </w:t>
      </w:r>
      <w:r w:rsidR="00C14937" w:rsidRPr="00E6175D">
        <w:t xml:space="preserve">Consortium </w:t>
      </w:r>
      <w:r w:rsidR="00A038AF" w:rsidRPr="00E6175D">
        <w:t xml:space="preserve">Agreement. </w:t>
      </w:r>
      <w:r w:rsidR="00270A0A" w:rsidRPr="00E6175D">
        <w:t xml:space="preserve">The Beneficiary shall be entitled to keep one (1) copy of the </w:t>
      </w:r>
      <w:r w:rsidR="00270A0A" w:rsidRPr="00E6175D">
        <w:lastRenderedPageBreak/>
        <w:t xml:space="preserve">Confidential Information </w:t>
      </w:r>
      <w:r w:rsidR="0052682D" w:rsidRPr="00E6175D">
        <w:t>in a secure place for the purpose of evidence</w:t>
      </w:r>
      <w:r w:rsidR="00270A0A" w:rsidRPr="00E6175D">
        <w:t xml:space="preserve">. </w:t>
      </w:r>
      <w:r w:rsidR="0052682D" w:rsidRPr="00E6175D">
        <w:t xml:space="preserve">The provisions of this </w:t>
      </w:r>
      <w:r w:rsidR="00A56646">
        <w:t>C</w:t>
      </w:r>
      <w:r w:rsidR="0052682D" w:rsidRPr="00E6175D">
        <w:t>lause 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p>
    <w:p w14:paraId="74DA6D75" w14:textId="77777777" w:rsidR="00E514B1" w:rsidRPr="004E5781" w:rsidRDefault="00E64CAD" w:rsidP="00E514B1">
      <w:pPr>
        <w:pStyle w:val="Heading1"/>
        <w:rPr>
          <w:szCs w:val="22"/>
        </w:rPr>
      </w:pPr>
      <w:bookmarkStart w:id="77" w:name="_Toc408479118"/>
      <w:bookmarkStart w:id="78" w:name="_Ref408911319"/>
      <w:bookmarkStart w:id="79" w:name="_Toc408928456"/>
      <w:bookmarkStart w:id="80" w:name="_Ref415670810"/>
      <w:bookmarkStart w:id="81" w:name="_Ref415670819"/>
      <w:bookmarkStart w:id="82" w:name="_Ref415670833"/>
      <w:bookmarkStart w:id="83" w:name="_Ref415670859"/>
      <w:bookmarkStart w:id="84" w:name="_Ref415670869"/>
      <w:bookmarkStart w:id="85" w:name="_Ref415670923"/>
      <w:bookmarkStart w:id="86" w:name="_Toc425155995"/>
      <w:bookmarkStart w:id="87" w:name="_Toc408479134"/>
      <w:bookmarkStart w:id="88" w:name="_Ref409521599"/>
      <w:r w:rsidRPr="004E5781">
        <w:rPr>
          <w:szCs w:val="22"/>
        </w:rPr>
        <w:t>Project Management and G</w:t>
      </w:r>
      <w:r w:rsidR="00E514B1" w:rsidRPr="004E5781">
        <w:rPr>
          <w:szCs w:val="22"/>
        </w:rPr>
        <w:t xml:space="preserve">overnance </w:t>
      </w:r>
      <w:bookmarkEnd w:id="77"/>
      <w:bookmarkEnd w:id="78"/>
      <w:r w:rsidRPr="004E5781">
        <w:rPr>
          <w:szCs w:val="22"/>
        </w:rPr>
        <w:t>S</w:t>
      </w:r>
      <w:r w:rsidR="00E514B1" w:rsidRPr="004E5781">
        <w:rPr>
          <w:szCs w:val="22"/>
        </w:rPr>
        <w:t>tructure</w:t>
      </w:r>
      <w:bookmarkEnd w:id="79"/>
      <w:bookmarkEnd w:id="80"/>
      <w:bookmarkEnd w:id="81"/>
      <w:bookmarkEnd w:id="82"/>
      <w:bookmarkEnd w:id="83"/>
      <w:bookmarkEnd w:id="84"/>
      <w:bookmarkEnd w:id="85"/>
      <w:bookmarkEnd w:id="86"/>
    </w:p>
    <w:p w14:paraId="7AA60A7A" w14:textId="2A00BD0B" w:rsidR="00E514B1" w:rsidRPr="004E5781" w:rsidRDefault="00E514B1" w:rsidP="00E514B1">
      <w:pPr>
        <w:rPr>
          <w:rFonts w:ascii="Times New Roman" w:hAnsi="Times New Roman"/>
          <w:b/>
          <w:i/>
          <w:sz w:val="22"/>
        </w:rPr>
      </w:pPr>
      <w:r w:rsidRPr="004E5781">
        <w:rPr>
          <w:rFonts w:ascii="Times New Roman" w:hAnsi="Times New Roman"/>
          <w:b/>
          <w:i/>
          <w:sz w:val="22"/>
        </w:rPr>
        <w:t xml:space="preserve">[This is an example of how project governance can be structured and can be used for guidance. It </w:t>
      </w:r>
      <w:r w:rsidR="00D723A6" w:rsidRPr="004E5781">
        <w:rPr>
          <w:rFonts w:ascii="Times New Roman" w:hAnsi="Times New Roman"/>
          <w:b/>
          <w:i/>
          <w:sz w:val="22"/>
        </w:rPr>
        <w:t>can</w:t>
      </w:r>
      <w:r w:rsidRPr="004E5781">
        <w:rPr>
          <w:rFonts w:ascii="Times New Roman" w:hAnsi="Times New Roman"/>
          <w:b/>
          <w:i/>
          <w:sz w:val="22"/>
        </w:rPr>
        <w:t xml:space="preserve"> be adapted according to the size </w:t>
      </w:r>
      <w:r w:rsidR="00D723A6" w:rsidRPr="004E5781">
        <w:rPr>
          <w:rFonts w:ascii="Times New Roman" w:hAnsi="Times New Roman"/>
          <w:b/>
          <w:i/>
          <w:sz w:val="22"/>
        </w:rPr>
        <w:t xml:space="preserve">of the consortium </w:t>
      </w:r>
      <w:r w:rsidRPr="004E5781">
        <w:rPr>
          <w:rFonts w:ascii="Times New Roman" w:hAnsi="Times New Roman"/>
          <w:b/>
          <w:i/>
          <w:sz w:val="22"/>
        </w:rPr>
        <w:t xml:space="preserve">and specific requirements of the </w:t>
      </w:r>
      <w:r w:rsidR="00CD67FB" w:rsidRPr="004E5781">
        <w:rPr>
          <w:rFonts w:ascii="Times New Roman" w:hAnsi="Times New Roman"/>
          <w:b/>
          <w:i/>
          <w:sz w:val="22"/>
        </w:rPr>
        <w:t>P</w:t>
      </w:r>
      <w:r w:rsidRPr="004E5781">
        <w:rPr>
          <w:rFonts w:ascii="Times New Roman" w:hAnsi="Times New Roman"/>
          <w:b/>
          <w:i/>
          <w:sz w:val="22"/>
        </w:rPr>
        <w:t>roject</w:t>
      </w:r>
      <w:r w:rsidR="004065B2" w:rsidRPr="004E5781">
        <w:rPr>
          <w:rFonts w:ascii="Times New Roman" w:hAnsi="Times New Roman"/>
          <w:b/>
          <w:i/>
          <w:sz w:val="22"/>
        </w:rPr>
        <w:t>, but always reflecting the public</w:t>
      </w:r>
      <w:r w:rsidR="00A56646">
        <w:rPr>
          <w:rFonts w:ascii="Times New Roman" w:hAnsi="Times New Roman"/>
          <w:b/>
          <w:i/>
          <w:sz w:val="22"/>
        </w:rPr>
        <w:t>-</w:t>
      </w:r>
      <w:r w:rsidR="004065B2" w:rsidRPr="004E5781">
        <w:rPr>
          <w:rFonts w:ascii="Times New Roman" w:hAnsi="Times New Roman"/>
          <w:b/>
          <w:i/>
          <w:sz w:val="22"/>
        </w:rPr>
        <w:t>private partnership philosophy.</w:t>
      </w:r>
      <w:r w:rsidRPr="004E5781">
        <w:rPr>
          <w:rFonts w:ascii="Times New Roman" w:hAnsi="Times New Roman"/>
          <w:b/>
          <w:i/>
          <w:sz w:val="22"/>
        </w:rPr>
        <w:t>]</w:t>
      </w:r>
    </w:p>
    <w:p w14:paraId="4EECD697" w14:textId="77777777" w:rsidR="00E514B1" w:rsidRPr="004E5781" w:rsidRDefault="009F6AC5" w:rsidP="00E514B1">
      <w:pPr>
        <w:rPr>
          <w:rFonts w:ascii="Times New Roman" w:hAnsi="Times New Roman"/>
          <w:bCs/>
          <w:sz w:val="22"/>
        </w:rPr>
      </w:pPr>
      <w:r w:rsidRPr="004E5781">
        <w:rPr>
          <w:rFonts w:ascii="Times New Roman" w:hAnsi="Times New Roman"/>
          <w:i/>
          <w:sz w:val="22"/>
          <w:lang w:val="sv-SE"/>
        </w:rPr>
        <w:object w:dxaOrig="6876" w:dyaOrig="5170" w14:anchorId="33088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75pt;height:337.15pt" o:ole="">
            <v:imagedata r:id="rId16" o:title=""/>
          </v:shape>
          <o:OLEObject Type="Embed" ProgID="PowerPoint.Slide.12" ShapeID="_x0000_i1025" DrawAspect="Content" ObjectID="_1408454859" r:id="rId17"/>
        </w:object>
      </w:r>
    </w:p>
    <w:p w14:paraId="6EF14AD3" w14:textId="77777777" w:rsidR="00D729CC" w:rsidRPr="004E5781" w:rsidRDefault="00E64CAD" w:rsidP="00E6175D">
      <w:pPr>
        <w:pStyle w:val="Heading2"/>
      </w:pPr>
      <w:bookmarkStart w:id="89" w:name="_Toc425155996"/>
      <w:bookmarkStart w:id="90" w:name="_Toc408479121"/>
      <w:bookmarkStart w:id="91" w:name="_Ref408910588"/>
      <w:bookmarkStart w:id="92" w:name="_Toc408928463"/>
      <w:bookmarkStart w:id="93" w:name="_Toc408479119"/>
      <w:bookmarkStart w:id="94" w:name="_Ref408910488"/>
      <w:bookmarkStart w:id="95" w:name="_Toc408928457"/>
      <w:r w:rsidRPr="004E5781">
        <w:t>Project L</w:t>
      </w:r>
      <w:r w:rsidR="00D729CC" w:rsidRPr="004E5781">
        <w:t>eader</w:t>
      </w:r>
      <w:bookmarkEnd w:id="89"/>
    </w:p>
    <w:p w14:paraId="39D0770A" w14:textId="77777777" w:rsidR="00D729CC" w:rsidRPr="004E5781" w:rsidRDefault="00D729CC" w:rsidP="008B6564">
      <w:pPr>
        <w:pStyle w:val="Heading3"/>
        <w:rPr>
          <w:rFonts w:ascii="Times New Roman" w:hAnsi="Times New Roman"/>
          <w:sz w:val="22"/>
          <w:szCs w:val="22"/>
        </w:rPr>
      </w:pPr>
      <w:bookmarkStart w:id="96" w:name="_Toc425155997"/>
      <w:r w:rsidRPr="004E5781">
        <w:rPr>
          <w:rFonts w:ascii="Times New Roman" w:hAnsi="Times New Roman"/>
          <w:sz w:val="22"/>
          <w:szCs w:val="22"/>
        </w:rPr>
        <w:lastRenderedPageBreak/>
        <w:t>Appointment</w:t>
      </w:r>
      <w:bookmarkEnd w:id="96"/>
    </w:p>
    <w:p w14:paraId="0D73942D" w14:textId="6A1B5706" w:rsidR="00D729CC" w:rsidRPr="004E5781" w:rsidRDefault="00D729CC" w:rsidP="00D729CC">
      <w:pPr>
        <w:pStyle w:val="MediumGrid1-Accent21"/>
        <w:rPr>
          <w:rFonts w:ascii="Times New Roman" w:hAnsi="Times New Roman"/>
          <w:sz w:val="22"/>
          <w:lang w:val="en-GB"/>
        </w:rPr>
      </w:pPr>
      <w:r w:rsidRPr="004E5781">
        <w:rPr>
          <w:rFonts w:ascii="Times New Roman" w:hAnsi="Times New Roman"/>
          <w:i/>
          <w:sz w:val="22"/>
        </w:rPr>
        <w:t>[</w:t>
      </w:r>
      <w:r w:rsidR="00C41DC5" w:rsidRPr="004E5781">
        <w:rPr>
          <w:rFonts w:ascii="Times New Roman" w:hAnsi="Times New Roman"/>
          <w:i/>
          <w:sz w:val="22"/>
        </w:rPr>
        <w:t xml:space="preserve">EFPIA </w:t>
      </w:r>
      <w:r w:rsidRPr="004E5781">
        <w:rPr>
          <w:rFonts w:ascii="Times New Roman" w:hAnsi="Times New Roman"/>
          <w:i/>
          <w:sz w:val="22"/>
        </w:rPr>
        <w:t>Beneficiary X]</w:t>
      </w:r>
      <w:r w:rsidRPr="004E5781">
        <w:rPr>
          <w:rFonts w:ascii="Times New Roman" w:hAnsi="Times New Roman"/>
          <w:sz w:val="22"/>
        </w:rPr>
        <w:t xml:space="preserve"> is appointed as Project Leader.</w:t>
      </w:r>
      <w:r w:rsidR="00C41DC5" w:rsidRPr="004E5781">
        <w:rPr>
          <w:rStyle w:val="FootnoteReference"/>
          <w:rFonts w:ascii="Times New Roman" w:hAnsi="Times New Roman"/>
          <w:sz w:val="22"/>
        </w:rPr>
        <w:footnoteReference w:id="6"/>
      </w:r>
      <w:r w:rsidRPr="004E5781">
        <w:rPr>
          <w:rFonts w:ascii="Times New Roman" w:hAnsi="Times New Roman"/>
          <w:sz w:val="22"/>
        </w:rPr>
        <w:t xml:space="preserve"> The Project Leader shall act through a designated Representative.</w:t>
      </w:r>
    </w:p>
    <w:p w14:paraId="26083826" w14:textId="77777777" w:rsidR="00D729CC" w:rsidRPr="004E5781" w:rsidRDefault="00D729CC" w:rsidP="008B6564">
      <w:pPr>
        <w:pStyle w:val="Heading3"/>
        <w:rPr>
          <w:rFonts w:ascii="Times New Roman" w:hAnsi="Times New Roman"/>
          <w:sz w:val="22"/>
          <w:szCs w:val="22"/>
        </w:rPr>
      </w:pPr>
      <w:bookmarkStart w:id="97" w:name="_Toc425155998"/>
      <w:r w:rsidRPr="004E5781">
        <w:rPr>
          <w:rFonts w:ascii="Times New Roman" w:hAnsi="Times New Roman"/>
          <w:sz w:val="22"/>
          <w:szCs w:val="22"/>
        </w:rPr>
        <w:t>Responsibilities</w:t>
      </w:r>
      <w:bookmarkEnd w:id="97"/>
    </w:p>
    <w:p w14:paraId="245ECD51" w14:textId="77777777" w:rsidR="00D729CC" w:rsidRPr="004E5781" w:rsidRDefault="00D729CC" w:rsidP="00D729CC">
      <w:pPr>
        <w:pStyle w:val="MediumGrid1-Accent21"/>
        <w:rPr>
          <w:rFonts w:ascii="Times New Roman" w:hAnsi="Times New Roman"/>
          <w:sz w:val="22"/>
        </w:rPr>
      </w:pPr>
      <w:r w:rsidRPr="004E5781">
        <w:rPr>
          <w:rFonts w:ascii="Times New Roman" w:hAnsi="Times New Roman"/>
          <w:sz w:val="22"/>
        </w:rPr>
        <w:t>The Project Leader is in charge of the overall scientific and Action related governance and will perform a number of duties as part of the general management of the Action and will act in close collaboration with the Coordinator. In particular, the Project Leader shall be responsible for:</w:t>
      </w:r>
    </w:p>
    <w:p w14:paraId="24A31BAC" w14:textId="19ACDA24" w:rsidR="00A8297C" w:rsidRDefault="00A8297C" w:rsidP="002077E9">
      <w:pPr>
        <w:pStyle w:val="LawLista"/>
        <w:numPr>
          <w:ilvl w:val="0"/>
          <w:numId w:val="41"/>
        </w:numPr>
        <w:rPr>
          <w:rFonts w:ascii="Times New Roman" w:hAnsi="Times New Roman" w:cs="Times New Roman"/>
          <w:sz w:val="22"/>
          <w:szCs w:val="22"/>
        </w:rPr>
      </w:pPr>
      <w:r>
        <w:rPr>
          <w:rFonts w:ascii="Times New Roman" w:hAnsi="Times New Roman" w:cs="Times New Roman"/>
          <w:sz w:val="22"/>
          <w:szCs w:val="22"/>
        </w:rPr>
        <w:t>Ensuring strong scientific coordination and collaboration between all Beneficiaries;</w:t>
      </w:r>
    </w:p>
    <w:p w14:paraId="63F76927" w14:textId="77777777" w:rsidR="00D729CC" w:rsidRPr="004E5781" w:rsidRDefault="00D729CC" w:rsidP="002077E9">
      <w:pPr>
        <w:pStyle w:val="LawLista"/>
        <w:numPr>
          <w:ilvl w:val="0"/>
          <w:numId w:val="41"/>
        </w:numPr>
        <w:rPr>
          <w:rFonts w:ascii="Times New Roman" w:hAnsi="Times New Roman" w:cs="Times New Roman"/>
          <w:sz w:val="22"/>
          <w:szCs w:val="22"/>
        </w:rPr>
      </w:pPr>
      <w:r w:rsidRPr="004E5781">
        <w:rPr>
          <w:rFonts w:ascii="Times New Roman" w:hAnsi="Times New Roman" w:cs="Times New Roman"/>
          <w:sz w:val="22"/>
          <w:szCs w:val="22"/>
        </w:rPr>
        <w:t xml:space="preserve">reviewing the Action Deliverables and reports before submission by the Coordinator to the IMI2 JU; </w:t>
      </w:r>
    </w:p>
    <w:p w14:paraId="2589D702" w14:textId="0E2721A8"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be</w:t>
      </w:r>
      <w:r w:rsidR="00A8297C">
        <w:rPr>
          <w:rFonts w:ascii="Times New Roman" w:hAnsi="Times New Roman" w:cs="Times New Roman"/>
          <w:sz w:val="22"/>
          <w:szCs w:val="22"/>
        </w:rPr>
        <w:t>ing</w:t>
      </w:r>
      <w:r w:rsidRPr="004E5781">
        <w:rPr>
          <w:rFonts w:ascii="Times New Roman" w:hAnsi="Times New Roman" w:cs="Times New Roman"/>
          <w:sz w:val="22"/>
          <w:szCs w:val="22"/>
        </w:rPr>
        <w:t xml:space="preserve"> informed on and collaborate with the Coordinator on its monitoring </w:t>
      </w:r>
      <w:r w:rsidR="009E6F95" w:rsidRPr="004E5781">
        <w:rPr>
          <w:rFonts w:ascii="Times New Roman" w:hAnsi="Times New Roman" w:cs="Times New Roman"/>
          <w:sz w:val="22"/>
          <w:szCs w:val="22"/>
        </w:rPr>
        <w:t xml:space="preserve">activities and the adoption of </w:t>
      </w:r>
      <w:r w:rsidRPr="004E5781">
        <w:rPr>
          <w:rFonts w:ascii="Times New Roman" w:hAnsi="Times New Roman" w:cs="Times New Roman"/>
          <w:sz w:val="22"/>
          <w:szCs w:val="22"/>
        </w:rPr>
        <w:t>appropriate internal measures to ensure the Beneficiaries are on track with their obligations as well as with respect to budget, time</w:t>
      </w:r>
      <w:r w:rsidR="00394D3D" w:rsidRPr="004E5781">
        <w:rPr>
          <w:rFonts w:ascii="Times New Roman" w:hAnsi="Times New Roman" w:cs="Times New Roman"/>
          <w:sz w:val="22"/>
          <w:szCs w:val="22"/>
        </w:rPr>
        <w:t xml:space="preserve">, </w:t>
      </w:r>
      <w:r w:rsidR="006E2F72" w:rsidRPr="004E5781">
        <w:rPr>
          <w:rFonts w:ascii="Times New Roman" w:hAnsi="Times New Roman" w:cs="Times New Roman"/>
          <w:sz w:val="22"/>
          <w:szCs w:val="22"/>
        </w:rPr>
        <w:t>Deliverables</w:t>
      </w:r>
      <w:r w:rsidR="00394D3D" w:rsidRPr="004E5781">
        <w:rPr>
          <w:rFonts w:ascii="Times New Roman" w:hAnsi="Times New Roman" w:cs="Times New Roman"/>
          <w:sz w:val="22"/>
          <w:szCs w:val="22"/>
        </w:rPr>
        <w:t xml:space="preserve"> and high scientific quality</w:t>
      </w:r>
      <w:r w:rsidR="006E2F72" w:rsidRPr="004E5781">
        <w:rPr>
          <w:rFonts w:ascii="Times New Roman" w:hAnsi="Times New Roman" w:cs="Times New Roman"/>
          <w:sz w:val="22"/>
          <w:szCs w:val="22"/>
        </w:rPr>
        <w:t xml:space="preserve">, under the </w:t>
      </w:r>
      <w:r w:rsidRPr="004E5781">
        <w:rPr>
          <w:rFonts w:ascii="Times New Roman" w:hAnsi="Times New Roman" w:cs="Times New Roman"/>
          <w:sz w:val="22"/>
          <w:szCs w:val="22"/>
        </w:rPr>
        <w:t>Grant Agreement and/or the Consortium Agreement;</w:t>
      </w:r>
    </w:p>
    <w:p w14:paraId="340A3966" w14:textId="77777777" w:rsidR="00D729CC" w:rsidRPr="004E5781" w:rsidRDefault="006E2F72"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advising the Coordinator on</w:t>
      </w:r>
      <w:r w:rsidR="00D729CC" w:rsidRPr="004E5781">
        <w:rPr>
          <w:rFonts w:ascii="Times New Roman" w:hAnsi="Times New Roman" w:cs="Times New Roman"/>
          <w:sz w:val="22"/>
          <w:szCs w:val="22"/>
        </w:rPr>
        <w:t xml:space="preserve"> the allocation and distribution of the IMI2 JU financial contribution among Beneficiaries eligible to receive IMI2 JU funding, in accordance with the IMI2 Grant Agreement and this Consortium Agreement;</w:t>
      </w:r>
    </w:p>
    <w:p w14:paraId="0748D773" w14:textId="17395964"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acting as the key contact and intermediary for all scientific and Action governance issues including external communications, other than the ones entrusted directly to the Coordinator (e.g. with bodies like EFPIA and its internal working groups);</w:t>
      </w:r>
      <w:r w:rsidR="00092BE9" w:rsidRPr="004E5781">
        <w:rPr>
          <w:rFonts w:ascii="Times New Roman" w:hAnsi="Times New Roman" w:cs="Times New Roman"/>
          <w:sz w:val="22"/>
          <w:szCs w:val="22"/>
        </w:rPr>
        <w:t xml:space="preserve"> overseeing</w:t>
      </w:r>
      <w:r w:rsidR="00AF0D20" w:rsidRPr="004E5781">
        <w:rPr>
          <w:rFonts w:ascii="Times New Roman" w:hAnsi="Times New Roman" w:cs="Times New Roman"/>
          <w:sz w:val="22"/>
          <w:szCs w:val="22"/>
        </w:rPr>
        <w:t xml:space="preserve"> </w:t>
      </w:r>
      <w:r w:rsidR="00092BE9" w:rsidRPr="004E5781">
        <w:rPr>
          <w:rFonts w:ascii="Times New Roman" w:hAnsi="Times New Roman" w:cs="Times New Roman"/>
          <w:sz w:val="22"/>
          <w:szCs w:val="22"/>
        </w:rPr>
        <w:t>the</w:t>
      </w:r>
      <w:r w:rsidRPr="004E5781">
        <w:rPr>
          <w:rFonts w:ascii="Times New Roman" w:hAnsi="Times New Roman" w:cs="Times New Roman"/>
          <w:sz w:val="22"/>
          <w:szCs w:val="22"/>
        </w:rPr>
        <w:t xml:space="preserve"> technical, financial, technological (innovation impact) and ethical aspects; this shall be done jointly with the Coordinator; </w:t>
      </w:r>
    </w:p>
    <w:p w14:paraId="107DFEA4" w14:textId="77777777"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 xml:space="preserve">coordinating the drafting and negotiation of legal agreements which are needed for implementing the Action, in collaboration with the Beneficiaries; </w:t>
      </w:r>
    </w:p>
    <w:p w14:paraId="4C9EA555" w14:textId="77777777" w:rsidR="00D729CC" w:rsidRPr="004E5781" w:rsidRDefault="00D729CC" w:rsidP="009E6F95">
      <w:pPr>
        <w:pStyle w:val="LawListaIMI"/>
        <w:rPr>
          <w:rFonts w:ascii="Times New Roman" w:hAnsi="Times New Roman" w:cs="Times New Roman"/>
          <w:sz w:val="22"/>
          <w:szCs w:val="22"/>
        </w:rPr>
      </w:pPr>
      <w:proofErr w:type="gramStart"/>
      <w:r w:rsidRPr="004E5781">
        <w:rPr>
          <w:rFonts w:ascii="Times New Roman" w:hAnsi="Times New Roman" w:cs="Times New Roman"/>
          <w:sz w:val="22"/>
          <w:szCs w:val="22"/>
        </w:rPr>
        <w:t>working</w:t>
      </w:r>
      <w:proofErr w:type="gramEnd"/>
      <w:r w:rsidRPr="004E5781">
        <w:rPr>
          <w:rFonts w:ascii="Times New Roman" w:hAnsi="Times New Roman" w:cs="Times New Roman"/>
          <w:sz w:val="22"/>
          <w:szCs w:val="22"/>
        </w:rPr>
        <w:t xml:space="preserve"> with Beneficiaries to prepare and negotiate any non-disclosure agreements that may be required, unless covered by the Mandate pursuant to Clause</w:t>
      </w:r>
      <w:r w:rsidR="00E00A89" w:rsidRPr="004E5781">
        <w:rPr>
          <w:rFonts w:ascii="Times New Roman" w:hAnsi="Times New Roman" w:cs="Times New Roman"/>
          <w:sz w:val="22"/>
          <w:szCs w:val="22"/>
        </w:rPr>
        <w:t xml:space="preserve"> 11.5.</w:t>
      </w:r>
    </w:p>
    <w:p w14:paraId="7D3979DA" w14:textId="77777777" w:rsidR="00D729CC" w:rsidRPr="004E5781" w:rsidRDefault="00D729CC" w:rsidP="008B6564">
      <w:pPr>
        <w:pStyle w:val="Law111"/>
        <w:rPr>
          <w:szCs w:val="22"/>
        </w:rPr>
      </w:pPr>
      <w:r w:rsidRPr="004E5781">
        <w:rPr>
          <w:szCs w:val="22"/>
        </w:rPr>
        <w:t>Except as stated in Clause</w:t>
      </w:r>
      <w:r w:rsidR="00E00A89" w:rsidRPr="004E5781">
        <w:rPr>
          <w:szCs w:val="22"/>
        </w:rPr>
        <w:t xml:space="preserve"> 11.5</w:t>
      </w:r>
      <w:r w:rsidRPr="004E5781">
        <w:rPr>
          <w:szCs w:val="22"/>
        </w:rPr>
        <w:t xml:space="preserve"> below, the Project Leader shall neither be entitled to act or to make legally binding declarations, on behalf of any other Beneficiary nor to enlarge its role beyond the one described herein and in the Grant Agreement, without the prior written consent of the Beneficiaries.</w:t>
      </w:r>
    </w:p>
    <w:p w14:paraId="2104A771" w14:textId="77777777" w:rsidR="00D729CC" w:rsidRPr="004E5781" w:rsidRDefault="00D729CC" w:rsidP="008B6564">
      <w:pPr>
        <w:pStyle w:val="Law111"/>
        <w:rPr>
          <w:szCs w:val="22"/>
        </w:rPr>
      </w:pPr>
      <w:r w:rsidRPr="004E5781">
        <w:rPr>
          <w:szCs w:val="22"/>
        </w:rPr>
        <w:t>The Project Leader and the Coordinator shall jointly agree on withholding any payment if a Beneficiary eligible to receive IMI JU funding is late in submitting or refuses to provide Deliverables as required under the Grant Agreement and this Consortium Agreement.</w:t>
      </w:r>
    </w:p>
    <w:p w14:paraId="4A986EA5" w14:textId="64645C44" w:rsidR="00D729CC" w:rsidRPr="004E5781" w:rsidRDefault="00D729CC" w:rsidP="008B6564">
      <w:pPr>
        <w:pStyle w:val="Law111"/>
        <w:rPr>
          <w:szCs w:val="22"/>
        </w:rPr>
      </w:pPr>
      <w:r w:rsidRPr="004E5781">
        <w:rPr>
          <w:szCs w:val="22"/>
        </w:rPr>
        <w:lastRenderedPageBreak/>
        <w:t xml:space="preserve">Other than where expressly provided in this Consortium Agreement, any information, report or other correspondence which a Beneficiary or the Consortium, pursuant to the provisions of this Consortium Agreement or of the Grant Agreement </w:t>
      </w:r>
      <w:r w:rsidR="003B0F72" w:rsidRPr="004E5781">
        <w:rPr>
          <w:szCs w:val="22"/>
        </w:rPr>
        <w:t>are required</w:t>
      </w:r>
      <w:r w:rsidRPr="004E5781">
        <w:rPr>
          <w:szCs w:val="22"/>
        </w:rPr>
        <w:t xml:space="preserve"> to communicate to the IMI2 JU, shall first be approved by the Project Leader who will send such approved information, report or other correspondence to the Coordinator. </w:t>
      </w:r>
    </w:p>
    <w:p w14:paraId="54D98C8D" w14:textId="77777777" w:rsidR="00D729CC" w:rsidRPr="004E5781" w:rsidRDefault="00E64CAD" w:rsidP="00E6175D">
      <w:pPr>
        <w:pStyle w:val="Heading2"/>
      </w:pPr>
      <w:bookmarkStart w:id="98" w:name="_Toc425155999"/>
      <w:r w:rsidRPr="004E5781">
        <w:t>Coordinator</w:t>
      </w:r>
      <w:bookmarkEnd w:id="98"/>
    </w:p>
    <w:p w14:paraId="38F1EA8B" w14:textId="77777777" w:rsidR="00D729CC" w:rsidRPr="004E5781" w:rsidRDefault="00D729CC" w:rsidP="008B6564">
      <w:pPr>
        <w:pStyle w:val="Heading3"/>
        <w:rPr>
          <w:rFonts w:ascii="Times New Roman" w:hAnsi="Times New Roman"/>
          <w:sz w:val="22"/>
          <w:szCs w:val="22"/>
        </w:rPr>
      </w:pPr>
      <w:bookmarkStart w:id="99" w:name="_Toc425156000"/>
      <w:r w:rsidRPr="004E5781">
        <w:rPr>
          <w:rFonts w:ascii="Times New Roman" w:hAnsi="Times New Roman"/>
          <w:sz w:val="22"/>
          <w:szCs w:val="22"/>
        </w:rPr>
        <w:t>Appointment</w:t>
      </w:r>
      <w:bookmarkEnd w:id="99"/>
    </w:p>
    <w:p w14:paraId="33BFB0DC" w14:textId="77777777" w:rsidR="00D729CC" w:rsidRPr="004E5781" w:rsidRDefault="00D729CC" w:rsidP="00D729CC">
      <w:pPr>
        <w:pStyle w:val="MediumGrid1-Accent21"/>
        <w:rPr>
          <w:rFonts w:ascii="Times New Roman" w:hAnsi="Times New Roman"/>
          <w:sz w:val="22"/>
        </w:rPr>
      </w:pPr>
      <w:r w:rsidRPr="004E5781">
        <w:rPr>
          <w:rFonts w:ascii="Times New Roman" w:hAnsi="Times New Roman"/>
          <w:i/>
          <w:sz w:val="22"/>
        </w:rPr>
        <w:t>[Beneficiary Y]</w:t>
      </w:r>
      <w:r w:rsidRPr="004E5781">
        <w:rPr>
          <w:rFonts w:ascii="Times New Roman" w:hAnsi="Times New Roman"/>
          <w:sz w:val="22"/>
        </w:rPr>
        <w:t xml:space="preserve"> is appointed as Coordinator. The Coordinator shall act through a designated Representative.</w:t>
      </w:r>
    </w:p>
    <w:p w14:paraId="5BF0C402" w14:textId="77777777" w:rsidR="00F367DF" w:rsidRPr="00E6175D" w:rsidRDefault="00D729CC" w:rsidP="008B6564">
      <w:pPr>
        <w:pStyle w:val="Heading3"/>
        <w:rPr>
          <w:rFonts w:ascii="Times New Roman" w:hAnsi="Times New Roman"/>
          <w:sz w:val="22"/>
          <w:szCs w:val="22"/>
        </w:rPr>
      </w:pPr>
      <w:bookmarkStart w:id="100" w:name="_Toc425156001"/>
      <w:r w:rsidRPr="00E6175D">
        <w:rPr>
          <w:rFonts w:ascii="Times New Roman" w:hAnsi="Times New Roman"/>
          <w:sz w:val="22"/>
          <w:szCs w:val="22"/>
        </w:rPr>
        <w:t>Responsibilities</w:t>
      </w:r>
      <w:bookmarkEnd w:id="100"/>
    </w:p>
    <w:p w14:paraId="3E9C63A2" w14:textId="77777777" w:rsidR="00D729CC" w:rsidRPr="00E6175D" w:rsidRDefault="00BA325B" w:rsidP="00F367DF">
      <w:pPr>
        <w:rPr>
          <w:rFonts w:ascii="Times New Roman" w:hAnsi="Times New Roman"/>
          <w:b/>
          <w:i/>
          <w:sz w:val="22"/>
        </w:rPr>
      </w:pPr>
      <w:r w:rsidRPr="00E6175D">
        <w:rPr>
          <w:rFonts w:ascii="Times New Roman" w:hAnsi="Times New Roman"/>
          <w:b/>
          <w:i/>
          <w:sz w:val="22"/>
        </w:rPr>
        <w:t>[C</w:t>
      </w:r>
      <w:r w:rsidR="00D729CC" w:rsidRPr="00E6175D">
        <w:rPr>
          <w:rFonts w:ascii="Times New Roman" w:hAnsi="Times New Roman"/>
          <w:b/>
          <w:i/>
          <w:sz w:val="22"/>
        </w:rPr>
        <w:t>opy and paste what is in Grant Agreement</w:t>
      </w:r>
      <w:proofErr w:type="gramStart"/>
      <w:r w:rsidR="00D729CC" w:rsidRPr="00E6175D">
        <w:rPr>
          <w:rFonts w:ascii="Times New Roman" w:hAnsi="Times New Roman"/>
          <w:b/>
          <w:i/>
          <w:sz w:val="22"/>
        </w:rPr>
        <w:t>]</w:t>
      </w:r>
      <w:proofErr w:type="gramEnd"/>
    </w:p>
    <w:p w14:paraId="10A70EB4" w14:textId="77777777" w:rsidR="00D729CC" w:rsidRPr="00E6175D" w:rsidRDefault="00D729CC" w:rsidP="00E6175D">
      <w:pPr>
        <w:pStyle w:val="Law1111"/>
      </w:pPr>
      <w:r w:rsidRPr="00E6175D">
        <w:t>The Coordinator is and shall be a central point of contact between the Beneficiaries and the IMI2 JU in particular regarding the management of the Grant.</w:t>
      </w:r>
    </w:p>
    <w:p w14:paraId="73EBC27D" w14:textId="77777777" w:rsidR="00D729CC" w:rsidRPr="00E6175D" w:rsidRDefault="00D729CC" w:rsidP="00E6175D">
      <w:pPr>
        <w:pStyle w:val="Law1111"/>
      </w:pPr>
      <w:r w:rsidRPr="00E6175D">
        <w:t>The Coordinator will perform certain duties as part of the general management of the Action, as provided for in the Grant Agreement. The Coordinator shall act in close collaboration with the Project Leader. In particular, the Coordinator shall be responsible for: [</w:t>
      </w:r>
      <w:r w:rsidR="00BA325B" w:rsidRPr="00E6175D">
        <w:rPr>
          <w:b/>
          <w:i/>
        </w:rPr>
        <w:t>T</w:t>
      </w:r>
      <w:r w:rsidRPr="00E6175D">
        <w:rPr>
          <w:b/>
          <w:i/>
        </w:rPr>
        <w:t>o be readjusted</w:t>
      </w:r>
      <w:r w:rsidRPr="00E6175D">
        <w:t>]</w:t>
      </w:r>
    </w:p>
    <w:p w14:paraId="369130F8" w14:textId="77777777" w:rsidR="00F367DF" w:rsidRPr="00E6175D" w:rsidRDefault="00D729CC" w:rsidP="002077E9">
      <w:pPr>
        <w:pStyle w:val="LawLista"/>
        <w:numPr>
          <w:ilvl w:val="0"/>
          <w:numId w:val="42"/>
        </w:numPr>
        <w:rPr>
          <w:rFonts w:ascii="Times New Roman" w:hAnsi="Times New Roman" w:cs="Times New Roman"/>
          <w:sz w:val="22"/>
          <w:szCs w:val="22"/>
        </w:rPr>
      </w:pPr>
      <w:r w:rsidRPr="00E6175D">
        <w:rPr>
          <w:rFonts w:ascii="Times New Roman" w:hAnsi="Times New Roman" w:cs="Times New Roman"/>
          <w:sz w:val="22"/>
          <w:szCs w:val="22"/>
        </w:rPr>
        <w:t>coordinating and managing of the Grant</w:t>
      </w:r>
      <w:r w:rsidR="00F367DF" w:rsidRPr="00E6175D">
        <w:rPr>
          <w:rFonts w:ascii="Times New Roman" w:hAnsi="Times New Roman" w:cs="Times New Roman"/>
          <w:sz w:val="22"/>
          <w:szCs w:val="22"/>
        </w:rPr>
        <w:t>;</w:t>
      </w:r>
    </w:p>
    <w:p w14:paraId="7B1061CC" w14:textId="77777777" w:rsidR="00D729CC" w:rsidRPr="004E5781" w:rsidRDefault="00D729CC" w:rsidP="002077E9">
      <w:pPr>
        <w:pStyle w:val="LawLista"/>
        <w:numPr>
          <w:ilvl w:val="0"/>
          <w:numId w:val="42"/>
        </w:numPr>
        <w:rPr>
          <w:rFonts w:ascii="Times New Roman" w:hAnsi="Times New Roman" w:cs="Times New Roman"/>
          <w:sz w:val="22"/>
          <w:szCs w:val="22"/>
        </w:rPr>
      </w:pPr>
      <w:r w:rsidRPr="00E6175D">
        <w:rPr>
          <w:rFonts w:ascii="Times New Roman" w:hAnsi="Times New Roman" w:cs="Times New Roman"/>
          <w:sz w:val="22"/>
          <w:szCs w:val="22"/>
        </w:rPr>
        <w:t>central</w:t>
      </w:r>
      <w:r w:rsidRPr="004E5781">
        <w:rPr>
          <w:rFonts w:ascii="Times New Roman" w:hAnsi="Times New Roman" w:cs="Times New Roman"/>
          <w:sz w:val="22"/>
          <w:szCs w:val="22"/>
        </w:rPr>
        <w:t xml:space="preserve"> point of contact for IMI2 JU for its administration, meaning that the Coordinator shall be responsible for</w:t>
      </w:r>
    </w:p>
    <w:p w14:paraId="3E84C8CB" w14:textId="77777777" w:rsidR="00D729CC" w:rsidRPr="004E5781" w:rsidRDefault="00D729CC" w:rsidP="00F560CE">
      <w:pPr>
        <w:pStyle w:val="LawListSpiegelstrichuntera"/>
        <w:rPr>
          <w:rFonts w:ascii="Times New Roman" w:hAnsi="Times New Roman" w:cs="Times New Roman"/>
          <w:sz w:val="22"/>
          <w:szCs w:val="22"/>
        </w:rPr>
      </w:pPr>
      <w:r w:rsidRPr="004E5781">
        <w:rPr>
          <w:rFonts w:ascii="Times New Roman" w:hAnsi="Times New Roman" w:cs="Times New Roman"/>
          <w:sz w:val="22"/>
          <w:szCs w:val="22"/>
        </w:rPr>
        <w:t>receiving all payments made by the IMI2 JU;</w:t>
      </w:r>
    </w:p>
    <w:p w14:paraId="0717ECFD" w14:textId="7961114E" w:rsidR="00D729CC" w:rsidRPr="004E5781" w:rsidRDefault="00D729CC" w:rsidP="00F560CE">
      <w:pPr>
        <w:pStyle w:val="LawListSpiegelstrichuntera"/>
        <w:rPr>
          <w:rFonts w:ascii="Times New Roman" w:hAnsi="Times New Roman" w:cs="Times New Roman"/>
          <w:sz w:val="22"/>
          <w:szCs w:val="22"/>
        </w:rPr>
      </w:pPr>
      <w:r w:rsidRPr="004E5781">
        <w:rPr>
          <w:rFonts w:ascii="Times New Roman" w:hAnsi="Times New Roman" w:cs="Times New Roman"/>
          <w:sz w:val="22"/>
          <w:szCs w:val="22"/>
        </w:rPr>
        <w:t>distributing the IMI2 JU funding to Beneficiaries eligible to receive IMI2 JU funding;</w:t>
      </w:r>
    </w:p>
    <w:p w14:paraId="3BEB6633" w14:textId="77777777" w:rsidR="00D729CC" w:rsidRPr="004E5781" w:rsidRDefault="00D729CC" w:rsidP="00F560CE">
      <w:pPr>
        <w:pStyle w:val="LawListSpiegelstrichuntera"/>
        <w:rPr>
          <w:rFonts w:ascii="Times New Roman" w:hAnsi="Times New Roman" w:cs="Times New Roman"/>
          <w:sz w:val="22"/>
          <w:szCs w:val="22"/>
        </w:rPr>
      </w:pPr>
      <w:r w:rsidRPr="004E5781">
        <w:rPr>
          <w:rFonts w:ascii="Times New Roman" w:hAnsi="Times New Roman" w:cs="Times New Roman"/>
          <w:sz w:val="22"/>
          <w:szCs w:val="22"/>
        </w:rPr>
        <w:t>ensuring that all the appropriate payments are made to the Beneficiaries eligible to receive IMI2 JU funding without unjustified delay;</w:t>
      </w:r>
    </w:p>
    <w:p w14:paraId="50BC8685" w14:textId="77777777" w:rsidR="00D729CC" w:rsidRPr="004E5781" w:rsidRDefault="00D729CC" w:rsidP="00F560CE">
      <w:pPr>
        <w:pStyle w:val="LawListSpiegelstrichuntera"/>
        <w:rPr>
          <w:rFonts w:ascii="Times New Roman" w:hAnsi="Times New Roman" w:cs="Times New Roman"/>
          <w:sz w:val="22"/>
          <w:szCs w:val="22"/>
        </w:rPr>
      </w:pPr>
      <w:r w:rsidRPr="004E5781">
        <w:rPr>
          <w:rFonts w:ascii="Times New Roman" w:hAnsi="Times New Roman" w:cs="Times New Roman"/>
          <w:sz w:val="22"/>
          <w:szCs w:val="22"/>
        </w:rPr>
        <w:t>keeping accurate accounts of the amounts of, and distribution of, IMI2 JU funding to Beneficiaries eligible to receive IMI2 JU funding;</w:t>
      </w:r>
    </w:p>
    <w:p w14:paraId="6B818DE8" w14:textId="77777777" w:rsidR="00D729CC" w:rsidRPr="004E5781" w:rsidRDefault="00D729CC" w:rsidP="00F560CE">
      <w:pPr>
        <w:pStyle w:val="LawListSpiegelstrichuntera"/>
        <w:rPr>
          <w:rFonts w:ascii="Times New Roman" w:hAnsi="Times New Roman" w:cs="Times New Roman"/>
          <w:sz w:val="22"/>
          <w:szCs w:val="22"/>
        </w:rPr>
      </w:pPr>
      <w:r w:rsidRPr="004E5781">
        <w:rPr>
          <w:rFonts w:ascii="Times New Roman" w:hAnsi="Times New Roman" w:cs="Times New Roman"/>
          <w:sz w:val="22"/>
          <w:szCs w:val="22"/>
        </w:rPr>
        <w:t>informing the IMI2 JU of the distribution of IMI2 JU funding, the amounts and the dates of such transfer to Beneficiaries eligible to receive IMI2 JU funding;</w:t>
      </w:r>
    </w:p>
    <w:p w14:paraId="642DE534" w14:textId="537647CA" w:rsidR="00D729CC" w:rsidRPr="004E5781" w:rsidRDefault="00535510" w:rsidP="009E6F95">
      <w:pPr>
        <w:pStyle w:val="LawListaIMI"/>
        <w:rPr>
          <w:rFonts w:ascii="Times New Roman" w:hAnsi="Times New Roman" w:cs="Times New Roman"/>
          <w:sz w:val="22"/>
          <w:szCs w:val="22"/>
        </w:rPr>
      </w:pPr>
      <w:r>
        <w:rPr>
          <w:rFonts w:ascii="Times New Roman" w:hAnsi="Times New Roman" w:cs="Times New Roman"/>
          <w:sz w:val="22"/>
          <w:szCs w:val="22"/>
        </w:rPr>
        <w:t>after consultation</w:t>
      </w:r>
      <w:r w:rsidR="00A8297C">
        <w:rPr>
          <w:rFonts w:ascii="Times New Roman" w:hAnsi="Times New Roman" w:cs="Times New Roman"/>
          <w:sz w:val="22"/>
          <w:szCs w:val="22"/>
        </w:rPr>
        <w:t xml:space="preserve"> with the Project Leader </w:t>
      </w:r>
      <w:r w:rsidR="00D729CC" w:rsidRPr="004E5781">
        <w:rPr>
          <w:rFonts w:ascii="Times New Roman" w:hAnsi="Times New Roman" w:cs="Times New Roman"/>
          <w:sz w:val="22"/>
          <w:szCs w:val="22"/>
        </w:rPr>
        <w:t xml:space="preserve">monitoring that the Action is implemented properly; </w:t>
      </w:r>
    </w:p>
    <w:p w14:paraId="4FBEF9B2" w14:textId="77777777"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acting as the intermediary for all communications between the Beneficiaries and IMI2 JU, in particular, when relating to the administration and management of the Grant;</w:t>
      </w:r>
    </w:p>
    <w:p w14:paraId="6C7DFA87" w14:textId="77777777"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 xml:space="preserve">request and review together with the Project Leader, any documents or information required by IMI2 JU and verifying their completeness and correctness before submission to IMI2 JU; </w:t>
      </w:r>
    </w:p>
    <w:p w14:paraId="3800F738" w14:textId="77777777"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including the individual financial statements from each Beneficiary receiving JU funding to verify consistency with the Actions tasks and in requested format</w:t>
      </w:r>
      <w:r w:rsidR="00F367DF" w:rsidRPr="004E5781">
        <w:rPr>
          <w:rFonts w:ascii="Times New Roman" w:hAnsi="Times New Roman" w:cs="Times New Roman"/>
          <w:sz w:val="22"/>
          <w:szCs w:val="22"/>
        </w:rPr>
        <w:t>;</w:t>
      </w:r>
    </w:p>
    <w:p w14:paraId="1818E1A8" w14:textId="77777777"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lastRenderedPageBreak/>
        <w:t>verifying that other requested documents than the financial statements are submitted by the Beneficiary and in requested format</w:t>
      </w:r>
      <w:r w:rsidR="00F367DF" w:rsidRPr="004E5781">
        <w:rPr>
          <w:rFonts w:ascii="Times New Roman" w:hAnsi="Times New Roman" w:cs="Times New Roman"/>
          <w:sz w:val="22"/>
          <w:szCs w:val="22"/>
        </w:rPr>
        <w:t>;</w:t>
      </w:r>
    </w:p>
    <w:p w14:paraId="0D95BA5C" w14:textId="792B0BDC" w:rsidR="00D729CC" w:rsidRPr="004E5781" w:rsidRDefault="00D729CC" w:rsidP="009E6F95">
      <w:pPr>
        <w:pStyle w:val="LawListaIMI"/>
        <w:rPr>
          <w:rFonts w:ascii="Times New Roman" w:hAnsi="Times New Roman" w:cs="Times New Roman"/>
          <w:sz w:val="22"/>
          <w:szCs w:val="22"/>
        </w:rPr>
      </w:pPr>
      <w:r w:rsidRPr="004E5781">
        <w:rPr>
          <w:rFonts w:ascii="Times New Roman" w:hAnsi="Times New Roman" w:cs="Times New Roman"/>
          <w:sz w:val="22"/>
          <w:szCs w:val="22"/>
        </w:rPr>
        <w:t xml:space="preserve">verifying that the technical information submitted by a </w:t>
      </w:r>
      <w:r w:rsidR="003B0F72" w:rsidRPr="004E5781">
        <w:rPr>
          <w:rFonts w:ascii="Times New Roman" w:hAnsi="Times New Roman" w:cs="Times New Roman"/>
          <w:sz w:val="22"/>
          <w:szCs w:val="22"/>
        </w:rPr>
        <w:t>Beneficiary</w:t>
      </w:r>
      <w:r w:rsidRPr="004E5781">
        <w:rPr>
          <w:rFonts w:ascii="Times New Roman" w:hAnsi="Times New Roman" w:cs="Times New Roman"/>
          <w:sz w:val="22"/>
          <w:szCs w:val="22"/>
        </w:rPr>
        <w:t xml:space="preserve"> concerns its Action tasks as described in Annex 1</w:t>
      </w:r>
      <w:r w:rsidR="00F367DF" w:rsidRPr="004E5781">
        <w:rPr>
          <w:rFonts w:ascii="Times New Roman" w:hAnsi="Times New Roman" w:cs="Times New Roman"/>
          <w:sz w:val="22"/>
          <w:szCs w:val="22"/>
        </w:rPr>
        <w:t>;</w:t>
      </w:r>
    </w:p>
    <w:p w14:paraId="441B041C" w14:textId="77777777" w:rsidR="00D729CC" w:rsidRPr="004E5781" w:rsidRDefault="00D729CC" w:rsidP="009E6F95">
      <w:pPr>
        <w:pStyle w:val="LawListaIMI"/>
        <w:rPr>
          <w:rFonts w:ascii="Times New Roman" w:hAnsi="Times New Roman" w:cs="Times New Roman"/>
          <w:sz w:val="22"/>
          <w:szCs w:val="22"/>
        </w:rPr>
      </w:pPr>
      <w:proofErr w:type="gramStart"/>
      <w:r w:rsidRPr="004E5781">
        <w:rPr>
          <w:rFonts w:ascii="Times New Roman" w:hAnsi="Times New Roman" w:cs="Times New Roman"/>
          <w:sz w:val="22"/>
          <w:szCs w:val="22"/>
        </w:rPr>
        <w:t>submitting</w:t>
      </w:r>
      <w:proofErr w:type="gramEnd"/>
      <w:r w:rsidRPr="004E5781">
        <w:rPr>
          <w:rFonts w:ascii="Times New Roman" w:hAnsi="Times New Roman" w:cs="Times New Roman"/>
          <w:sz w:val="22"/>
          <w:szCs w:val="22"/>
        </w:rPr>
        <w:t xml:space="preserve"> reports on the Deliverables and other requested reports to the IMI2 JU following prior review by</w:t>
      </w:r>
      <w:r w:rsidRPr="004E5781" w:rsidDel="00E03EE9">
        <w:rPr>
          <w:rFonts w:ascii="Times New Roman" w:hAnsi="Times New Roman" w:cs="Times New Roman"/>
          <w:sz w:val="22"/>
          <w:szCs w:val="22"/>
        </w:rPr>
        <w:t xml:space="preserve"> </w:t>
      </w:r>
      <w:r w:rsidRPr="004E5781">
        <w:rPr>
          <w:rFonts w:ascii="Times New Roman" w:hAnsi="Times New Roman" w:cs="Times New Roman"/>
          <w:sz w:val="22"/>
          <w:szCs w:val="22"/>
        </w:rPr>
        <w:t>the Project Leader</w:t>
      </w:r>
      <w:r w:rsidR="00F367DF" w:rsidRPr="004E5781">
        <w:rPr>
          <w:rFonts w:ascii="Times New Roman" w:hAnsi="Times New Roman" w:cs="Times New Roman"/>
          <w:sz w:val="22"/>
          <w:szCs w:val="22"/>
        </w:rPr>
        <w:t>.</w:t>
      </w:r>
    </w:p>
    <w:p w14:paraId="5B7971D9" w14:textId="77777777" w:rsidR="00D729CC" w:rsidRPr="004E5781" w:rsidRDefault="00D729CC" w:rsidP="008B6564">
      <w:pPr>
        <w:pStyle w:val="Law111"/>
        <w:rPr>
          <w:szCs w:val="22"/>
        </w:rPr>
      </w:pPr>
      <w:r w:rsidRPr="004E5781">
        <w:rPr>
          <w:szCs w:val="22"/>
        </w:rPr>
        <w:t>Except as stated in Clause</w:t>
      </w:r>
      <w:r w:rsidR="00F367DF" w:rsidRPr="004E5781">
        <w:rPr>
          <w:szCs w:val="22"/>
        </w:rPr>
        <w:t xml:space="preserve"> 11.5 </w:t>
      </w:r>
      <w:r w:rsidRPr="004E5781">
        <w:rPr>
          <w:szCs w:val="22"/>
        </w:rPr>
        <w:t>below, the Coordinator shall neither be entitled to act or to make legally binding declarations, on behalf of any other Beneficiary nor to enlarge their role beyond the one described herein and in the Grant Agreement, without the prior written consent of the Beneficiaries.</w:t>
      </w:r>
    </w:p>
    <w:p w14:paraId="5D117D34" w14:textId="77777777" w:rsidR="00D729CC" w:rsidRPr="004E5781" w:rsidRDefault="00D729CC" w:rsidP="008B6564">
      <w:pPr>
        <w:pStyle w:val="Law111"/>
        <w:rPr>
          <w:szCs w:val="22"/>
        </w:rPr>
      </w:pPr>
      <w:r w:rsidRPr="004E5781">
        <w:rPr>
          <w:szCs w:val="22"/>
        </w:rPr>
        <w:t>If one or more of the Beneficiaries is late in submitting Deliverables, or any other information or material required under the Grant Agreement or under this Consortium Agreement, the Coordinator shall submit the other Beneficiaries' Deliverables to the IMI2 JU w</w:t>
      </w:r>
      <w:r w:rsidR="000C5B14" w:rsidRPr="004E5781">
        <w:rPr>
          <w:szCs w:val="22"/>
        </w:rPr>
        <w:t>ithout the contribution of the d</w:t>
      </w:r>
      <w:r w:rsidRPr="004E5781">
        <w:rPr>
          <w:szCs w:val="22"/>
        </w:rPr>
        <w:t>efaulting Beneficiaries and report the delay of these Beneficiaries to the IMI2 JU after approval by the Project Leader.</w:t>
      </w:r>
    </w:p>
    <w:p w14:paraId="02FD18E6" w14:textId="77777777" w:rsidR="00D729CC" w:rsidRPr="004E5781" w:rsidRDefault="006E2F72" w:rsidP="008B6564">
      <w:pPr>
        <w:pStyle w:val="Law111"/>
        <w:rPr>
          <w:szCs w:val="22"/>
        </w:rPr>
      </w:pPr>
      <w:r w:rsidRPr="004E5781">
        <w:rPr>
          <w:szCs w:val="22"/>
        </w:rPr>
        <w:t>T</w:t>
      </w:r>
      <w:r w:rsidR="00D729CC" w:rsidRPr="004E5781">
        <w:rPr>
          <w:szCs w:val="22"/>
        </w:rPr>
        <w:t xml:space="preserve">he Coordinator shall forward any information, report or other correspondence </w:t>
      </w:r>
      <w:r w:rsidRPr="004E5781">
        <w:rPr>
          <w:szCs w:val="22"/>
        </w:rPr>
        <w:t>referred to in</w:t>
      </w:r>
      <w:r w:rsidR="00D729CC" w:rsidRPr="004E5781">
        <w:rPr>
          <w:szCs w:val="22"/>
        </w:rPr>
        <w:t xml:space="preserve"> Clause 11.1.5 promptly to IMI2 JU.</w:t>
      </w:r>
    </w:p>
    <w:p w14:paraId="42B0DD56" w14:textId="77777777" w:rsidR="00D729CC" w:rsidRPr="004E5781" w:rsidDel="00256579" w:rsidRDefault="00E64CAD" w:rsidP="00E6175D">
      <w:pPr>
        <w:pStyle w:val="Heading2"/>
      </w:pPr>
      <w:bookmarkStart w:id="101" w:name="_Toc425156002"/>
      <w:r w:rsidRPr="004E5781">
        <w:t>General Assembly</w:t>
      </w:r>
      <w:bookmarkEnd w:id="101"/>
    </w:p>
    <w:p w14:paraId="16280569" w14:textId="77777777" w:rsidR="00D729CC" w:rsidRPr="004E5781" w:rsidRDefault="00D729CC" w:rsidP="008B6564">
      <w:pPr>
        <w:pStyle w:val="Heading3"/>
        <w:rPr>
          <w:rFonts w:ascii="Times New Roman" w:hAnsi="Times New Roman"/>
          <w:sz w:val="22"/>
          <w:szCs w:val="22"/>
        </w:rPr>
      </w:pPr>
      <w:bookmarkStart w:id="102" w:name="_Toc425156003"/>
      <w:r w:rsidRPr="004E5781">
        <w:rPr>
          <w:rFonts w:ascii="Times New Roman" w:hAnsi="Times New Roman"/>
          <w:sz w:val="22"/>
          <w:szCs w:val="22"/>
        </w:rPr>
        <w:t>Members</w:t>
      </w:r>
      <w:bookmarkEnd w:id="102"/>
    </w:p>
    <w:p w14:paraId="18645D78" w14:textId="77777777" w:rsidR="00D729CC" w:rsidRPr="004E5781" w:rsidRDefault="00D729CC" w:rsidP="00D729CC">
      <w:pPr>
        <w:rPr>
          <w:rFonts w:ascii="Times New Roman" w:hAnsi="Times New Roman"/>
          <w:sz w:val="22"/>
          <w:lang w:val="en-GB"/>
        </w:rPr>
      </w:pPr>
      <w:r w:rsidRPr="004E5781">
        <w:rPr>
          <w:rFonts w:ascii="Times New Roman" w:hAnsi="Times New Roman"/>
          <w:sz w:val="22"/>
          <w:lang w:val="en-GB"/>
        </w:rPr>
        <w:t xml:space="preserve">The Consortium shall have a General Assembly. The General Assembly will be made up of one Representative nominated by each of the Beneficiaries. If necessary, each Beneficiary shall also be entitled to nominate a replacement Representative in the event that the original Representative is unable to attend any scheduled meetings of the General Assembly. </w:t>
      </w:r>
    </w:p>
    <w:p w14:paraId="5D6293A4" w14:textId="77777777" w:rsidR="00D729CC" w:rsidRPr="00E6175D" w:rsidRDefault="00D729CC" w:rsidP="008B6564">
      <w:pPr>
        <w:pStyle w:val="Heading3"/>
        <w:rPr>
          <w:rFonts w:ascii="Times New Roman" w:hAnsi="Times New Roman"/>
          <w:sz w:val="22"/>
          <w:szCs w:val="22"/>
        </w:rPr>
      </w:pPr>
      <w:bookmarkStart w:id="103" w:name="_Toc425156004"/>
      <w:r w:rsidRPr="00E6175D">
        <w:rPr>
          <w:rFonts w:ascii="Times New Roman" w:hAnsi="Times New Roman"/>
          <w:sz w:val="22"/>
          <w:szCs w:val="22"/>
        </w:rPr>
        <w:t>Responsibilities</w:t>
      </w:r>
      <w:bookmarkEnd w:id="103"/>
    </w:p>
    <w:p w14:paraId="29C6EC9F" w14:textId="77777777" w:rsidR="00D729CC" w:rsidRPr="00E6175D" w:rsidRDefault="00D729CC" w:rsidP="00E6175D">
      <w:pPr>
        <w:pStyle w:val="Law1111Heading"/>
      </w:pPr>
      <w:r w:rsidRPr="00E6175D">
        <w:t>The General Assembly shall be responsible for the determination of policies and decision making in relation to the overall management</w:t>
      </w:r>
      <w:r w:rsidR="006E2F72" w:rsidRPr="00E6175D">
        <w:t xml:space="preserve"> of the Action and the finding amicable solutions for</w:t>
      </w:r>
      <w:r w:rsidRPr="00E6175D">
        <w:t xml:space="preserve"> any unresolved disputes between the Beneficiaries relating to the execution of the Action.  </w:t>
      </w:r>
    </w:p>
    <w:p w14:paraId="4F7054C5" w14:textId="77777777" w:rsidR="00D729CC" w:rsidRPr="00E6175D" w:rsidRDefault="00D729CC" w:rsidP="00E6175D">
      <w:pPr>
        <w:pStyle w:val="Law1111"/>
      </w:pPr>
      <w:r w:rsidRPr="00E6175D">
        <w:t xml:space="preserve">The General Assembly shall undertake, and decide on, the following matters, provided such matters and their implementation are in compliance with the terms of the Grant Agreement: </w:t>
      </w:r>
    </w:p>
    <w:p w14:paraId="2370EE92" w14:textId="77777777" w:rsidR="00D729CC" w:rsidRPr="00E6175D" w:rsidRDefault="00D729CC" w:rsidP="002077E9">
      <w:pPr>
        <w:pStyle w:val="LawLista"/>
        <w:numPr>
          <w:ilvl w:val="0"/>
          <w:numId w:val="43"/>
        </w:numPr>
        <w:rPr>
          <w:rFonts w:ascii="Times New Roman" w:hAnsi="Times New Roman" w:cs="Times New Roman"/>
          <w:sz w:val="22"/>
          <w:szCs w:val="22"/>
        </w:rPr>
      </w:pPr>
      <w:r w:rsidRPr="00E6175D">
        <w:rPr>
          <w:rFonts w:ascii="Times New Roman" w:hAnsi="Times New Roman" w:cs="Times New Roman"/>
          <w:sz w:val="22"/>
          <w:szCs w:val="22"/>
        </w:rPr>
        <w:t>supporting the Project Leader and Coordinator in fulfilling their obligations towards the IMI 2 JU;</w:t>
      </w:r>
    </w:p>
    <w:p w14:paraId="3E7D2B2F" w14:textId="77777777" w:rsidR="00D729CC" w:rsidRPr="00E6175D" w:rsidRDefault="00B215E9"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reviewing</w:t>
      </w:r>
      <w:r w:rsidR="00D729CC" w:rsidRPr="00E6175D">
        <w:rPr>
          <w:rFonts w:ascii="Times New Roman" w:hAnsi="Times New Roman" w:cs="Times New Roman"/>
          <w:sz w:val="22"/>
          <w:szCs w:val="22"/>
        </w:rPr>
        <w:t xml:space="preserve"> the progress of the Action;</w:t>
      </w:r>
    </w:p>
    <w:p w14:paraId="62EE833D"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deciding on strategic direction, changes to the scope and project direction, proposal to expand or extent the Action, </w:t>
      </w:r>
      <w:r w:rsidR="00F367DF" w:rsidRPr="00E6175D">
        <w:rPr>
          <w:rFonts w:ascii="Times New Roman" w:hAnsi="Times New Roman" w:cs="Times New Roman"/>
          <w:sz w:val="22"/>
          <w:szCs w:val="22"/>
        </w:rPr>
        <w:t xml:space="preserve">major </w:t>
      </w:r>
      <w:r w:rsidRPr="00E6175D">
        <w:rPr>
          <w:rFonts w:ascii="Times New Roman" w:hAnsi="Times New Roman" w:cs="Times New Roman"/>
          <w:sz w:val="22"/>
          <w:szCs w:val="22"/>
        </w:rPr>
        <w:t>re-allocation of IMI 2 funding and contribution;</w:t>
      </w:r>
    </w:p>
    <w:p w14:paraId="732D9AD7"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deciding on principles for effective communication;  </w:t>
      </w:r>
    </w:p>
    <w:p w14:paraId="379A2896"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agreeing (without prejudice to the </w:t>
      </w:r>
      <w:r w:rsidR="00F367DF" w:rsidRPr="00E6175D">
        <w:rPr>
          <w:rFonts w:ascii="Times New Roman" w:hAnsi="Times New Roman" w:cs="Times New Roman"/>
          <w:sz w:val="22"/>
          <w:szCs w:val="22"/>
        </w:rPr>
        <w:t>Clause 7.4)</w:t>
      </w:r>
      <w:r w:rsidRPr="00E6175D">
        <w:rPr>
          <w:rFonts w:ascii="Times New Roman" w:hAnsi="Times New Roman" w:cs="Times New Roman"/>
          <w:sz w:val="22"/>
          <w:szCs w:val="22"/>
        </w:rPr>
        <w:t xml:space="preserve"> on procedures and policies in accordance with the Grant Agreement for dissemination of Results; </w:t>
      </w:r>
    </w:p>
    <w:p w14:paraId="3013CD59"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lastRenderedPageBreak/>
        <w:t>agreeing on adequate management procedures, quality standards and quality for the Action;</w:t>
      </w:r>
    </w:p>
    <w:p w14:paraId="02B9946C" w14:textId="77777777" w:rsidR="00F367DF" w:rsidRPr="00E6175D" w:rsidRDefault="00F367DF"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agreeing on</w:t>
      </w:r>
      <w:r w:rsidR="00BA325B" w:rsidRPr="00E6175D">
        <w:rPr>
          <w:rFonts w:ascii="Times New Roman" w:hAnsi="Times New Roman" w:cs="Times New Roman"/>
          <w:sz w:val="22"/>
          <w:szCs w:val="22"/>
        </w:rPr>
        <w:t xml:space="preserve"> entries of new Beneficiaries and </w:t>
      </w:r>
      <w:r w:rsidR="00D729CC" w:rsidRPr="00E6175D">
        <w:rPr>
          <w:rFonts w:ascii="Times New Roman" w:hAnsi="Times New Roman" w:cs="Times New Roman"/>
          <w:sz w:val="22"/>
          <w:szCs w:val="22"/>
        </w:rPr>
        <w:t>depart</w:t>
      </w:r>
      <w:r w:rsidRPr="00E6175D">
        <w:rPr>
          <w:rFonts w:ascii="Times New Roman" w:hAnsi="Times New Roman" w:cs="Times New Roman"/>
          <w:sz w:val="22"/>
          <w:szCs w:val="22"/>
        </w:rPr>
        <w:t>ures of existing Beneficiaries;</w:t>
      </w:r>
    </w:p>
    <w:p w14:paraId="247F927B" w14:textId="77777777" w:rsidR="00BA325B" w:rsidRPr="00E6175D" w:rsidRDefault="00BA325B" w:rsidP="00BA325B">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deciding in relation to the service of notice on a terminating Beneficiary </w:t>
      </w:r>
      <w:r w:rsidR="00330CD5" w:rsidRPr="00E6175D">
        <w:rPr>
          <w:rFonts w:ascii="Times New Roman" w:hAnsi="Times New Roman" w:cs="Times New Roman"/>
          <w:sz w:val="22"/>
          <w:szCs w:val="22"/>
        </w:rPr>
        <w:t>pursuant to Clauses 13.2 and 13.4</w:t>
      </w:r>
      <w:r w:rsidRPr="00E6175D">
        <w:rPr>
          <w:rFonts w:ascii="Times New Roman" w:hAnsi="Times New Roman" w:cs="Times New Roman"/>
          <w:sz w:val="22"/>
          <w:szCs w:val="22"/>
        </w:rPr>
        <w:t xml:space="preserve"> and the reassignment of that Beneficiary 's Allocated Work;</w:t>
      </w:r>
    </w:p>
    <w:p w14:paraId="4D2348B5" w14:textId="77777777" w:rsidR="00F367DF" w:rsidRPr="00E6175D" w:rsidRDefault="00F367DF"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agreeing on </w:t>
      </w:r>
      <w:r w:rsidR="00D729CC" w:rsidRPr="00E6175D">
        <w:rPr>
          <w:rFonts w:ascii="Times New Roman" w:hAnsi="Times New Roman" w:cs="Times New Roman"/>
          <w:sz w:val="22"/>
          <w:szCs w:val="22"/>
        </w:rPr>
        <w:t xml:space="preserve">proposals to the IMI2 JU to change direction of the Consortium, including Project Leader </w:t>
      </w:r>
      <w:r w:rsidRPr="00E6175D">
        <w:rPr>
          <w:rFonts w:ascii="Times New Roman" w:hAnsi="Times New Roman" w:cs="Times New Roman"/>
          <w:sz w:val="22"/>
          <w:szCs w:val="22"/>
        </w:rPr>
        <w:t>and/or Coordinator replacement;</w:t>
      </w:r>
    </w:p>
    <w:p w14:paraId="5DA9384B" w14:textId="77777777" w:rsidR="00D729CC" w:rsidRPr="00E6175D" w:rsidRDefault="00F367DF"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agreeing on Project termination;</w:t>
      </w:r>
    </w:p>
    <w:p w14:paraId="3FE18EB5"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without</w:t>
      </w:r>
      <w:proofErr w:type="gramEnd"/>
      <w:r w:rsidRPr="00E6175D">
        <w:rPr>
          <w:rFonts w:ascii="Times New Roman" w:hAnsi="Times New Roman" w:cs="Times New Roman"/>
          <w:sz w:val="22"/>
          <w:szCs w:val="22"/>
        </w:rPr>
        <w:t xml:space="preserve"> limitation to any of the foregoing responsibilities, oversee proper management and administration of the Action and implementation of the provisions contained in the Grant Agreement and in this Consortium Agreement</w:t>
      </w:r>
      <w:r w:rsidR="00F367DF" w:rsidRPr="00E6175D">
        <w:rPr>
          <w:rFonts w:ascii="Times New Roman" w:hAnsi="Times New Roman" w:cs="Times New Roman"/>
          <w:sz w:val="22"/>
          <w:szCs w:val="22"/>
        </w:rPr>
        <w:t>.</w:t>
      </w:r>
    </w:p>
    <w:p w14:paraId="4B2C7A17" w14:textId="77777777" w:rsidR="00D729CC" w:rsidRPr="00E6175D" w:rsidRDefault="00D729CC" w:rsidP="008B6564">
      <w:pPr>
        <w:pStyle w:val="Heading3"/>
        <w:rPr>
          <w:rFonts w:ascii="Times New Roman" w:hAnsi="Times New Roman"/>
          <w:sz w:val="22"/>
          <w:szCs w:val="22"/>
        </w:rPr>
      </w:pPr>
      <w:bookmarkStart w:id="104" w:name="_Toc425156005"/>
      <w:r w:rsidRPr="00E6175D">
        <w:rPr>
          <w:rFonts w:ascii="Times New Roman" w:hAnsi="Times New Roman"/>
          <w:sz w:val="22"/>
          <w:szCs w:val="22"/>
        </w:rPr>
        <w:t>Meetings</w:t>
      </w:r>
      <w:bookmarkEnd w:id="104"/>
    </w:p>
    <w:p w14:paraId="04549103" w14:textId="77777777" w:rsidR="00D729CC" w:rsidRPr="00E6175D" w:rsidRDefault="00D729CC" w:rsidP="00E6175D">
      <w:pPr>
        <w:pStyle w:val="Law1111"/>
      </w:pPr>
      <w:r w:rsidRPr="00E6175D">
        <w:t>A Representative of the Project Leader shall chair (the “</w:t>
      </w:r>
      <w:r w:rsidRPr="00A56646">
        <w:rPr>
          <w:b/>
        </w:rPr>
        <w:t>Chairperson of the General Assembly</w:t>
      </w:r>
      <w:r w:rsidRPr="00E6175D">
        <w:t xml:space="preserve">“), and a Representative of the Coordinator shall co-chair the General Assembly. </w:t>
      </w:r>
      <w:r w:rsidR="009C6400" w:rsidRPr="00E6175D">
        <w:t xml:space="preserve">Such co-chair shall be deemed Chairperson of the General Assembly in case the Representative of the Project Leader does not attend. </w:t>
      </w:r>
      <w:r w:rsidRPr="00E6175D">
        <w:t>The Chairperson of the General Assembly shall:</w:t>
      </w:r>
    </w:p>
    <w:p w14:paraId="3B4BCC99" w14:textId="77777777" w:rsidR="00D729CC" w:rsidRPr="00E6175D" w:rsidRDefault="00D729CC" w:rsidP="002077E9">
      <w:pPr>
        <w:pStyle w:val="LawLista"/>
        <w:numPr>
          <w:ilvl w:val="0"/>
          <w:numId w:val="44"/>
        </w:numPr>
        <w:rPr>
          <w:rFonts w:ascii="Times New Roman" w:hAnsi="Times New Roman" w:cs="Times New Roman"/>
          <w:sz w:val="22"/>
          <w:szCs w:val="22"/>
        </w:rPr>
      </w:pPr>
      <w:r w:rsidRPr="00E6175D">
        <w:rPr>
          <w:rFonts w:ascii="Times New Roman" w:hAnsi="Times New Roman" w:cs="Times New Roman"/>
          <w:sz w:val="22"/>
          <w:szCs w:val="22"/>
        </w:rPr>
        <w:t xml:space="preserve">be responsible for the convening of meetings, preparation and distribution of the agenda and minutes for meetings of the General Assembly; </w:t>
      </w:r>
      <w:r w:rsidR="009C6400" w:rsidRPr="00E6175D">
        <w:rPr>
          <w:rFonts w:ascii="Times New Roman" w:hAnsi="Times New Roman" w:cs="Times New Roman"/>
          <w:sz w:val="22"/>
          <w:szCs w:val="22"/>
        </w:rPr>
        <w:t>and</w:t>
      </w:r>
    </w:p>
    <w:p w14:paraId="65F4DF5F"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chair</w:t>
      </w:r>
      <w:proofErr w:type="gramEnd"/>
      <w:r w:rsidRPr="00E6175D">
        <w:rPr>
          <w:rFonts w:ascii="Times New Roman" w:hAnsi="Times New Roman" w:cs="Times New Roman"/>
          <w:sz w:val="22"/>
          <w:szCs w:val="22"/>
        </w:rPr>
        <w:t xml:space="preserve"> meetings of the General Assembly.</w:t>
      </w:r>
    </w:p>
    <w:p w14:paraId="7E2A3EE3" w14:textId="77777777" w:rsidR="00D729CC" w:rsidRPr="00E6175D" w:rsidRDefault="009C6400" w:rsidP="00E6175D">
      <w:pPr>
        <w:pStyle w:val="Law1111"/>
      </w:pPr>
      <w:r w:rsidRPr="00E6175D">
        <w:t>Where the C</w:t>
      </w:r>
      <w:r w:rsidR="00D729CC" w:rsidRPr="00E6175D">
        <w:t xml:space="preserve">hairperson of the General Assembly </w:t>
      </w:r>
      <w:r w:rsidRPr="00E6175D">
        <w:t xml:space="preserve">or the co-chair </w:t>
      </w:r>
      <w:r w:rsidR="00D729CC" w:rsidRPr="00E6175D">
        <w:t>cannot attend a General Assembly meeting, the General Assembly shall nominate a replacement to chair the meeting for the purposes of such meeting of the General Assembly only, provided that the replacement must be a Representative.</w:t>
      </w:r>
      <w:r w:rsidRPr="00E6175D">
        <w:t xml:space="preserve"> Such replacement shall be deemed Chairperson of the General Assembly. </w:t>
      </w:r>
    </w:p>
    <w:p w14:paraId="35BB8293" w14:textId="65BB2B7A" w:rsidR="00D729CC" w:rsidRPr="00E6175D" w:rsidRDefault="00D729CC" w:rsidP="00E6175D">
      <w:pPr>
        <w:pStyle w:val="Law1111"/>
      </w:pPr>
      <w:r w:rsidRPr="00E6175D">
        <w:t>The Beneficiaries will ensure that the General</w:t>
      </w:r>
      <w:r w:rsidR="00CB26D1" w:rsidRPr="00E6175D">
        <w:t xml:space="preserve"> Assembly meets at least every </w:t>
      </w:r>
      <w:r w:rsidR="00CB26D1" w:rsidRPr="00E6175D">
        <w:rPr>
          <w:i/>
        </w:rPr>
        <w:t>[</w:t>
      </w:r>
      <w:r w:rsidRPr="00E6175D">
        <w:rPr>
          <w:i/>
        </w:rPr>
        <w:t>twelve (12)</w:t>
      </w:r>
      <w:r w:rsidR="00CB26D1" w:rsidRPr="00E6175D">
        <w:rPr>
          <w:i/>
        </w:rPr>
        <w:t>]</w:t>
      </w:r>
      <w:r w:rsidRPr="00E6175D">
        <w:t xml:space="preserve"> months at venues to be agreed, or at any other time at the request of any of</w:t>
      </w:r>
      <w:r w:rsidR="00330CD5" w:rsidRPr="00E6175D">
        <w:t xml:space="preserve"> the Beneficiaries. Such other </w:t>
      </w:r>
      <w:r w:rsidRPr="00E6175D">
        <w:t>meetings may be held via face-to-face or telephone or video conference allowing votes to be submitted verbally; for circulation procedures Clause 11.3.5 shall apply.</w:t>
      </w:r>
    </w:p>
    <w:p w14:paraId="758D21D5" w14:textId="77777777" w:rsidR="00D729CC" w:rsidRPr="00E6175D" w:rsidRDefault="00D729CC" w:rsidP="00E6175D">
      <w:pPr>
        <w:pStyle w:val="Law1111"/>
      </w:pPr>
      <w:r w:rsidRPr="00E6175D">
        <w:t xml:space="preserve">Meetings of the General Assembly will be convened with at least twenty-one (21) Days written notice in advance by the Chairperson of the General Assembly. Invitation to the meetings may be in writing, by fax, by e-mail or by other electronic communication means. Such notice must include an agenda. Minutes of the meetings of the General Assembly will be sent to each of the Beneficiaries within fourteen (14) Days after each meeting. Minutes of the meetings of the General Assembly shall be considered as accepted by the Representatives of the General Assembly if, within two (2) weeks from receipt, no Representative of the General Assembly who was present at the relevant meeting has objected in a traceable form to the Chairperson of the General Assembly. Requests for amendments will be considered by the Chairperson of the General Assembly and if approved will be sent to all Representatives of the General Assembly.    </w:t>
      </w:r>
    </w:p>
    <w:p w14:paraId="4257DFD1" w14:textId="77777777" w:rsidR="00D729CC" w:rsidRPr="00E6175D" w:rsidRDefault="00D729CC" w:rsidP="00E6175D">
      <w:pPr>
        <w:pStyle w:val="Law1111"/>
      </w:pPr>
      <w:r w:rsidRPr="00E6175D">
        <w:lastRenderedPageBreak/>
        <w:t xml:space="preserve">Any Representative of the General Assembly may participate in meetings of the General Assembly by </w:t>
      </w:r>
      <w:proofErr w:type="spellStart"/>
      <w:r w:rsidRPr="00E6175D">
        <w:t>tele</w:t>
      </w:r>
      <w:proofErr w:type="spellEnd"/>
      <w:r w:rsidRPr="00E6175D">
        <w:t>-conference, video-conference or any other technology that enables interactive and simultaneous communication.</w:t>
      </w:r>
    </w:p>
    <w:p w14:paraId="40321D15" w14:textId="77777777" w:rsidR="00D729CC" w:rsidRPr="00E6175D" w:rsidRDefault="00D729CC" w:rsidP="00E6175D">
      <w:pPr>
        <w:pStyle w:val="Law1111"/>
      </w:pPr>
      <w:r w:rsidRPr="00E6175D">
        <w:t xml:space="preserve">Any experts or qualified persons may be invited by any Representative of the General Assembly to attend meetings of the General Assembly with a role of non-voting advisor.  Prior to their first participation in a meeting of the General Assembly or their first receipt of Confidential Information, any Third Party expert or qualified </w:t>
      </w:r>
      <w:r w:rsidR="00AF1162" w:rsidRPr="00E6175D">
        <w:t>person shall first enter into an Advisory Agreement in accordance with Clause 11.5.1.4. This requirement to enter into an Advisory Agreement shall not apply to the extent such expert or qualified person is (</w:t>
      </w:r>
      <w:proofErr w:type="spellStart"/>
      <w:r w:rsidR="00AF1162" w:rsidRPr="00E6175D">
        <w:t>i</w:t>
      </w:r>
      <w:proofErr w:type="spellEnd"/>
      <w:r w:rsidR="00AF1162" w:rsidRPr="00E6175D">
        <w:t xml:space="preserve">) an employee, agent, consultant, or </w:t>
      </w:r>
      <w:r w:rsidR="009C6400" w:rsidRPr="00E6175D">
        <w:t>S</w:t>
      </w:r>
      <w:r w:rsidR="00AF1162" w:rsidRPr="00E6175D">
        <w:t>ub</w:t>
      </w:r>
      <w:r w:rsidR="009C6400" w:rsidRPr="00E6175D">
        <w:t>-C</w:t>
      </w:r>
      <w:r w:rsidR="00AF1162" w:rsidRPr="00E6175D">
        <w:t>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p>
    <w:p w14:paraId="5D928565" w14:textId="77777777" w:rsidR="00D729CC" w:rsidRPr="00E6175D" w:rsidRDefault="00D729CC" w:rsidP="008B6564">
      <w:pPr>
        <w:pStyle w:val="Heading3"/>
        <w:rPr>
          <w:rFonts w:ascii="Times New Roman" w:hAnsi="Times New Roman"/>
          <w:sz w:val="22"/>
          <w:szCs w:val="22"/>
        </w:rPr>
      </w:pPr>
      <w:bookmarkStart w:id="105" w:name="_Toc425156006"/>
      <w:r w:rsidRPr="00E6175D">
        <w:rPr>
          <w:rFonts w:ascii="Times New Roman" w:hAnsi="Times New Roman"/>
          <w:sz w:val="22"/>
          <w:szCs w:val="22"/>
        </w:rPr>
        <w:t>Decisions; Voting Rules</w:t>
      </w:r>
      <w:bookmarkEnd w:id="105"/>
    </w:p>
    <w:p w14:paraId="59145A91" w14:textId="646BD8BD" w:rsidR="00D729CC" w:rsidRPr="00E6175D" w:rsidRDefault="00D729CC" w:rsidP="00E6175D">
      <w:pPr>
        <w:pStyle w:val="Law1111"/>
      </w:pPr>
      <w:r w:rsidRPr="00E6175D">
        <w:t xml:space="preserve">In order for a General Assembly meeting to be quorate there shall be present no fewer than </w:t>
      </w:r>
      <w:r w:rsidR="00A56646">
        <w:t>seventy five (</w:t>
      </w:r>
      <w:r w:rsidRPr="00E6175D">
        <w:t>75</w:t>
      </w:r>
      <w:r w:rsidR="00A56646">
        <w:t xml:space="preserve">) percent </w:t>
      </w:r>
      <w:r w:rsidRPr="00E6175D">
        <w:t xml:space="preserve"> of the General Assembly Representatives.</w:t>
      </w:r>
    </w:p>
    <w:p w14:paraId="7CE35592" w14:textId="1866A840" w:rsidR="00D729CC" w:rsidRPr="00E6175D" w:rsidRDefault="00D729CC" w:rsidP="00E6175D">
      <w:pPr>
        <w:pStyle w:val="Law1111"/>
      </w:pPr>
      <w:r w:rsidRPr="00E6175D">
        <w:t xml:space="preserve">Where a General Assembly meeting shall be inquorate, the Chairperson of the General Assembly shall reconvene the Representatives at a date no later than three </w:t>
      </w:r>
      <w:r w:rsidR="00A56646">
        <w:t xml:space="preserve">(3) </w:t>
      </w:r>
      <w:r w:rsidRPr="00E6175D">
        <w:t>weeks from the date of the original meeting, and shall advise the Representatives accordingly by notice in writing. Clause 11.3.3.4 shall apply accordingly.</w:t>
      </w:r>
    </w:p>
    <w:p w14:paraId="3856CDA2" w14:textId="73BA2BA5" w:rsidR="00D729CC" w:rsidRPr="00E6175D" w:rsidRDefault="00D729CC" w:rsidP="00E6175D">
      <w:pPr>
        <w:pStyle w:val="Law1111"/>
      </w:pPr>
      <w:r w:rsidRPr="00E6175D">
        <w:t xml:space="preserve">Each Beneficiary will, through its Representative, have one vote in the General Assembly. Decisions will be taken by </w:t>
      </w:r>
      <w:r w:rsidR="00092BE9" w:rsidRPr="00E6175D">
        <w:rPr>
          <w:i/>
        </w:rPr>
        <w:t>[</w:t>
      </w:r>
      <w:r w:rsidRPr="00E6175D">
        <w:rPr>
          <w:i/>
        </w:rPr>
        <w:t>a majority of</w:t>
      </w:r>
      <w:r w:rsidR="00A56646">
        <w:rPr>
          <w:i/>
        </w:rPr>
        <w:t xml:space="preserve"> </w:t>
      </w:r>
      <w:proofErr w:type="gramStart"/>
      <w:r w:rsidR="00A56646">
        <w:rPr>
          <w:i/>
        </w:rPr>
        <w:t>sixty(</w:t>
      </w:r>
      <w:proofErr w:type="gramEnd"/>
      <w:r w:rsidRPr="00E6175D">
        <w:rPr>
          <w:i/>
        </w:rPr>
        <w:t>60</w:t>
      </w:r>
      <w:r w:rsidR="00A56646">
        <w:rPr>
          <w:i/>
        </w:rPr>
        <w:t>) percent</w:t>
      </w:r>
      <w:r w:rsidR="00092BE9" w:rsidRPr="00E6175D">
        <w:rPr>
          <w:i/>
        </w:rPr>
        <w:t>]</w:t>
      </w:r>
      <w:r w:rsidR="006E2F72" w:rsidRPr="00E6175D">
        <w:t>,</w:t>
      </w:r>
      <w:r w:rsidR="009C6400" w:rsidRPr="00E6175D">
        <w:t xml:space="preserve"> </w:t>
      </w:r>
      <w:r w:rsidRPr="00E6175D">
        <w:t xml:space="preserve">except where a decision necessitates a major change to the Allocated Work or a change to the allocation of any funding. In either of those cases, any decision must be unanimous. The Coordinator will inform the IMI2 JU of any such decision. The Chairperson of the General Assembly will have a casting vote. </w:t>
      </w:r>
    </w:p>
    <w:p w14:paraId="751B829C" w14:textId="77777777" w:rsidR="00D729CC" w:rsidRPr="00E6175D" w:rsidRDefault="00D729CC" w:rsidP="00E6175D">
      <w:pPr>
        <w:pStyle w:val="Law1111"/>
      </w:pPr>
      <w:r w:rsidRPr="00E6175D">
        <w:t xml:space="preserve">The Beneficiaries agree to abide by all decisions of the General Assembly, provided always that a Beneficiary whose scope of work, time for performance, costs or liabilities are changed from those defined in the Allocated Work and/or the Consortium Agreement, or whose Confidential Information, including without limitation any Background or Results, is to be published, disclosed or disseminated or whose name is to be included in a press release, may veto such decisions at the relevant meeting of the General Assembly. </w:t>
      </w:r>
    </w:p>
    <w:p w14:paraId="3B6E94CE" w14:textId="77777777" w:rsidR="00D729CC" w:rsidRPr="00E6175D" w:rsidRDefault="00D729CC" w:rsidP="00E6175D">
      <w:pPr>
        <w:pStyle w:val="Law1111"/>
      </w:pPr>
      <w:r w:rsidRPr="00E6175D">
        <w:t>Decisions of which the subject matter has not been duly announced in the agenda of a meeting may only be taken if no Beneficiary objects; absent Beneficiaries shall have the opportunity to object subsequently to these decisions within a reasonable period of time to be specified by the Chairperson of the General Assembly.</w:t>
      </w:r>
    </w:p>
    <w:p w14:paraId="1C4F7FAD" w14:textId="77777777" w:rsidR="00D729CC" w:rsidRPr="00E6175D" w:rsidRDefault="00D729CC" w:rsidP="008B6564">
      <w:pPr>
        <w:pStyle w:val="Heading3"/>
        <w:rPr>
          <w:rFonts w:ascii="Times New Roman" w:hAnsi="Times New Roman"/>
          <w:sz w:val="22"/>
          <w:szCs w:val="22"/>
        </w:rPr>
      </w:pPr>
      <w:bookmarkStart w:id="106" w:name="_Toc425156007"/>
      <w:r w:rsidRPr="00E6175D">
        <w:rPr>
          <w:rFonts w:ascii="Times New Roman" w:hAnsi="Times New Roman"/>
          <w:sz w:val="22"/>
          <w:szCs w:val="22"/>
        </w:rPr>
        <w:t>Circulation Procedure</w:t>
      </w:r>
      <w:bookmarkEnd w:id="106"/>
    </w:p>
    <w:p w14:paraId="30E1C559" w14:textId="77777777" w:rsidR="00D729CC" w:rsidRPr="00E6175D" w:rsidRDefault="00D729CC" w:rsidP="00E6175D">
      <w:pPr>
        <w:pStyle w:val="Law1111"/>
      </w:pPr>
      <w:r w:rsidRPr="00E6175D">
        <w:rPr>
          <w:lang w:val="en-GB"/>
        </w:rPr>
        <w:t>Decisions may be taken by way of circulation procedure. Respective requests may b</w:t>
      </w:r>
      <w:r w:rsidR="009C6400" w:rsidRPr="00E6175D">
        <w:rPr>
          <w:lang w:val="en-GB"/>
        </w:rPr>
        <w:t xml:space="preserve">e </w:t>
      </w:r>
      <w:r w:rsidR="009C6400" w:rsidRPr="00E6175D">
        <w:rPr>
          <w:lang w:val="en-GB"/>
        </w:rPr>
        <w:lastRenderedPageBreak/>
        <w:t>circulated by the Chairperson</w:t>
      </w:r>
      <w:r w:rsidRPr="00E6175D">
        <w:rPr>
          <w:lang w:val="en-GB"/>
        </w:rPr>
        <w:t xml:space="preserve"> of the General Assembly in hard copy or by email. </w:t>
      </w:r>
    </w:p>
    <w:p w14:paraId="605CB555" w14:textId="77777777" w:rsidR="00D729CC" w:rsidRPr="00E6175D" w:rsidRDefault="00D729CC" w:rsidP="00E6175D">
      <w:pPr>
        <w:pStyle w:val="Law1111"/>
      </w:pPr>
      <w:r w:rsidRPr="00E6175D">
        <w:rPr>
          <w:lang w:val="en-GB"/>
        </w:rPr>
        <w:t xml:space="preserve">The Chairperson of the General Assembly shall notify the Representatives of the General Assembly via email on the request for a decision, and a term of at least seven (7) Days to agree to the decision by signing it. In case of agreement the Beneficiaries can either return the signed original to the Chairperson of the General Assembly, or they can scan the signed original and send an electronic copy by email to the Chairperson of the General Assembly. </w:t>
      </w:r>
    </w:p>
    <w:p w14:paraId="5FA55B17" w14:textId="77777777" w:rsidR="00D729CC" w:rsidRPr="00E6175D" w:rsidRDefault="00D729CC" w:rsidP="00E6175D">
      <w:pPr>
        <w:pStyle w:val="Law1111"/>
      </w:pPr>
      <w:r w:rsidRPr="00E6175D">
        <w:rPr>
          <w:lang w:val="en-GB"/>
        </w:rPr>
        <w:t xml:space="preserve">A valid decision requires the participation of at least seventy five (75) percent of the Representatives of the General Assembly in the circulation procedure within the given term. </w:t>
      </w:r>
    </w:p>
    <w:p w14:paraId="65A459B2" w14:textId="77777777" w:rsidR="00D729CC" w:rsidRPr="00E6175D" w:rsidRDefault="00D729CC" w:rsidP="00E6175D">
      <w:pPr>
        <w:pStyle w:val="Law1111"/>
      </w:pPr>
      <w:r w:rsidRPr="00E6175D">
        <w:rPr>
          <w:lang w:val="en-GB"/>
        </w:rPr>
        <w:t>Decisions will be taken in acc</w:t>
      </w:r>
      <w:r w:rsidR="006E2F72" w:rsidRPr="00E6175D">
        <w:rPr>
          <w:lang w:val="en-GB"/>
        </w:rPr>
        <w:t>ordance with the voting rules of</w:t>
      </w:r>
      <w:r w:rsidRPr="00E6175D">
        <w:rPr>
          <w:lang w:val="en-GB"/>
        </w:rPr>
        <w:t xml:space="preserve"> Clause 11.3.4. </w:t>
      </w:r>
    </w:p>
    <w:p w14:paraId="6D11E16C" w14:textId="77777777" w:rsidR="00D729CC" w:rsidRPr="00E6175D" w:rsidRDefault="00D729CC" w:rsidP="00E6175D">
      <w:pPr>
        <w:pStyle w:val="Law1111"/>
      </w:pPr>
      <w:r w:rsidRPr="00E6175D">
        <w:rPr>
          <w:lang w:val="en-GB"/>
        </w:rPr>
        <w:t xml:space="preserve">The decision must be notified to all Beneficiaries in order </w:t>
      </w:r>
      <w:r w:rsidR="00330CD5" w:rsidRPr="00E6175D">
        <w:rPr>
          <w:lang w:val="en-GB"/>
        </w:rPr>
        <w:t>to become effective. T</w:t>
      </w:r>
      <w:r w:rsidRPr="00E6175D">
        <w:rPr>
          <w:lang w:val="en-GB"/>
        </w:rPr>
        <w:t>he Chairperson of the General Assembly shall keep and sign minutes of all decisions taken.</w:t>
      </w:r>
    </w:p>
    <w:p w14:paraId="6201CB51" w14:textId="77777777" w:rsidR="00D729CC" w:rsidRPr="004E5781" w:rsidRDefault="00D729CC" w:rsidP="00E6175D">
      <w:pPr>
        <w:pStyle w:val="Heading2"/>
      </w:pPr>
      <w:bookmarkStart w:id="107" w:name="_Toc425156008"/>
      <w:r w:rsidRPr="004E5781">
        <w:t>Managing Board</w:t>
      </w:r>
      <w:bookmarkEnd w:id="107"/>
    </w:p>
    <w:p w14:paraId="79E1CF98" w14:textId="77777777" w:rsidR="00D729CC" w:rsidRPr="004E5781" w:rsidRDefault="00D729CC" w:rsidP="008B6564">
      <w:pPr>
        <w:pStyle w:val="Heading3"/>
        <w:rPr>
          <w:rFonts w:ascii="Times New Roman" w:hAnsi="Times New Roman"/>
          <w:sz w:val="22"/>
          <w:szCs w:val="22"/>
        </w:rPr>
      </w:pPr>
      <w:bookmarkStart w:id="108" w:name="_Toc425156009"/>
      <w:r w:rsidRPr="004E5781">
        <w:rPr>
          <w:rFonts w:ascii="Times New Roman" w:hAnsi="Times New Roman"/>
          <w:sz w:val="22"/>
          <w:szCs w:val="22"/>
        </w:rPr>
        <w:t>Members</w:t>
      </w:r>
      <w:bookmarkEnd w:id="108"/>
    </w:p>
    <w:p w14:paraId="66E5ED02" w14:textId="349AA886" w:rsidR="00D729CC" w:rsidRPr="00E6175D" w:rsidRDefault="00D729CC" w:rsidP="00D729CC">
      <w:pPr>
        <w:rPr>
          <w:rFonts w:ascii="Times New Roman" w:hAnsi="Times New Roman"/>
          <w:sz w:val="22"/>
          <w:lang w:val="en-GB"/>
        </w:rPr>
      </w:pPr>
      <w:r w:rsidRPr="004E5781">
        <w:rPr>
          <w:rFonts w:ascii="Times New Roman" w:hAnsi="Times New Roman"/>
          <w:sz w:val="22"/>
          <w:lang w:val="en-GB"/>
        </w:rPr>
        <w:t xml:space="preserve">The Consortium shall have a Managing Board. The Managing Board shall be made up of the </w:t>
      </w:r>
      <w:r w:rsidRPr="00E6175D">
        <w:rPr>
          <w:rFonts w:ascii="Times New Roman" w:hAnsi="Times New Roman"/>
          <w:sz w:val="22"/>
          <w:lang w:val="en-GB"/>
        </w:rPr>
        <w:t xml:space="preserve">Project Leader, the Coordinator, the Work Package Leaders, and a representative of the Project Management Office (the latter </w:t>
      </w:r>
      <w:r w:rsidR="00A8297C">
        <w:rPr>
          <w:rFonts w:ascii="Times New Roman" w:hAnsi="Times New Roman"/>
          <w:sz w:val="22"/>
          <w:lang w:val="en-GB"/>
        </w:rPr>
        <w:t xml:space="preserve">if established </w:t>
      </w:r>
      <w:r w:rsidRPr="00E6175D">
        <w:rPr>
          <w:rFonts w:ascii="Times New Roman" w:hAnsi="Times New Roman"/>
          <w:sz w:val="22"/>
          <w:lang w:val="en-GB"/>
        </w:rPr>
        <w:t>shall have no voting rights).</w:t>
      </w:r>
    </w:p>
    <w:p w14:paraId="1DC24A0F" w14:textId="77777777" w:rsidR="00D729CC" w:rsidRPr="00E6175D" w:rsidRDefault="00D729CC" w:rsidP="008B6564">
      <w:pPr>
        <w:pStyle w:val="Heading3"/>
        <w:rPr>
          <w:rFonts w:ascii="Times New Roman" w:hAnsi="Times New Roman"/>
          <w:sz w:val="22"/>
          <w:szCs w:val="22"/>
        </w:rPr>
      </w:pPr>
      <w:bookmarkStart w:id="109" w:name="_Toc425156010"/>
      <w:r w:rsidRPr="00E6175D">
        <w:rPr>
          <w:rFonts w:ascii="Times New Roman" w:hAnsi="Times New Roman"/>
          <w:sz w:val="22"/>
          <w:szCs w:val="22"/>
        </w:rPr>
        <w:t>Responsibilities</w:t>
      </w:r>
      <w:bookmarkEnd w:id="109"/>
    </w:p>
    <w:p w14:paraId="419FDD3E" w14:textId="77777777" w:rsidR="00D729CC" w:rsidRPr="00E6175D" w:rsidRDefault="00D729CC" w:rsidP="00E6175D">
      <w:pPr>
        <w:pStyle w:val="Law1111"/>
      </w:pPr>
      <w:r w:rsidRPr="00E6175D">
        <w:t xml:space="preserve">The Managing Board shall be responsible for the overall execution of the Action, alignment across all Work Packages, decision </w:t>
      </w:r>
      <w:r w:rsidR="00431998" w:rsidRPr="00E6175D">
        <w:t>making and the initial finding of amicable solutions for</w:t>
      </w:r>
      <w:r w:rsidRPr="00E6175D">
        <w:t xml:space="preserve"> any disputes between the Beneficiaries relating to the execution of the Action. It will ensure the smooth operation of the Action and guarantee that all efforts are focused towards the Action Objectives, Deliverables and Milestones. This will be achieved by regular meetings, at least every second month and thorough reviews of progress reports. It will also ensure that all Beneficiaries are regularly updated on the scientific progress.</w:t>
      </w:r>
    </w:p>
    <w:p w14:paraId="2CF76B6A" w14:textId="77777777" w:rsidR="00D729CC" w:rsidRPr="00E6175D" w:rsidRDefault="00D729CC" w:rsidP="00E6175D">
      <w:pPr>
        <w:pStyle w:val="Law1111"/>
      </w:pPr>
      <w:r w:rsidRPr="00E6175D">
        <w:t xml:space="preserve">The Managing Board shall undertake, and decide on, the following matters, provided such matters and their implementation are in compliance with the terms of the Grant Agreement: </w:t>
      </w:r>
    </w:p>
    <w:p w14:paraId="2AE09DD2" w14:textId="77777777" w:rsidR="00D729CC" w:rsidRPr="00E6175D" w:rsidRDefault="00D729CC" w:rsidP="002077E9">
      <w:pPr>
        <w:pStyle w:val="LawLista"/>
        <w:numPr>
          <w:ilvl w:val="0"/>
          <w:numId w:val="45"/>
        </w:numPr>
        <w:rPr>
          <w:rFonts w:ascii="Times New Roman" w:hAnsi="Times New Roman" w:cs="Times New Roman"/>
          <w:sz w:val="22"/>
          <w:szCs w:val="22"/>
        </w:rPr>
      </w:pPr>
      <w:r w:rsidRPr="00E6175D">
        <w:rPr>
          <w:rFonts w:ascii="Times New Roman" w:hAnsi="Times New Roman" w:cs="Times New Roman"/>
          <w:sz w:val="22"/>
          <w:szCs w:val="22"/>
        </w:rPr>
        <w:t xml:space="preserve">monitor progress against Action Objectives and budget; </w:t>
      </w:r>
    </w:p>
    <w:p w14:paraId="061352BD"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ensure effective communication </w:t>
      </w:r>
      <w:r w:rsidR="00040804" w:rsidRPr="00E6175D">
        <w:rPr>
          <w:rFonts w:ascii="Times New Roman" w:hAnsi="Times New Roman" w:cs="Times New Roman"/>
          <w:sz w:val="22"/>
          <w:szCs w:val="22"/>
        </w:rPr>
        <w:t xml:space="preserve">external and </w:t>
      </w:r>
      <w:r w:rsidRPr="00E6175D">
        <w:rPr>
          <w:rFonts w:ascii="Times New Roman" w:hAnsi="Times New Roman" w:cs="Times New Roman"/>
          <w:sz w:val="22"/>
          <w:szCs w:val="22"/>
        </w:rPr>
        <w:t>between WPs with regard to Project progress, best practice and harmonisation and validation across teams using project communication and management tools to ensure operational consistency and efficiency;</w:t>
      </w:r>
    </w:p>
    <w:p w14:paraId="2E59E125"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ensure alignment of activities between the WPs and progress towards common goal of success in the Project;</w:t>
      </w:r>
    </w:p>
    <w:p w14:paraId="491F2308"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recommend changes to Allocated Work, budget allocation, risk mitigation plans and potential changes in Project direction for endorsement by the General Assembly;</w:t>
      </w:r>
    </w:p>
    <w:p w14:paraId="4A8FB489"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dur</w:t>
      </w:r>
      <w:r w:rsidR="00431998" w:rsidRPr="00E6175D">
        <w:rPr>
          <w:rFonts w:ascii="Times New Roman" w:hAnsi="Times New Roman" w:cs="Times New Roman"/>
          <w:sz w:val="22"/>
          <w:szCs w:val="22"/>
        </w:rPr>
        <w:t>ing the Action period, receive and coordinate</w:t>
      </w:r>
      <w:r w:rsidRPr="00E6175D">
        <w:rPr>
          <w:rFonts w:ascii="Times New Roman" w:hAnsi="Times New Roman" w:cs="Times New Roman"/>
          <w:sz w:val="22"/>
          <w:szCs w:val="22"/>
        </w:rPr>
        <w:t xml:space="preserve"> all written requests, if required, for Access Rights to Background and/or Results which a Beneficiary may wish to make, and forwarding, as appropriate, to the concerned Beneficiaries;</w:t>
      </w:r>
    </w:p>
    <w:p w14:paraId="060DC251"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lastRenderedPageBreak/>
        <w:t xml:space="preserve">encourage the organisation of regular meetings between the WP members and the whole Consortium to ensure true collaboration between the Beneficiaries, adequate flow of information within the Consortium and clarification of any potential overlaps and interdependencies; </w:t>
      </w:r>
    </w:p>
    <w:p w14:paraId="58E44908"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prepare Project activity reports, periodic reports (</w:t>
      </w:r>
      <w:r w:rsidR="009C6400" w:rsidRPr="00E6175D">
        <w:rPr>
          <w:rFonts w:ascii="Times New Roman" w:hAnsi="Times New Roman" w:cs="Times New Roman"/>
          <w:sz w:val="22"/>
          <w:szCs w:val="22"/>
        </w:rPr>
        <w:t>including financial statements),</w:t>
      </w:r>
      <w:r w:rsidRPr="00E6175D">
        <w:rPr>
          <w:rFonts w:ascii="Times New Roman" w:hAnsi="Times New Roman" w:cs="Times New Roman"/>
          <w:sz w:val="22"/>
          <w:szCs w:val="22"/>
        </w:rPr>
        <w:t xml:space="preserve"> risk management procedures, quality assurance plans</w:t>
      </w:r>
      <w:r w:rsidR="009C6400" w:rsidRPr="00E6175D">
        <w:rPr>
          <w:rFonts w:ascii="Times New Roman" w:hAnsi="Times New Roman" w:cs="Times New Roman"/>
          <w:sz w:val="22"/>
          <w:szCs w:val="22"/>
        </w:rPr>
        <w:t>,</w:t>
      </w:r>
      <w:r w:rsidRPr="00E6175D">
        <w:rPr>
          <w:rFonts w:ascii="Times New Roman" w:hAnsi="Times New Roman" w:cs="Times New Roman"/>
          <w:sz w:val="22"/>
          <w:szCs w:val="22"/>
        </w:rPr>
        <w:t xml:space="preserve"> prior to submission to the IMI2 JU;</w:t>
      </w:r>
    </w:p>
    <w:p w14:paraId="48D2AD2B"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mediate conflicts which cannot be handled within the Work Packages;</w:t>
      </w:r>
    </w:p>
    <w:p w14:paraId="554A2EB9" w14:textId="2C3FE1B1" w:rsidR="00D729CC" w:rsidRPr="00E6175D" w:rsidRDefault="00431998"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decide</w:t>
      </w:r>
      <w:r w:rsidR="00D729CC" w:rsidRPr="00E6175D">
        <w:rPr>
          <w:rFonts w:ascii="Times New Roman" w:hAnsi="Times New Roman" w:cs="Times New Roman"/>
          <w:sz w:val="22"/>
          <w:szCs w:val="22"/>
        </w:rPr>
        <w:t xml:space="preserve"> upon measures in the framework of controls to ensure the effective day-to-day coordination and monitoring of the progress of the technical work affecting the Action as a whole; </w:t>
      </w:r>
    </w:p>
    <w:p w14:paraId="19EF62D3"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without</w:t>
      </w:r>
      <w:proofErr w:type="gramEnd"/>
      <w:r w:rsidRPr="00E6175D">
        <w:rPr>
          <w:rFonts w:ascii="Times New Roman" w:hAnsi="Times New Roman" w:cs="Times New Roman"/>
          <w:sz w:val="22"/>
          <w:szCs w:val="22"/>
        </w:rPr>
        <w:t xml:space="preserve"> limitation to any of the foregoing responsibilities, proper management and administration of the Action and implementation of the provisions contained in the Grant Agreement and in this Consortium Agreement. </w:t>
      </w:r>
    </w:p>
    <w:p w14:paraId="0FAEF68C" w14:textId="77777777" w:rsidR="00D729CC" w:rsidRPr="00E6175D" w:rsidRDefault="00D729CC" w:rsidP="00E6175D">
      <w:pPr>
        <w:pStyle w:val="Law1111"/>
      </w:pPr>
      <w:r w:rsidRPr="00E6175D">
        <w:t>The Managing Board will be supported by the Project Management Office.</w:t>
      </w:r>
    </w:p>
    <w:p w14:paraId="46350DAF" w14:textId="77777777" w:rsidR="00D729CC" w:rsidRPr="00E6175D" w:rsidRDefault="00D729CC" w:rsidP="008B6564">
      <w:pPr>
        <w:pStyle w:val="Heading3"/>
        <w:rPr>
          <w:rFonts w:ascii="Times New Roman" w:hAnsi="Times New Roman"/>
          <w:sz w:val="22"/>
          <w:szCs w:val="22"/>
          <w:lang w:val="en-GB"/>
        </w:rPr>
      </w:pPr>
      <w:bookmarkStart w:id="110" w:name="_Toc425156011"/>
      <w:r w:rsidRPr="00E6175D">
        <w:rPr>
          <w:rFonts w:ascii="Times New Roman" w:hAnsi="Times New Roman"/>
          <w:sz w:val="22"/>
          <w:szCs w:val="22"/>
        </w:rPr>
        <w:t>Meetings</w:t>
      </w:r>
      <w:bookmarkEnd w:id="110"/>
    </w:p>
    <w:p w14:paraId="7C5ACE95" w14:textId="77777777" w:rsidR="00D729CC" w:rsidRPr="00E6175D" w:rsidRDefault="00D729CC" w:rsidP="00E6175D">
      <w:pPr>
        <w:pStyle w:val="Law1111"/>
      </w:pPr>
      <w:r w:rsidRPr="00E6175D">
        <w:t>A Representative of the Project Leader shall act as the chairperson of the Managing Board (the “</w:t>
      </w:r>
      <w:r w:rsidRPr="00E6175D">
        <w:rPr>
          <w:b/>
        </w:rPr>
        <w:t>Chairperson of the Managing Board</w:t>
      </w:r>
      <w:r w:rsidRPr="00E6175D">
        <w:t>”) and shall</w:t>
      </w:r>
    </w:p>
    <w:p w14:paraId="42B42C6E" w14:textId="487055C9" w:rsidR="00D729CC" w:rsidRPr="00E6175D" w:rsidRDefault="00D729CC" w:rsidP="002077E9">
      <w:pPr>
        <w:pStyle w:val="LawLista"/>
        <w:numPr>
          <w:ilvl w:val="0"/>
          <w:numId w:val="46"/>
        </w:numPr>
        <w:rPr>
          <w:rFonts w:ascii="Times New Roman" w:hAnsi="Times New Roman" w:cs="Times New Roman"/>
          <w:sz w:val="22"/>
          <w:szCs w:val="22"/>
        </w:rPr>
      </w:pPr>
      <w:r w:rsidRPr="00E6175D">
        <w:rPr>
          <w:rFonts w:ascii="Times New Roman" w:hAnsi="Times New Roman" w:cs="Times New Roman"/>
          <w:sz w:val="22"/>
          <w:szCs w:val="22"/>
        </w:rPr>
        <w:t xml:space="preserve">with assistance from the </w:t>
      </w:r>
      <w:r w:rsidR="00AF0D20" w:rsidRPr="00E6175D">
        <w:rPr>
          <w:rFonts w:ascii="Times New Roman" w:hAnsi="Times New Roman" w:cs="Times New Roman"/>
          <w:sz w:val="22"/>
          <w:szCs w:val="22"/>
        </w:rPr>
        <w:t>Project Management Office</w:t>
      </w:r>
      <w:r w:rsidRPr="00E6175D">
        <w:rPr>
          <w:rFonts w:ascii="Times New Roman" w:hAnsi="Times New Roman" w:cs="Times New Roman"/>
          <w:sz w:val="22"/>
          <w:szCs w:val="22"/>
        </w:rPr>
        <w:t xml:space="preserve"> be responsible for the convening of meetings, preparation and distribution of the agenda and minutes for meetings of the Managing Board;</w:t>
      </w:r>
      <w:r w:rsidR="00BA325B" w:rsidRPr="00E6175D">
        <w:rPr>
          <w:rFonts w:ascii="Times New Roman" w:hAnsi="Times New Roman" w:cs="Times New Roman"/>
          <w:sz w:val="22"/>
          <w:szCs w:val="22"/>
        </w:rPr>
        <w:t xml:space="preserve"> and</w:t>
      </w:r>
    </w:p>
    <w:p w14:paraId="15194D02"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chair</w:t>
      </w:r>
      <w:proofErr w:type="gramEnd"/>
      <w:r w:rsidRPr="00E6175D">
        <w:rPr>
          <w:rFonts w:ascii="Times New Roman" w:hAnsi="Times New Roman" w:cs="Times New Roman"/>
          <w:sz w:val="22"/>
          <w:szCs w:val="22"/>
        </w:rPr>
        <w:t xml:space="preserve"> meetings of the Managing Board.</w:t>
      </w:r>
    </w:p>
    <w:p w14:paraId="06ABFF6D" w14:textId="77777777" w:rsidR="00D729CC" w:rsidRPr="00E6175D" w:rsidRDefault="00D729CC" w:rsidP="00E6175D">
      <w:pPr>
        <w:pStyle w:val="Law1111"/>
      </w:pPr>
      <w:r w:rsidRPr="00E6175D">
        <w:t>Where the Chairperson of the Managing Board cannot attend a Managing Board meeting, the representative of the Project Management Office or the Coordinator shall chair the meeting for the purposes of such meeting.</w:t>
      </w:r>
    </w:p>
    <w:p w14:paraId="0F72A6D5" w14:textId="70093AF1" w:rsidR="00D729CC" w:rsidRPr="00E6175D" w:rsidRDefault="00D729CC" w:rsidP="00E6175D">
      <w:pPr>
        <w:pStyle w:val="Law1111"/>
      </w:pPr>
      <w:r w:rsidRPr="00E6175D">
        <w:t xml:space="preserve">The Chairperson of the Managing Board convenes the meetings, at least every </w:t>
      </w:r>
      <w:r w:rsidR="00092BE9" w:rsidRPr="00E6175D">
        <w:rPr>
          <w:i/>
        </w:rPr>
        <w:t>[</w:t>
      </w:r>
      <w:r w:rsidRPr="00E6175D">
        <w:rPr>
          <w:i/>
        </w:rPr>
        <w:t>second month</w:t>
      </w:r>
      <w:r w:rsidR="00092BE9" w:rsidRPr="00E6175D">
        <w:rPr>
          <w:i/>
        </w:rPr>
        <w:t>]</w:t>
      </w:r>
      <w:r w:rsidRPr="00E6175D">
        <w:t xml:space="preserve"> through written notice (fourteen (14) Days in advance) including an agenda. The meetings can be either face-to face meetings or telephone or video conference allowing votes to be submitted verbally and agreed by all Representatives of the Managing Board. Additional ad hoc meetings may be held at any time as agreed among the Representatives of the Managing Board; for circulation procedures Clause 11.3.5 shall apply accordingly. Minutes of the meetings of the Managing Board will be prepared by the Chairperson of the Managing Board (or his replacement) and made available to each of the Representatives of the Managing Board within fourteen (14) Days after each meeting. </w:t>
      </w:r>
    </w:p>
    <w:p w14:paraId="3C76EFA1" w14:textId="77777777" w:rsidR="00D729CC" w:rsidRPr="00E6175D" w:rsidRDefault="00D729CC" w:rsidP="00E6175D">
      <w:pPr>
        <w:pStyle w:val="Law1111"/>
      </w:pPr>
      <w:r w:rsidRPr="00E6175D">
        <w:t xml:space="preserve">Minutes of the meetings of the Managing Board shall be considered as accepted by the Representatives of the Managing Board if, within two (2) weeks from receipt, no Representative of the Managing Board who was present at the relevant meeting has objected in a traceable form to the Chairperson of the Managing Board. Requests for amendments will be considered by the Chairperson of the Managing Board and if approved will be sent to all Representatives of the Managing Board.    </w:t>
      </w:r>
    </w:p>
    <w:p w14:paraId="39D3BA72" w14:textId="77777777" w:rsidR="00D729CC" w:rsidRPr="00E6175D" w:rsidRDefault="00D729CC" w:rsidP="00E6175D">
      <w:pPr>
        <w:pStyle w:val="Law1111"/>
      </w:pPr>
      <w:r w:rsidRPr="00E6175D">
        <w:lastRenderedPageBreak/>
        <w:t xml:space="preserve">Any experts or qualified persons may be invited by any member of the Managing Board to attend meetings of the Managing Board with a role of non-voting advisor. Prior to their first participation in a meeting of the Managing Board or their first receipt of Confidential Information, any Third Party expert or qualified person shall first enter into </w:t>
      </w:r>
      <w:r w:rsidR="00AF1162" w:rsidRPr="00E6175D">
        <w:t>an Advisory Agreement</w:t>
      </w:r>
      <w:r w:rsidR="009C6400" w:rsidRPr="00E6175D">
        <w:t xml:space="preserve"> </w:t>
      </w:r>
      <w:r w:rsidR="00AF1162" w:rsidRPr="00E6175D">
        <w:t xml:space="preserve"> in accordance with Clause 11.5.1.4. This requirement to enter into an Advisory Agreement shall not apply to the extent such expert or qualified person is (</w:t>
      </w:r>
      <w:proofErr w:type="spellStart"/>
      <w:r w:rsidR="00AF1162" w:rsidRPr="00E6175D">
        <w:t>i</w:t>
      </w:r>
      <w:proofErr w:type="spellEnd"/>
      <w:r w:rsidR="00AF1162" w:rsidRPr="00E6175D">
        <w:t>) an e</w:t>
      </w:r>
      <w:r w:rsidR="00431998" w:rsidRPr="00E6175D">
        <w:t>mployee, agent, consultant, or Sub-C</w:t>
      </w:r>
      <w:r w:rsidR="00AF1162" w:rsidRPr="00E6175D">
        <w:t>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p>
    <w:p w14:paraId="0AA481C8" w14:textId="77777777" w:rsidR="00D729CC" w:rsidRPr="00E6175D" w:rsidRDefault="00D729CC" w:rsidP="008B6564">
      <w:pPr>
        <w:pStyle w:val="Heading3"/>
        <w:rPr>
          <w:rFonts w:ascii="Times New Roman" w:hAnsi="Times New Roman"/>
          <w:sz w:val="22"/>
          <w:szCs w:val="22"/>
          <w:lang w:val="en-GB"/>
        </w:rPr>
      </w:pPr>
      <w:bookmarkStart w:id="111" w:name="_Toc425156012"/>
      <w:r w:rsidRPr="00E6175D">
        <w:rPr>
          <w:rFonts w:ascii="Times New Roman" w:hAnsi="Times New Roman"/>
          <w:sz w:val="22"/>
          <w:szCs w:val="22"/>
        </w:rPr>
        <w:t>Decisions</w:t>
      </w:r>
      <w:bookmarkEnd w:id="111"/>
    </w:p>
    <w:p w14:paraId="64138B61" w14:textId="4CD749A6" w:rsidR="00D729CC" w:rsidRPr="00E6175D" w:rsidRDefault="00D729CC" w:rsidP="00E6175D">
      <w:pPr>
        <w:pStyle w:val="Law1111"/>
      </w:pPr>
      <w:r w:rsidRPr="00E6175D">
        <w:t xml:space="preserve">In order for a Managing Board meeting to be quorate </w:t>
      </w:r>
      <w:r w:rsidR="00A56646">
        <w:t>seventy five (</w:t>
      </w:r>
      <w:r w:rsidRPr="00E6175D">
        <w:t>75</w:t>
      </w:r>
      <w:r w:rsidR="00A56646">
        <w:t>) percent</w:t>
      </w:r>
      <w:r w:rsidRPr="00E6175D">
        <w:t xml:space="preserve"> of its members need to attend as well as the Representatives of the Project Leader and the Coordinator.</w:t>
      </w:r>
    </w:p>
    <w:p w14:paraId="5CD6EB24" w14:textId="7A3145E2" w:rsidR="00D729CC" w:rsidRPr="00E6175D" w:rsidRDefault="00D729CC" w:rsidP="00E6175D">
      <w:pPr>
        <w:pStyle w:val="Law1111"/>
      </w:pPr>
      <w:r w:rsidRPr="00E6175D">
        <w:t>Where a Managing Board meeting shall be inquorate, the Chairperson of the Managing Board shall reconvene its members at a date no later than three</w:t>
      </w:r>
      <w:r w:rsidR="00A56646">
        <w:t xml:space="preserve"> (3)</w:t>
      </w:r>
      <w:r w:rsidRPr="00E6175D">
        <w:t xml:space="preserve"> weeks from the date of the original meeting, and shall advise the members accordingly by notice in writing. Clause 11.4.3.3</w:t>
      </w:r>
      <w:r w:rsidR="00E00A89" w:rsidRPr="00E6175D">
        <w:t xml:space="preserve"> </w:t>
      </w:r>
      <w:r w:rsidRPr="00E6175D">
        <w:t>shall apply accordingly.</w:t>
      </w:r>
    </w:p>
    <w:p w14:paraId="3C07BB4A" w14:textId="10A3FF89" w:rsidR="00D729CC" w:rsidRPr="00E6175D" w:rsidRDefault="00CB26D1" w:rsidP="00E6175D">
      <w:pPr>
        <w:pStyle w:val="Law1111"/>
      </w:pPr>
      <w:r w:rsidRPr="00E6175D">
        <w:t xml:space="preserve">Decisions will be taken by </w:t>
      </w:r>
      <w:r w:rsidRPr="00E6175D">
        <w:rPr>
          <w:i/>
        </w:rPr>
        <w:t>[</w:t>
      </w:r>
      <w:r w:rsidR="00D729CC" w:rsidRPr="00E6175D">
        <w:rPr>
          <w:i/>
        </w:rPr>
        <w:t>simple majority</w:t>
      </w:r>
      <w:r w:rsidRPr="00E6175D">
        <w:rPr>
          <w:i/>
        </w:rPr>
        <w:t>]</w:t>
      </w:r>
      <w:r w:rsidR="00D729CC" w:rsidRPr="00E6175D">
        <w:t xml:space="preserve">. The Project Leader shall have a casting vote. </w:t>
      </w:r>
    </w:p>
    <w:p w14:paraId="0FA8DF5A" w14:textId="77777777" w:rsidR="00D729CC" w:rsidRPr="00E6175D" w:rsidRDefault="00D729CC" w:rsidP="00E6175D">
      <w:pPr>
        <w:pStyle w:val="Law1111"/>
      </w:pPr>
      <w:r w:rsidRPr="00E6175D">
        <w:t>Decisions of which the subject matter has not been duly announced in the agenda of a meeting may only be taken if no member of the Managing Board objects; absent members of the Managing Board shall have the opportunity to object subsequently to these decisions within a reasonable period of time to be specified by the Chairperson of the Managing Board.</w:t>
      </w:r>
    </w:p>
    <w:p w14:paraId="5C8D2E86" w14:textId="77777777" w:rsidR="00D729CC" w:rsidRPr="004E5781" w:rsidRDefault="00D729CC" w:rsidP="00E6175D">
      <w:pPr>
        <w:pStyle w:val="Heading2"/>
      </w:pPr>
      <w:bookmarkStart w:id="112" w:name="_Toc425156013"/>
      <w:r w:rsidRPr="004E5781">
        <w:t>Mandate</w:t>
      </w:r>
      <w:bookmarkEnd w:id="112"/>
    </w:p>
    <w:p w14:paraId="2F3EB8AD" w14:textId="77777777" w:rsidR="00D729CC" w:rsidRPr="00E6175D" w:rsidRDefault="00D729CC" w:rsidP="008B6564">
      <w:pPr>
        <w:pStyle w:val="Law111"/>
        <w:rPr>
          <w:szCs w:val="22"/>
        </w:rPr>
      </w:pPr>
      <w:bookmarkStart w:id="113" w:name="_Ref419878733"/>
      <w:r w:rsidRPr="004E5781">
        <w:rPr>
          <w:szCs w:val="22"/>
        </w:rPr>
        <w:t xml:space="preserve">To facilitate the work of the Project Leader, the Coordinator, the Managing Board and the </w:t>
      </w:r>
      <w:r w:rsidRPr="00E6175D">
        <w:rPr>
          <w:szCs w:val="22"/>
        </w:rPr>
        <w:t xml:space="preserve">General Assembly and to allow for an easier engagement in discussions with Third Parties in fulfilment of their obligations under this Consortium Agreement, the Beneficiaries hereby give the following Mandate to the Project Leader </w:t>
      </w:r>
      <w:r w:rsidRPr="00E6175D">
        <w:rPr>
          <w:i/>
          <w:szCs w:val="22"/>
        </w:rPr>
        <w:t>[and the Coordinator/</w:t>
      </w:r>
      <w:r w:rsidR="003602D7" w:rsidRPr="00E6175D">
        <w:rPr>
          <w:i/>
          <w:szCs w:val="22"/>
        </w:rPr>
        <w:t>Coordinating Team</w:t>
      </w:r>
      <w:r w:rsidR="009C6400" w:rsidRPr="00E6175D">
        <w:rPr>
          <w:szCs w:val="22"/>
        </w:rPr>
        <w:t xml:space="preserve">] </w:t>
      </w:r>
      <w:r w:rsidRPr="00E6175D">
        <w:rPr>
          <w:szCs w:val="22"/>
        </w:rPr>
        <w:t>to jointly act for and on behalf of the Beneficiaries and to take the following legal acts and measures as it deems necessary, provided that it acts in compliance with the applicable laws and regulations:</w:t>
      </w:r>
      <w:bookmarkEnd w:id="113"/>
      <w:r w:rsidRPr="00E6175D">
        <w:rPr>
          <w:szCs w:val="22"/>
        </w:rPr>
        <w:t xml:space="preserve"> </w:t>
      </w:r>
    </w:p>
    <w:p w14:paraId="143F9134" w14:textId="3C79AC16" w:rsidR="00D729CC" w:rsidRPr="00E6175D" w:rsidRDefault="00D729CC" w:rsidP="00E6175D">
      <w:pPr>
        <w:pStyle w:val="Law1111Heading"/>
      </w:pPr>
      <w:r w:rsidRPr="00E6175D">
        <w:t>Initial non-binding discussions with a Third Party that has expressed an interest in (</w:t>
      </w:r>
      <w:proofErr w:type="spellStart"/>
      <w:r w:rsidRPr="00E6175D">
        <w:t>i</w:t>
      </w:r>
      <w:proofErr w:type="spellEnd"/>
      <w:r w:rsidRPr="00E6175D">
        <w:t>) providing independent advice to the Project, (ii) acceding to the Action in compliance with the Grant Agreement and this Consortium Agreement, or (iii) a collaboration between the Action, the specific Third Party, other IMI projects or other Third Party collaborations, provided</w:t>
      </w:r>
      <w:r w:rsidR="00A56646">
        <w:t>,</w:t>
      </w:r>
      <w:r w:rsidRPr="00E6175D">
        <w:t xml:space="preserve"> however</w:t>
      </w:r>
      <w:r w:rsidR="00A56646">
        <w:t>,</w:t>
      </w:r>
      <w:r w:rsidRPr="00E6175D">
        <w:t xml:space="preserve"> that no Confidential Information is exchanged; </w:t>
      </w:r>
    </w:p>
    <w:p w14:paraId="65B22EE3" w14:textId="6B6C1BD6" w:rsidR="00D729CC" w:rsidRPr="00E6175D" w:rsidRDefault="00D729CC" w:rsidP="00E6175D">
      <w:pPr>
        <w:pStyle w:val="Law1111Heading"/>
      </w:pPr>
      <w:r w:rsidRPr="00E6175D">
        <w:t>Negotiation and conclusion of a one-sided confidential disclosure agreement (“</w:t>
      </w:r>
      <w:r w:rsidRPr="00A56646">
        <w:rPr>
          <w:b/>
        </w:rPr>
        <w:t>CDA</w:t>
      </w:r>
      <w:r w:rsidRPr="00E6175D">
        <w:t xml:space="preserve">”) </w:t>
      </w:r>
      <w:r w:rsidRPr="00E6175D">
        <w:lastRenderedPageBreak/>
        <w:t xml:space="preserve">materially in the form attached hereto in Appendix </w:t>
      </w:r>
      <w:r w:rsidR="00330CD5" w:rsidRPr="00E6175D">
        <w:t>8</w:t>
      </w:r>
      <w:r w:rsidRPr="00E6175D">
        <w:t xml:space="preserve"> with a Third Party regarding disclosure </w:t>
      </w:r>
      <w:r w:rsidR="00431998" w:rsidRPr="00E6175D">
        <w:t xml:space="preserve">of </w:t>
      </w:r>
      <w:r w:rsidRPr="00E6175D">
        <w:t>the Consortium Agreement</w:t>
      </w:r>
      <w:r w:rsidR="007F48FF" w:rsidRPr="00E6175D">
        <w:t xml:space="preserve"> (excluding Appendices 4 to 6)</w:t>
      </w:r>
      <w:r w:rsidRPr="00E6175D">
        <w:t xml:space="preserve"> and disclosure of Confidential Information of the Beneficiaries, in order to engage in discussions with such specific Third Party that has expressed an interest in (</w:t>
      </w:r>
      <w:proofErr w:type="spellStart"/>
      <w:r w:rsidRPr="00E6175D">
        <w:t>i</w:t>
      </w:r>
      <w:proofErr w:type="spellEnd"/>
      <w:r w:rsidRPr="00E6175D">
        <w:t xml:space="preserve">) providing independent advice to any of the various committees in the Project or to the Action as such, (ii) acceding to the Action in compliance with the Grant Agreement and this Consortium Agreement, or (iii) a collaboration between the Action  and such specific Third Party, other IMI projects or other Third Party collaborations; provided, however, that the Beneficiaries have been informed at least one week in advance about the engagement in discussions with such Third Party by prior written notice from the Project Leader (e-mail suffice) </w:t>
      </w:r>
      <w:r w:rsidRPr="00E6175D">
        <w:rPr>
          <w:i/>
        </w:rPr>
        <w:t>[</w:t>
      </w:r>
      <w:r w:rsidRPr="00E6175D">
        <w:rPr>
          <w:b/>
          <w:i/>
        </w:rPr>
        <w:t>Alt.:</w:t>
      </w:r>
      <w:r w:rsidR="00CB26D1" w:rsidRPr="00E6175D">
        <w:rPr>
          <w:i/>
        </w:rPr>
        <w:t xml:space="preserve"> </w:t>
      </w:r>
      <w:r w:rsidRPr="00E6175D">
        <w:rPr>
          <w:i/>
        </w:rPr>
        <w:t>from either the Project Leader or the Coordinator/</w:t>
      </w:r>
      <w:r w:rsidR="003602D7" w:rsidRPr="00E6175D">
        <w:rPr>
          <w:i/>
        </w:rPr>
        <w:t>Coordinating Team</w:t>
      </w:r>
      <w:r w:rsidR="00810513" w:rsidRPr="00E6175D">
        <w:rPr>
          <w:i/>
        </w:rPr>
        <w:t>]</w:t>
      </w:r>
      <w:r w:rsidRPr="00E6175D">
        <w:t xml:space="preserve"> and have not objected to such discussions in writing to the Project Leader </w:t>
      </w:r>
      <w:r w:rsidR="003602D7" w:rsidRPr="00E6175D">
        <w:rPr>
          <w:i/>
        </w:rPr>
        <w:t>[</w:t>
      </w:r>
      <w:r w:rsidR="003602D7" w:rsidRPr="00E6175D">
        <w:rPr>
          <w:b/>
          <w:i/>
        </w:rPr>
        <w:t>Alt.:</w:t>
      </w:r>
      <w:r w:rsidR="003602D7" w:rsidRPr="00E6175D">
        <w:rPr>
          <w:i/>
        </w:rPr>
        <w:t xml:space="preserve"> and/or the Coordinator/</w:t>
      </w:r>
      <w:r w:rsidRPr="00E6175D">
        <w:rPr>
          <w:i/>
        </w:rPr>
        <w:t xml:space="preserve">the </w:t>
      </w:r>
      <w:r w:rsidR="003602D7" w:rsidRPr="00E6175D">
        <w:rPr>
          <w:i/>
        </w:rPr>
        <w:t>Coordinating Team</w:t>
      </w:r>
      <w:r w:rsidRPr="00E6175D">
        <w:rPr>
          <w:i/>
        </w:rPr>
        <w:t>]</w:t>
      </w:r>
      <w:r w:rsidRPr="00E6175D">
        <w:t xml:space="preserve"> within one (1) week after receipt of such notification (e-mail for notification suffice). Under no circumstances will the conclusion of a CDA allow the Project </w:t>
      </w:r>
      <w:r w:rsidRPr="00E6175D">
        <w:rPr>
          <w:i/>
        </w:rPr>
        <w:t>Leader [</w:t>
      </w:r>
      <w:r w:rsidRPr="00E6175D">
        <w:rPr>
          <w:b/>
          <w:i/>
        </w:rPr>
        <w:t>Alt.:</w:t>
      </w:r>
      <w:r w:rsidRPr="00E6175D">
        <w:rPr>
          <w:i/>
        </w:rPr>
        <w:t xml:space="preserve"> and/or the Coordinator/the Coordinating Team]</w:t>
      </w:r>
      <w:r w:rsidRPr="00E6175D">
        <w:t xml:space="preserve"> or any Beneficiaries to disclose Confidential Information belonging to another Beneficiary without such other Beneficiary’s written approval.</w:t>
      </w:r>
    </w:p>
    <w:p w14:paraId="7FBDA0BD" w14:textId="0E9650A0" w:rsidR="00D729CC" w:rsidRPr="00E6175D" w:rsidRDefault="00D729CC" w:rsidP="00E6175D">
      <w:pPr>
        <w:pStyle w:val="Law1111Heading"/>
      </w:pPr>
      <w:r w:rsidRPr="00E6175D">
        <w:t xml:space="preserve">Negotiation and conclusion of a two-sided CDA materially in the form attached hereto in Appendix </w:t>
      </w:r>
      <w:r w:rsidR="00330CD5" w:rsidRPr="00E6175D">
        <w:t>9</w:t>
      </w:r>
      <w:r w:rsidRPr="00E6175D">
        <w:t xml:space="preserve"> with a Third Party regarding disclosure of the Consortium Agreement</w:t>
      </w:r>
      <w:r w:rsidR="007F48FF" w:rsidRPr="00E6175D">
        <w:t xml:space="preserve"> (excluding Appendices 4 to 6)</w:t>
      </w:r>
      <w:r w:rsidRPr="00E6175D">
        <w:t xml:space="preserve">, disclosure of Confidential Information of the Beneficiaries or its Beneficiaries and receipt of Confidential Information from such Third Party, in order to engage in discussions with such specific Third Party that has expressed an interest in a collaboration between the Action and such specific Third Party, other IMI projects or other Third Party collaborations; provided, however, that the Beneficiaries have been informed at least one week in advance about the engagement in discussions with such Third Party by prior written notice from the Project Leader </w:t>
      </w:r>
      <w:r w:rsidRPr="00E6175D">
        <w:rPr>
          <w:i/>
        </w:rPr>
        <w:t>[</w:t>
      </w:r>
      <w:r w:rsidRPr="00E6175D">
        <w:rPr>
          <w:b/>
          <w:i/>
        </w:rPr>
        <w:t>Alt.:</w:t>
      </w:r>
      <w:r w:rsidRPr="00E6175D">
        <w:rPr>
          <w:i/>
        </w:rPr>
        <w:t xml:space="preserve"> and/or the Coordinator/the </w:t>
      </w:r>
      <w:r w:rsidR="003602D7" w:rsidRPr="00E6175D">
        <w:rPr>
          <w:i/>
        </w:rPr>
        <w:t>Coordinating Team</w:t>
      </w:r>
      <w:r w:rsidRPr="00E6175D">
        <w:rPr>
          <w:i/>
        </w:rPr>
        <w:t>]</w:t>
      </w:r>
      <w:r w:rsidRPr="00E6175D">
        <w:t xml:space="preserve"> (e-mail suffice) and has not objected to such discussions in writing to the Project Leader </w:t>
      </w:r>
      <w:r w:rsidRPr="00E6175D">
        <w:rPr>
          <w:i/>
        </w:rPr>
        <w:t>[</w:t>
      </w:r>
      <w:r w:rsidRPr="00E6175D">
        <w:rPr>
          <w:b/>
          <w:i/>
        </w:rPr>
        <w:t>Alt.:</w:t>
      </w:r>
      <w:r w:rsidRPr="00E6175D">
        <w:rPr>
          <w:i/>
        </w:rPr>
        <w:t xml:space="preserve"> and/or the Coordinator/the </w:t>
      </w:r>
      <w:r w:rsidR="003602D7" w:rsidRPr="00E6175D">
        <w:rPr>
          <w:i/>
        </w:rPr>
        <w:t>Coordinating Team</w:t>
      </w:r>
      <w:r w:rsidRPr="00E6175D">
        <w:rPr>
          <w:i/>
        </w:rPr>
        <w:t>]</w:t>
      </w:r>
      <w:r w:rsidRPr="00E6175D">
        <w:t xml:space="preserve"> within one (1) week after receipt such notification (e-mail suffice). Under no circumstances will the conclusion of a CDA allow the Project </w:t>
      </w:r>
      <w:r w:rsidRPr="00E6175D">
        <w:rPr>
          <w:i/>
        </w:rPr>
        <w:t xml:space="preserve">Leader </w:t>
      </w:r>
      <w:r w:rsidR="003602D7" w:rsidRPr="00E6175D">
        <w:rPr>
          <w:i/>
        </w:rPr>
        <w:t>[Alt.: and/or the Coordinator/</w:t>
      </w:r>
      <w:r w:rsidRPr="00E6175D">
        <w:rPr>
          <w:i/>
        </w:rPr>
        <w:t xml:space="preserve">the </w:t>
      </w:r>
      <w:r w:rsidR="003602D7" w:rsidRPr="00E6175D">
        <w:rPr>
          <w:i/>
        </w:rPr>
        <w:t>Coordinating Team</w:t>
      </w:r>
      <w:r w:rsidRPr="00E6175D">
        <w:rPr>
          <w:i/>
        </w:rPr>
        <w:t>]</w:t>
      </w:r>
      <w:r w:rsidR="00810513" w:rsidRPr="00E6175D">
        <w:t xml:space="preserve"> </w:t>
      </w:r>
      <w:r w:rsidRPr="00E6175D">
        <w:t xml:space="preserve">or any Beneficiaries to disclose Confidential Information belonging to another Beneficiary without such other Beneficiary’s written approval.  </w:t>
      </w:r>
      <w:bookmarkStart w:id="114" w:name="_Ref419878676"/>
    </w:p>
    <w:p w14:paraId="28CC708B" w14:textId="4F6E9F1A" w:rsidR="00D729CC" w:rsidRPr="00E6175D" w:rsidRDefault="00D729CC" w:rsidP="00E6175D">
      <w:pPr>
        <w:pStyle w:val="Law1111Heading"/>
      </w:pPr>
      <w:r w:rsidRPr="00E6175D">
        <w:t xml:space="preserve">Negotiation and conclusion of an advisory agreement materially in the form attached hereto in Appendix </w:t>
      </w:r>
      <w:r w:rsidR="00330CD5" w:rsidRPr="00E6175D">
        <w:t>10</w:t>
      </w:r>
      <w:r w:rsidRPr="00E6175D">
        <w:t xml:space="preserve"> (“</w:t>
      </w:r>
      <w:r w:rsidRPr="00E6175D">
        <w:rPr>
          <w:b/>
        </w:rPr>
        <w:t>Advisory Agreement</w:t>
      </w:r>
      <w:r w:rsidRPr="00E6175D">
        <w:t>”) with</w:t>
      </w:r>
      <w:r w:rsidR="00AF1162" w:rsidRPr="00E6175D">
        <w:t xml:space="preserve"> the experts and qualified persons for which an advisory agreement needs to be executed in accordance</w:t>
      </w:r>
      <w:r w:rsidR="00747578">
        <w:t xml:space="preserve"> with Clauses 11.3.4.4, 11.4.3.5</w:t>
      </w:r>
      <w:r w:rsidR="00AF1162" w:rsidRPr="00E6175D">
        <w:t>[</w:t>
      </w:r>
      <w:r w:rsidR="00AF1162" w:rsidRPr="00E6175D">
        <w:rPr>
          <w:i/>
        </w:rPr>
        <w:t>, or 11.6.3.8]</w:t>
      </w:r>
      <w:bookmarkEnd w:id="114"/>
      <w:r w:rsidR="005F4F76" w:rsidRPr="00E6175D">
        <w:t>, 11.7.1.2 and 11.8.1.2</w:t>
      </w:r>
      <w:r w:rsidR="00AF1162" w:rsidRPr="00E6175D">
        <w:rPr>
          <w:i/>
        </w:rPr>
        <w:t>.</w:t>
      </w:r>
    </w:p>
    <w:p w14:paraId="46063DF7" w14:textId="17F2CE9D" w:rsidR="00D729CC" w:rsidRPr="00E6175D" w:rsidRDefault="00D729CC" w:rsidP="008B6564">
      <w:pPr>
        <w:pStyle w:val="Law111"/>
        <w:rPr>
          <w:szCs w:val="22"/>
        </w:rPr>
      </w:pPr>
      <w:r w:rsidRPr="00E6175D">
        <w:rPr>
          <w:szCs w:val="22"/>
        </w:rPr>
        <w:t>If any material changes to the agreem</w:t>
      </w:r>
      <w:r w:rsidR="00330CD5" w:rsidRPr="00E6175D">
        <w:rPr>
          <w:szCs w:val="22"/>
        </w:rPr>
        <w:t>ents as attached in Appendixes 8 to 10</w:t>
      </w:r>
      <w:r w:rsidRPr="00E6175D">
        <w:rPr>
          <w:szCs w:val="22"/>
        </w:rPr>
        <w:t xml:space="preserve"> are proposed in the negotiations with a Third Party, the Project Leader </w:t>
      </w:r>
      <w:r w:rsidRPr="00E6175D">
        <w:rPr>
          <w:i/>
          <w:szCs w:val="22"/>
        </w:rPr>
        <w:t>[</w:t>
      </w:r>
      <w:r w:rsidRPr="00E6175D">
        <w:rPr>
          <w:b/>
          <w:i/>
          <w:szCs w:val="22"/>
        </w:rPr>
        <w:t>Alt.:</w:t>
      </w:r>
      <w:r w:rsidRPr="00E6175D">
        <w:rPr>
          <w:i/>
          <w:szCs w:val="22"/>
        </w:rPr>
        <w:t xml:space="preserve"> and/or the Coordinator/the </w:t>
      </w:r>
      <w:r w:rsidR="003602D7" w:rsidRPr="00E6175D">
        <w:rPr>
          <w:i/>
          <w:szCs w:val="22"/>
        </w:rPr>
        <w:t>Coordinating Team</w:t>
      </w:r>
      <w:r w:rsidRPr="00E6175D">
        <w:rPr>
          <w:i/>
          <w:szCs w:val="22"/>
        </w:rPr>
        <w:t>]</w:t>
      </w:r>
      <w:r w:rsidR="00BB5DE1" w:rsidRPr="00E6175D">
        <w:rPr>
          <w:i/>
          <w:szCs w:val="22"/>
        </w:rPr>
        <w:t xml:space="preserve"> </w:t>
      </w:r>
      <w:r w:rsidRPr="00E6175D">
        <w:rPr>
          <w:szCs w:val="22"/>
        </w:rPr>
        <w:t xml:space="preserve">shall be entitled to accept such changes to the extent that the rights and obligations of the Beneficiaries under the Grant Agreement and the Consortium Agreement are not altered. </w:t>
      </w:r>
    </w:p>
    <w:p w14:paraId="788412C8" w14:textId="77777777" w:rsidR="00D729CC" w:rsidRPr="004E5781" w:rsidRDefault="00D729CC" w:rsidP="008B6564">
      <w:pPr>
        <w:pStyle w:val="Law111"/>
        <w:rPr>
          <w:szCs w:val="22"/>
        </w:rPr>
      </w:pPr>
      <w:r w:rsidRPr="00E6175D">
        <w:rPr>
          <w:szCs w:val="22"/>
        </w:rPr>
        <w:t xml:space="preserve">Furthermore, in case any of the above agreements include an obligation for the Beneficiaries to keep Third Party information confidential, the Project Leader </w:t>
      </w:r>
      <w:r w:rsidR="00FA6EDA" w:rsidRPr="00E6175D">
        <w:rPr>
          <w:i/>
          <w:szCs w:val="22"/>
        </w:rPr>
        <w:t>[</w:t>
      </w:r>
      <w:r w:rsidR="00FA6EDA" w:rsidRPr="00E6175D">
        <w:rPr>
          <w:b/>
          <w:i/>
          <w:szCs w:val="22"/>
        </w:rPr>
        <w:t>Alt.:</w:t>
      </w:r>
      <w:r w:rsidR="00FA6EDA" w:rsidRPr="00E6175D">
        <w:rPr>
          <w:i/>
          <w:szCs w:val="22"/>
        </w:rPr>
        <w:t xml:space="preserve"> and/or the Coordinator/the </w:t>
      </w:r>
      <w:r w:rsidR="003602D7" w:rsidRPr="00E6175D">
        <w:rPr>
          <w:i/>
          <w:szCs w:val="22"/>
        </w:rPr>
        <w:t>Coordinating Team</w:t>
      </w:r>
      <w:r w:rsidRPr="00E6175D">
        <w:rPr>
          <w:i/>
          <w:szCs w:val="22"/>
        </w:rPr>
        <w:t>]</w:t>
      </w:r>
      <w:r w:rsidRPr="00E6175D">
        <w:rPr>
          <w:szCs w:val="22"/>
        </w:rPr>
        <w:t xml:space="preserve"> is </w:t>
      </w:r>
      <w:r w:rsidRPr="00E6175D">
        <w:rPr>
          <w:i/>
          <w:szCs w:val="22"/>
        </w:rPr>
        <w:t>[are]</w:t>
      </w:r>
      <w:r w:rsidRPr="00E6175D">
        <w:rPr>
          <w:szCs w:val="22"/>
        </w:rPr>
        <w:t xml:space="preserve"> entitled to execute such agreements only upon prior receipt of the Beneficiaries’ (from the Representatives as listed in Appendix 1) written </w:t>
      </w:r>
      <w:r w:rsidRPr="00E6175D">
        <w:rPr>
          <w:szCs w:val="22"/>
        </w:rPr>
        <w:lastRenderedPageBreak/>
        <w:t xml:space="preserve">consent (e.g., express prior e-mail consent) to the </w:t>
      </w:r>
      <w:r w:rsidR="00FA6EDA" w:rsidRPr="00E6175D">
        <w:rPr>
          <w:szCs w:val="22"/>
        </w:rPr>
        <w:t>scope of the Third Party´s Confidential I</w:t>
      </w:r>
      <w:r w:rsidRPr="00E6175D">
        <w:rPr>
          <w:szCs w:val="22"/>
        </w:rPr>
        <w:t>nformation to be set forth in such agreement. Alternatively, this Mandate entitles the Project Leade</w:t>
      </w:r>
      <w:r w:rsidR="003602D7" w:rsidRPr="00E6175D">
        <w:rPr>
          <w:szCs w:val="22"/>
        </w:rPr>
        <w:t xml:space="preserve">r </w:t>
      </w:r>
      <w:r w:rsidR="003602D7" w:rsidRPr="00E6175D">
        <w:rPr>
          <w:i/>
          <w:szCs w:val="22"/>
        </w:rPr>
        <w:t>[</w:t>
      </w:r>
      <w:r w:rsidR="003602D7" w:rsidRPr="00E6175D">
        <w:rPr>
          <w:b/>
          <w:i/>
          <w:szCs w:val="22"/>
        </w:rPr>
        <w:t>Alt.:</w:t>
      </w:r>
      <w:r w:rsidR="003602D7" w:rsidRPr="004E5781">
        <w:rPr>
          <w:i/>
          <w:szCs w:val="22"/>
        </w:rPr>
        <w:t xml:space="preserve"> and/or the Coordinator/</w:t>
      </w:r>
      <w:r w:rsidRPr="004E5781">
        <w:rPr>
          <w:i/>
          <w:szCs w:val="22"/>
        </w:rPr>
        <w:t>the Coordinating Team]</w:t>
      </w:r>
      <w:r w:rsidRPr="004E5781">
        <w:rPr>
          <w:szCs w:val="22"/>
        </w:rPr>
        <w:t xml:space="preserve"> to oblige only itself </w:t>
      </w:r>
      <w:r w:rsidRPr="004E5781">
        <w:rPr>
          <w:i/>
          <w:szCs w:val="22"/>
        </w:rPr>
        <w:t>[themselves]</w:t>
      </w:r>
      <w:r w:rsidR="003602D7" w:rsidRPr="004E5781">
        <w:rPr>
          <w:szCs w:val="22"/>
        </w:rPr>
        <w:t xml:space="preserve"> to receive and review Confidential I</w:t>
      </w:r>
      <w:r w:rsidRPr="004E5781">
        <w:rPr>
          <w:szCs w:val="22"/>
        </w:rPr>
        <w:t>nformation of Third Parties in order to evaluate the Action’s interest in it. In this case, no further sh</w:t>
      </w:r>
      <w:r w:rsidR="003602D7" w:rsidRPr="004E5781">
        <w:rPr>
          <w:szCs w:val="22"/>
        </w:rPr>
        <w:t>aring of such Confidential I</w:t>
      </w:r>
      <w:r w:rsidRPr="004E5781">
        <w:rPr>
          <w:szCs w:val="22"/>
        </w:rPr>
        <w:t xml:space="preserve">nformation within the Action shall take place. The Project Leader </w:t>
      </w:r>
      <w:r w:rsidRPr="004E5781">
        <w:rPr>
          <w:i/>
          <w:szCs w:val="22"/>
        </w:rPr>
        <w:t>[</w:t>
      </w:r>
      <w:r w:rsidRPr="004E5781">
        <w:rPr>
          <w:b/>
          <w:i/>
          <w:szCs w:val="22"/>
        </w:rPr>
        <w:t>Alt.:</w:t>
      </w:r>
      <w:r w:rsidRPr="004E5781">
        <w:rPr>
          <w:i/>
          <w:szCs w:val="22"/>
        </w:rPr>
        <w:t xml:space="preserve"> and/or the Coordinator/Coordinating Team]</w:t>
      </w:r>
      <w:r w:rsidR="003602D7" w:rsidRPr="004E5781">
        <w:rPr>
          <w:szCs w:val="22"/>
        </w:rPr>
        <w:t xml:space="preserve"> may, however, disclose Confidential I</w:t>
      </w:r>
      <w:r w:rsidRPr="004E5781">
        <w:rPr>
          <w:szCs w:val="22"/>
        </w:rPr>
        <w:t xml:space="preserve">nformation of a Third Party to the Beneficiaries upon the Beneficiaries prior written consent (e-mail suffice), in which case the consenting Beneficiary will be bound to the terms of the respective confidential disclosure agreement concluded with the Third Party. </w:t>
      </w:r>
    </w:p>
    <w:p w14:paraId="7DD16BA1" w14:textId="77777777" w:rsidR="00D729CC" w:rsidRPr="004E5781" w:rsidRDefault="00D729CC" w:rsidP="008B6564">
      <w:pPr>
        <w:pStyle w:val="Law111"/>
        <w:rPr>
          <w:szCs w:val="22"/>
        </w:rPr>
      </w:pPr>
      <w:r w:rsidRPr="004E5781">
        <w:rPr>
          <w:szCs w:val="22"/>
        </w:rPr>
        <w:t>The Beneficiaries will receive a copy of each executed agreement for their files.</w:t>
      </w:r>
    </w:p>
    <w:p w14:paraId="661AEBC2" w14:textId="77777777" w:rsidR="00D729CC" w:rsidRPr="004E5781" w:rsidRDefault="00D729CC" w:rsidP="008B6564">
      <w:pPr>
        <w:pStyle w:val="Law111"/>
        <w:rPr>
          <w:szCs w:val="22"/>
        </w:rPr>
      </w:pPr>
      <w:r w:rsidRPr="004E5781">
        <w:rPr>
          <w:szCs w:val="22"/>
        </w:rPr>
        <w:t>The Mandate shall remain in force until (</w:t>
      </w:r>
      <w:proofErr w:type="spellStart"/>
      <w:r w:rsidRPr="004E5781">
        <w:rPr>
          <w:szCs w:val="22"/>
        </w:rPr>
        <w:t>i</w:t>
      </w:r>
      <w:proofErr w:type="spellEnd"/>
      <w:r w:rsidRPr="004E5781">
        <w:rPr>
          <w:szCs w:val="22"/>
        </w:rPr>
        <w:t>) this Consortium Agreement expires or is terminated, (ii) with respect to such leaving Beneficiary until this Beneficiary leaves the Action pursuant to this Consortium Agreement, or (iii) with respect to such revoking Beneficiary, until the Mandate is revoked by a Beneficiary by written notice to the Project Leader [</w:t>
      </w:r>
      <w:r w:rsidRPr="004E5781">
        <w:rPr>
          <w:b/>
          <w:i/>
          <w:szCs w:val="22"/>
        </w:rPr>
        <w:t>Alt.:</w:t>
      </w:r>
      <w:r w:rsidRPr="004E5781">
        <w:rPr>
          <w:i/>
          <w:szCs w:val="22"/>
        </w:rPr>
        <w:t xml:space="preserve"> and/or the Coordinator/the </w:t>
      </w:r>
      <w:r w:rsidR="003602D7" w:rsidRPr="004E5781">
        <w:rPr>
          <w:i/>
          <w:szCs w:val="22"/>
        </w:rPr>
        <w:t>Coordinating Team</w:t>
      </w:r>
      <w:r w:rsidRPr="004E5781">
        <w:rPr>
          <w:szCs w:val="22"/>
        </w:rPr>
        <w:t>]. For the avoidance of doubt, in case one or more Beneficiaries leave the Action or revoke the Mandate, the Mandate will remain in fo</w:t>
      </w:r>
      <w:r w:rsidR="00431998" w:rsidRPr="004E5781">
        <w:rPr>
          <w:szCs w:val="22"/>
        </w:rPr>
        <w:t>rce for each other Beneficiary</w:t>
      </w:r>
      <w:r w:rsidRPr="004E5781">
        <w:rPr>
          <w:szCs w:val="22"/>
        </w:rPr>
        <w:t>, and any agreements entered into prior to such Beneficiary leaving the Action or revoking its Mandate shall remain in full force and effect even for the leaving and/or revoking Beneficiary.</w:t>
      </w:r>
    </w:p>
    <w:p w14:paraId="31D35D73" w14:textId="5D90DADD" w:rsidR="00FB58D9" w:rsidRPr="004E5781" w:rsidRDefault="00D729CC" w:rsidP="00E6175D">
      <w:pPr>
        <w:pStyle w:val="Heading2"/>
      </w:pPr>
      <w:bookmarkStart w:id="115" w:name="_Toc425156014"/>
      <w:r w:rsidRPr="004E5781">
        <w:t>[</w:t>
      </w:r>
      <w:r w:rsidRPr="00E6175D">
        <w:rPr>
          <w:shd w:val="pct15" w:color="auto" w:fill="FFFFFF"/>
        </w:rPr>
        <w:t>Option</w:t>
      </w:r>
      <w:r w:rsidR="00E6175D">
        <w:rPr>
          <w:shd w:val="pct15" w:color="auto" w:fill="FFFFFF"/>
        </w:rPr>
        <w:t>AL</w:t>
      </w:r>
      <w:r w:rsidRPr="00E6175D">
        <w:rPr>
          <w:shd w:val="pct15" w:color="auto" w:fill="FFFFFF"/>
        </w:rPr>
        <w:t>: Coordinating Team</w:t>
      </w:r>
      <w:r w:rsidR="00FB58D9" w:rsidRPr="004E5781">
        <w:t>]</w:t>
      </w:r>
      <w:r w:rsidRPr="004E5781">
        <w:t>:</w:t>
      </w:r>
      <w:bookmarkEnd w:id="115"/>
      <w:r w:rsidRPr="004E5781">
        <w:t xml:space="preserve"> </w:t>
      </w:r>
    </w:p>
    <w:p w14:paraId="14B4D4CE" w14:textId="77777777" w:rsidR="00D729CC" w:rsidRPr="004E5781" w:rsidRDefault="003602D7" w:rsidP="00FB58D9">
      <w:pPr>
        <w:rPr>
          <w:rFonts w:ascii="Times New Roman" w:hAnsi="Times New Roman"/>
          <w:b/>
          <w:i/>
          <w:sz w:val="22"/>
        </w:rPr>
      </w:pPr>
      <w:r w:rsidRPr="004E5781">
        <w:rPr>
          <w:rFonts w:ascii="Times New Roman" w:hAnsi="Times New Roman"/>
          <w:b/>
          <w:i/>
          <w:sz w:val="22"/>
        </w:rPr>
        <w:t>[</w:t>
      </w:r>
      <w:r w:rsidR="00D729CC" w:rsidRPr="004E5781">
        <w:rPr>
          <w:rFonts w:ascii="Times New Roman" w:hAnsi="Times New Roman"/>
          <w:b/>
          <w:i/>
          <w:sz w:val="22"/>
        </w:rPr>
        <w:t>Complex and large projects may establish a Coordinating Team to facilitate the effective execution of the Action.</w:t>
      </w:r>
      <w:r w:rsidRPr="004E5781">
        <w:rPr>
          <w:rFonts w:ascii="Times New Roman" w:hAnsi="Times New Roman"/>
          <w:b/>
          <w:i/>
          <w:sz w:val="22"/>
        </w:rPr>
        <w:t>]</w:t>
      </w:r>
    </w:p>
    <w:p w14:paraId="78549602" w14:textId="77777777" w:rsidR="00D729CC" w:rsidRPr="004E5781" w:rsidRDefault="00D729CC" w:rsidP="008B6564">
      <w:pPr>
        <w:pStyle w:val="Heading3"/>
        <w:rPr>
          <w:rFonts w:ascii="Times New Roman" w:hAnsi="Times New Roman"/>
          <w:sz w:val="22"/>
          <w:szCs w:val="22"/>
        </w:rPr>
      </w:pPr>
      <w:bookmarkStart w:id="116" w:name="_Toc425156015"/>
      <w:r w:rsidRPr="004E5781">
        <w:rPr>
          <w:rFonts w:ascii="Times New Roman" w:hAnsi="Times New Roman"/>
          <w:sz w:val="22"/>
          <w:szCs w:val="22"/>
        </w:rPr>
        <w:t>Members</w:t>
      </w:r>
      <w:bookmarkEnd w:id="116"/>
    </w:p>
    <w:p w14:paraId="600BCD40" w14:textId="77777777" w:rsidR="00D729CC" w:rsidRPr="004E5781" w:rsidRDefault="00D729CC" w:rsidP="00FB58D9">
      <w:pPr>
        <w:rPr>
          <w:rFonts w:ascii="Times New Roman" w:hAnsi="Times New Roman"/>
          <w:sz w:val="22"/>
        </w:rPr>
      </w:pPr>
      <w:r w:rsidRPr="004E5781">
        <w:rPr>
          <w:rFonts w:ascii="Times New Roman" w:hAnsi="Times New Roman"/>
          <w:sz w:val="22"/>
        </w:rPr>
        <w:t>The Coordinating Team can be made up of the Representative appointed as Project Leader, the Representative appointed as Coordinator together with the representative from the Project Management Office (the latter non-voting).</w:t>
      </w:r>
    </w:p>
    <w:p w14:paraId="3FCDFA46" w14:textId="77777777" w:rsidR="00D729CC" w:rsidRPr="004E5781" w:rsidRDefault="00D729CC" w:rsidP="008B6564">
      <w:pPr>
        <w:pStyle w:val="Heading3"/>
        <w:rPr>
          <w:rFonts w:ascii="Times New Roman" w:hAnsi="Times New Roman"/>
          <w:sz w:val="22"/>
          <w:szCs w:val="22"/>
          <w:lang w:val="en-GB"/>
        </w:rPr>
      </w:pPr>
      <w:bookmarkStart w:id="117" w:name="_Toc425156016"/>
      <w:r w:rsidRPr="004E5781">
        <w:rPr>
          <w:rFonts w:ascii="Times New Roman" w:hAnsi="Times New Roman"/>
          <w:sz w:val="22"/>
          <w:szCs w:val="22"/>
        </w:rPr>
        <w:t>Responsibilities</w:t>
      </w:r>
      <w:bookmarkEnd w:id="117"/>
      <w:r w:rsidRPr="004E5781">
        <w:rPr>
          <w:rFonts w:ascii="Times New Roman" w:hAnsi="Times New Roman"/>
          <w:sz w:val="22"/>
          <w:szCs w:val="22"/>
          <w:lang w:val="en-GB"/>
        </w:rPr>
        <w:t xml:space="preserve"> </w:t>
      </w:r>
    </w:p>
    <w:p w14:paraId="5C072A17" w14:textId="29C201F1" w:rsidR="00D729CC" w:rsidRPr="004E5781" w:rsidRDefault="00D729CC" w:rsidP="00BB5DE1">
      <w:pPr>
        <w:rPr>
          <w:rFonts w:ascii="Times New Roman" w:hAnsi="Times New Roman"/>
          <w:b/>
          <w:i/>
          <w:sz w:val="22"/>
        </w:rPr>
      </w:pPr>
      <w:r w:rsidRPr="004E5781">
        <w:rPr>
          <w:rFonts w:ascii="Times New Roman" w:hAnsi="Times New Roman"/>
          <w:b/>
          <w:i/>
          <w:sz w:val="22"/>
        </w:rPr>
        <w:t xml:space="preserve">[Decide which of the listed responsibilities of the Managing Board that should be given to the </w:t>
      </w:r>
      <w:r w:rsidR="003602D7" w:rsidRPr="004E5781">
        <w:rPr>
          <w:rFonts w:ascii="Times New Roman" w:hAnsi="Times New Roman"/>
          <w:b/>
          <w:i/>
          <w:sz w:val="22"/>
        </w:rPr>
        <w:t>Coordinating Team</w:t>
      </w:r>
      <w:r w:rsidRPr="004E5781">
        <w:rPr>
          <w:rFonts w:ascii="Times New Roman" w:hAnsi="Times New Roman"/>
          <w:b/>
          <w:i/>
          <w:sz w:val="22"/>
        </w:rPr>
        <w:t xml:space="preserve">. Most likely, the </w:t>
      </w:r>
      <w:r w:rsidR="003602D7" w:rsidRPr="004E5781">
        <w:rPr>
          <w:rFonts w:ascii="Times New Roman" w:hAnsi="Times New Roman"/>
          <w:b/>
          <w:i/>
          <w:sz w:val="22"/>
        </w:rPr>
        <w:t>Coordinating Team</w:t>
      </w:r>
      <w:r w:rsidRPr="004E5781">
        <w:rPr>
          <w:rFonts w:ascii="Times New Roman" w:hAnsi="Times New Roman"/>
          <w:b/>
          <w:i/>
          <w:sz w:val="22"/>
        </w:rPr>
        <w:t xml:space="preserve"> shall be responsible for the preparation of decisions with respect to policies and decision making in relation to the overall management of the Project</w:t>
      </w:r>
      <w:r w:rsidR="00A8297C">
        <w:rPr>
          <w:rFonts w:ascii="Times New Roman" w:hAnsi="Times New Roman"/>
          <w:b/>
          <w:i/>
          <w:sz w:val="22"/>
        </w:rPr>
        <w:t>, the day-to-day operations</w:t>
      </w:r>
      <w:r w:rsidRPr="004E5781">
        <w:rPr>
          <w:rFonts w:ascii="Times New Roman" w:hAnsi="Times New Roman"/>
          <w:b/>
          <w:i/>
          <w:sz w:val="22"/>
        </w:rPr>
        <w:t xml:space="preserve"> and the initial arbitration of any disputes between the Beneficiaries relating to the execution of the Project. It will ensure the smooth operation of the Action and guarantee that all efforts are focused towards the objectives.]</w:t>
      </w:r>
    </w:p>
    <w:p w14:paraId="19E6AC51" w14:textId="77777777" w:rsidR="00D729CC" w:rsidRPr="00E6175D" w:rsidRDefault="00D729CC" w:rsidP="008B6564">
      <w:pPr>
        <w:pStyle w:val="Heading3"/>
        <w:rPr>
          <w:rFonts w:ascii="Times New Roman" w:hAnsi="Times New Roman"/>
          <w:sz w:val="22"/>
          <w:szCs w:val="22"/>
        </w:rPr>
      </w:pPr>
      <w:bookmarkStart w:id="118" w:name="_Toc425156017"/>
      <w:r w:rsidRPr="00E6175D">
        <w:rPr>
          <w:rFonts w:ascii="Times New Roman" w:hAnsi="Times New Roman"/>
          <w:sz w:val="22"/>
          <w:szCs w:val="22"/>
        </w:rPr>
        <w:t>Meetings</w:t>
      </w:r>
      <w:bookmarkEnd w:id="118"/>
    </w:p>
    <w:p w14:paraId="416D71D9" w14:textId="77777777" w:rsidR="00D729CC" w:rsidRPr="00E6175D" w:rsidRDefault="00D729CC" w:rsidP="00E6175D">
      <w:pPr>
        <w:pStyle w:val="Law1111"/>
      </w:pPr>
      <w:bookmarkStart w:id="119" w:name="_Ref419879007"/>
      <w:r w:rsidRPr="00E6175D">
        <w:t>The Project Leader shall act as the chairperson of the Coordinating Team (the “</w:t>
      </w:r>
      <w:r w:rsidRPr="00E6175D">
        <w:rPr>
          <w:b/>
        </w:rPr>
        <w:t>Chairperson of the Coordinating Team</w:t>
      </w:r>
      <w:r w:rsidRPr="00E6175D">
        <w:t>”) and shall</w:t>
      </w:r>
      <w:bookmarkEnd w:id="119"/>
    </w:p>
    <w:p w14:paraId="1EB5642E" w14:textId="77777777" w:rsidR="00D729CC" w:rsidRPr="00E6175D" w:rsidRDefault="00D729CC" w:rsidP="002077E9">
      <w:pPr>
        <w:pStyle w:val="LawLista"/>
        <w:numPr>
          <w:ilvl w:val="0"/>
          <w:numId w:val="47"/>
        </w:numPr>
        <w:rPr>
          <w:rFonts w:ascii="Times New Roman" w:hAnsi="Times New Roman" w:cs="Times New Roman"/>
          <w:sz w:val="22"/>
          <w:szCs w:val="22"/>
        </w:rPr>
      </w:pPr>
      <w:r w:rsidRPr="00E6175D">
        <w:rPr>
          <w:rFonts w:ascii="Times New Roman" w:hAnsi="Times New Roman" w:cs="Times New Roman"/>
          <w:sz w:val="22"/>
          <w:szCs w:val="22"/>
        </w:rPr>
        <w:t>be responsible for the convening of meetings, preparation and distribution of the agenda and minutes for meetings of the Coordinating Team;</w:t>
      </w:r>
      <w:r w:rsidR="00FB58D9" w:rsidRPr="00E6175D">
        <w:rPr>
          <w:rFonts w:ascii="Times New Roman" w:hAnsi="Times New Roman" w:cs="Times New Roman"/>
          <w:sz w:val="22"/>
          <w:szCs w:val="22"/>
        </w:rPr>
        <w:t xml:space="preserve"> and</w:t>
      </w:r>
    </w:p>
    <w:p w14:paraId="2FD10417"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lastRenderedPageBreak/>
        <w:t>chair</w:t>
      </w:r>
      <w:proofErr w:type="gramEnd"/>
      <w:r w:rsidRPr="00E6175D">
        <w:rPr>
          <w:rFonts w:ascii="Times New Roman" w:hAnsi="Times New Roman" w:cs="Times New Roman"/>
          <w:sz w:val="22"/>
          <w:szCs w:val="22"/>
        </w:rPr>
        <w:t xml:space="preserve"> meetings of the Coordinating Team.</w:t>
      </w:r>
    </w:p>
    <w:p w14:paraId="0096B5DC" w14:textId="6A8730CE" w:rsidR="00D729CC" w:rsidRPr="00E6175D" w:rsidRDefault="00D729CC" w:rsidP="00E6175D">
      <w:pPr>
        <w:pStyle w:val="Law1111"/>
      </w:pPr>
      <w:r w:rsidRPr="00E6175D">
        <w:t xml:space="preserve">Where the Chairperson of the Coordinating Team cannot attend a Coordinating Team meeting, the </w:t>
      </w:r>
      <w:r w:rsidR="00330CD5" w:rsidRPr="00E6175D">
        <w:t>R</w:t>
      </w:r>
      <w:r w:rsidRPr="00E6175D">
        <w:t xml:space="preserve">epresentative of the Project Management </w:t>
      </w:r>
      <w:r w:rsidR="003B0F72" w:rsidRPr="00E6175D">
        <w:t>Office or</w:t>
      </w:r>
      <w:r w:rsidRPr="00E6175D">
        <w:t xml:space="preserve"> the Coordinator shall chair the meeting fo</w:t>
      </w:r>
      <w:r w:rsidR="00BB5DE1" w:rsidRPr="00E6175D">
        <w:t>r the purposes of such meeting.</w:t>
      </w:r>
    </w:p>
    <w:p w14:paraId="30CB61AF" w14:textId="77777777" w:rsidR="00D729CC" w:rsidRPr="00E6175D" w:rsidRDefault="00D729CC" w:rsidP="00E6175D">
      <w:pPr>
        <w:pStyle w:val="Law1111"/>
      </w:pPr>
      <w:r w:rsidRPr="00E6175D">
        <w:t xml:space="preserve">The Coordinating Team will have regular </w:t>
      </w:r>
      <w:r w:rsidRPr="00E6175D">
        <w:rPr>
          <w:i/>
        </w:rPr>
        <w:t>[__]</w:t>
      </w:r>
      <w:r w:rsidRPr="00E6175D">
        <w:t xml:space="preserve"> me</w:t>
      </w:r>
      <w:r w:rsidR="00330CD5" w:rsidRPr="00E6175D">
        <w:t>etings which shall be held via t</w:t>
      </w:r>
      <w:r w:rsidRPr="00E6175D">
        <w:t xml:space="preserve">elephone conference or face-to-face at venues to be agreed with at least </w:t>
      </w:r>
      <w:r w:rsidRPr="00E6175D">
        <w:rPr>
          <w:i/>
        </w:rPr>
        <w:t>[___]</w:t>
      </w:r>
      <w:r w:rsidRPr="00E6175D">
        <w:t xml:space="preserve"> Days written notice in advance. That notice must include an agenda. The Chairperson convenes the meetings of the Coordinating Team. Invitation to the meetings may be in writing, by fax, by e-mail or by other electronic communication means. Additional ad hoc meetings may be held at any time as agreed among the members of the Coordinating Team via face-to-face or telephone or video conference allowing votes to be submitted verbally; </w:t>
      </w:r>
    </w:p>
    <w:p w14:paraId="056F493A" w14:textId="77777777" w:rsidR="00D729CC" w:rsidRPr="00E6175D" w:rsidRDefault="00D729CC" w:rsidP="00E6175D">
      <w:pPr>
        <w:pStyle w:val="Law1111"/>
      </w:pPr>
      <w:r w:rsidRPr="00E6175D">
        <w:t xml:space="preserve">For circulation procedures Clause </w:t>
      </w:r>
      <w:r w:rsidR="00BB5DE1" w:rsidRPr="00E6175D">
        <w:t xml:space="preserve">11.3.5 </w:t>
      </w:r>
      <w:r w:rsidRPr="00E6175D">
        <w:t xml:space="preserve">shall apply. </w:t>
      </w:r>
    </w:p>
    <w:p w14:paraId="1958DC19" w14:textId="3B51B67C" w:rsidR="00D729CC" w:rsidRPr="00E6175D" w:rsidRDefault="00D729CC" w:rsidP="00E6175D">
      <w:pPr>
        <w:pStyle w:val="Law1111"/>
      </w:pPr>
      <w:r w:rsidRPr="00E6175D">
        <w:t>Minutes of the meetings of the Coordinating Team will be prepared by the Chairperson (</w:t>
      </w:r>
      <w:r w:rsidR="003B0F72" w:rsidRPr="00E6175D">
        <w:t>or replacement</w:t>
      </w:r>
      <w:r w:rsidRPr="00E6175D">
        <w:t>) and made available to each of the members of the Coordinating Team within fourteen (14) Days after each meeting.</w:t>
      </w:r>
    </w:p>
    <w:p w14:paraId="010078C0" w14:textId="12D14EB3" w:rsidR="00D729CC" w:rsidRPr="00E6175D" w:rsidRDefault="00D729CC" w:rsidP="00E6175D">
      <w:pPr>
        <w:pStyle w:val="Law1111"/>
      </w:pPr>
      <w:r w:rsidRPr="00E6175D">
        <w:t>Minutes of the meetings of the Coordinating Team shall be considered as accepted by the members of the Coordinating Team if, within two (2) weeks from receipt, no member of the Coordinating Team who was present at the relevant meeting has objected in a traceable form to the Chairperson. Requests for amendments will be considered by the Chairperson and if approved will be sent to all members of the Coordinating Team.</w:t>
      </w:r>
      <w:r w:rsidR="00A8297C">
        <w:t xml:space="preserve"> The minutes may be shared with the Managing Board after acceptance.</w:t>
      </w:r>
    </w:p>
    <w:p w14:paraId="0A25086D" w14:textId="77777777" w:rsidR="00D729CC" w:rsidRPr="00E6175D" w:rsidRDefault="00D729CC" w:rsidP="00E6175D">
      <w:pPr>
        <w:pStyle w:val="Law1111"/>
      </w:pPr>
      <w:r w:rsidRPr="00E6175D">
        <w:t>Any member of the Coordinating Team may participate in meetings of the Coordinating Team by tele</w:t>
      </w:r>
      <w:r w:rsidR="00330CD5" w:rsidRPr="00E6175D">
        <w:t>phone</w:t>
      </w:r>
      <w:r w:rsidRPr="00E6175D">
        <w:t>-conference, video-conference or any other technology that enables everyone participating in the meeting to communicate interactively and simultaneously with each other.</w:t>
      </w:r>
    </w:p>
    <w:p w14:paraId="49C0EEF0" w14:textId="5CB4BDF3" w:rsidR="00D729CC" w:rsidRPr="00E6175D" w:rsidRDefault="00D729CC" w:rsidP="00E6175D">
      <w:pPr>
        <w:pStyle w:val="Law1111"/>
      </w:pPr>
      <w:r w:rsidRPr="00E6175D">
        <w:t>Any experts or qualified persons may be invited by any member of the Coordinating Team to attend meetings of the Coordinating Team with</w:t>
      </w:r>
      <w:r w:rsidR="00747578">
        <w:t xml:space="preserve"> a role of non-voting advisor. </w:t>
      </w:r>
      <w:r w:rsidRPr="00E6175D">
        <w:t>Prior to their first participation in a meeting of the Coordinating Team or their first receipt of Confidential Information, any Third Party expert or qualified person shall first enter into</w:t>
      </w:r>
      <w:r w:rsidR="00AF1162" w:rsidRPr="00E6175D">
        <w:t xml:space="preserve"> an Advisory Agreement with the Project Leader, on behalf of the Beneficiaries, in accordance with Clause 11.5.1.4. This requirement to enter into an Advisory Agreement shall not apply to the extent such expert or qualified person is (</w:t>
      </w:r>
      <w:proofErr w:type="spellStart"/>
      <w:r w:rsidR="00AF1162" w:rsidRPr="00E6175D">
        <w:t>i</w:t>
      </w:r>
      <w:proofErr w:type="spellEnd"/>
      <w:r w:rsidR="00AF1162" w:rsidRPr="00E6175D">
        <w:t>) an e</w:t>
      </w:r>
      <w:r w:rsidR="00431998" w:rsidRPr="00E6175D">
        <w:t>mployee, agent, consultant, or S</w:t>
      </w:r>
      <w:r w:rsidR="00AF1162" w:rsidRPr="00E6175D">
        <w:t>ub</w:t>
      </w:r>
      <w:r w:rsidR="00431998" w:rsidRPr="00E6175D">
        <w:t>-C</w:t>
      </w:r>
      <w:r w:rsidR="00AF1162" w:rsidRPr="00E6175D">
        <w:t>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p>
    <w:p w14:paraId="099B56C4" w14:textId="77777777" w:rsidR="00D729CC" w:rsidRPr="00E6175D" w:rsidRDefault="00D729CC" w:rsidP="008B6564">
      <w:pPr>
        <w:pStyle w:val="Heading3"/>
        <w:rPr>
          <w:rFonts w:ascii="Times New Roman" w:hAnsi="Times New Roman"/>
          <w:sz w:val="22"/>
          <w:szCs w:val="22"/>
          <w:lang w:val="en-GB"/>
        </w:rPr>
      </w:pPr>
      <w:bookmarkStart w:id="120" w:name="_Toc425156018"/>
      <w:r w:rsidRPr="00E6175D">
        <w:rPr>
          <w:rFonts w:ascii="Times New Roman" w:hAnsi="Times New Roman"/>
          <w:sz w:val="22"/>
          <w:szCs w:val="22"/>
        </w:rPr>
        <w:t>Decisions</w:t>
      </w:r>
      <w:bookmarkEnd w:id="120"/>
    </w:p>
    <w:p w14:paraId="275C4E0F" w14:textId="4CE7C6DE" w:rsidR="00D729CC" w:rsidRPr="00E6175D" w:rsidRDefault="00D729CC" w:rsidP="00E6175D">
      <w:pPr>
        <w:pStyle w:val="Law1111"/>
      </w:pPr>
      <w:r w:rsidRPr="00E6175D">
        <w:t>In order for a Coordinating Team meeting to be quorate</w:t>
      </w:r>
      <w:r w:rsidRPr="00E6175D">
        <w:rPr>
          <w:i/>
        </w:rPr>
        <w:t xml:space="preserve"> [</w:t>
      </w:r>
      <w:r w:rsidR="005117D7">
        <w:rPr>
          <w:i/>
        </w:rPr>
        <w:t>seventy five (</w:t>
      </w:r>
      <w:r w:rsidRPr="00E6175D">
        <w:rPr>
          <w:i/>
        </w:rPr>
        <w:t>75</w:t>
      </w:r>
      <w:r w:rsidR="005117D7">
        <w:rPr>
          <w:i/>
        </w:rPr>
        <w:t>) percent</w:t>
      </w:r>
      <w:r w:rsidRPr="00E6175D">
        <w:rPr>
          <w:i/>
        </w:rPr>
        <w:t xml:space="preserve">] </w:t>
      </w:r>
      <w:r w:rsidRPr="00E6175D">
        <w:t xml:space="preserve">of its members need to attend, as well as the Representatives of the Project Leader and the </w:t>
      </w:r>
      <w:r w:rsidRPr="00E6175D">
        <w:lastRenderedPageBreak/>
        <w:t>Coordinator.</w:t>
      </w:r>
      <w:r w:rsidR="00BB5DE1" w:rsidRPr="00E6175D">
        <w:t xml:space="preserve"> </w:t>
      </w:r>
      <w:r w:rsidR="003602D7" w:rsidRPr="00E6175D">
        <w:rPr>
          <w:b/>
          <w:i/>
        </w:rPr>
        <w:t>[D</w:t>
      </w:r>
      <w:r w:rsidR="00BB5DE1" w:rsidRPr="00E6175D">
        <w:rPr>
          <w:b/>
          <w:i/>
        </w:rPr>
        <w:t>epending on size and structures]</w:t>
      </w:r>
    </w:p>
    <w:p w14:paraId="1B2B5969" w14:textId="72C5036B" w:rsidR="00D729CC" w:rsidRPr="00E6175D" w:rsidRDefault="00D729CC" w:rsidP="00E6175D">
      <w:pPr>
        <w:pStyle w:val="Law1111"/>
      </w:pPr>
      <w:r w:rsidRPr="00E6175D">
        <w:t xml:space="preserve">Where a Coordinating Team meeting shall be inquorate, the Chairperson of the Coordinating Team shall reconvene its members at a date no later than three </w:t>
      </w:r>
      <w:r w:rsidR="005117D7">
        <w:t xml:space="preserve">(3) </w:t>
      </w:r>
      <w:r w:rsidRPr="00E6175D">
        <w:t xml:space="preserve">weeks from the date of the original meeting, and shall advise the members accordingly by notice in writing. Clause </w:t>
      </w:r>
      <w:r w:rsidR="00BB5DE1" w:rsidRPr="00E6175D">
        <w:t xml:space="preserve">11.6.3.3 </w:t>
      </w:r>
      <w:r w:rsidRPr="00E6175D">
        <w:t>shall apply accordingly.</w:t>
      </w:r>
    </w:p>
    <w:p w14:paraId="6911E151" w14:textId="77777777" w:rsidR="00D729CC" w:rsidRPr="00E6175D" w:rsidRDefault="00D729CC" w:rsidP="00E6175D">
      <w:pPr>
        <w:pStyle w:val="Law1111"/>
      </w:pPr>
      <w:r w:rsidRPr="00E6175D">
        <w:t xml:space="preserve">Decisions will be taken by simple majority. The Project Leader shall have a casting vote. </w:t>
      </w:r>
    </w:p>
    <w:p w14:paraId="6DFDC7E6" w14:textId="77777777" w:rsidR="00D729CC" w:rsidRPr="00E6175D" w:rsidRDefault="00D729CC" w:rsidP="00E6175D">
      <w:pPr>
        <w:pStyle w:val="Law1111"/>
      </w:pPr>
      <w:r w:rsidRPr="00E6175D">
        <w:t>Decisions of which the subject matter has not been duly announced in the agenda of a meeting may only be taken if no member of the Coordinating Team objects; absent members of the Coordinating Team shall have the opportunity to object subsequently to these decisions within a reasonable period of time to be specified by the Chairperson</w:t>
      </w:r>
      <w:r w:rsidR="00330CD5" w:rsidRPr="00E6175D">
        <w:t>.</w:t>
      </w:r>
      <w:r w:rsidRPr="00E6175D">
        <w:t xml:space="preserve"> </w:t>
      </w:r>
    </w:p>
    <w:p w14:paraId="3BEABCD7" w14:textId="7325D808" w:rsidR="00D729CC" w:rsidRPr="00E6175D" w:rsidRDefault="003448C9" w:rsidP="00E6175D">
      <w:pPr>
        <w:pStyle w:val="Heading2"/>
      </w:pPr>
      <w:bookmarkStart w:id="121" w:name="_Toc408479132"/>
      <w:bookmarkStart w:id="122" w:name="_Ref408910792"/>
      <w:bookmarkStart w:id="123" w:name="_Toc408928481"/>
      <w:bookmarkStart w:id="124" w:name="_Toc425156019"/>
      <w:r w:rsidRPr="00E6175D">
        <w:t>The Scientific A</w:t>
      </w:r>
      <w:r w:rsidR="00D729CC" w:rsidRPr="00E6175D">
        <w:t>dvisory Board (SAB)</w:t>
      </w:r>
      <w:bookmarkEnd w:id="121"/>
      <w:bookmarkEnd w:id="122"/>
      <w:bookmarkEnd w:id="123"/>
      <w:bookmarkEnd w:id="124"/>
      <w:r w:rsidR="00C253AE" w:rsidRPr="00E6175D">
        <w:t xml:space="preserve"> [</w:t>
      </w:r>
      <w:r w:rsidR="00C253AE" w:rsidRPr="00E6175D">
        <w:rPr>
          <w:shd w:val="pct15" w:color="auto" w:fill="FFFFFF"/>
        </w:rPr>
        <w:t>OPTIONAL</w:t>
      </w:r>
      <w:r w:rsidR="00C253AE" w:rsidRPr="00E6175D">
        <w:t>]</w:t>
      </w:r>
    </w:p>
    <w:p w14:paraId="375B485E" w14:textId="77777777" w:rsidR="00D729CC" w:rsidRPr="00E6175D" w:rsidRDefault="00D729CC" w:rsidP="008B6564">
      <w:pPr>
        <w:pStyle w:val="Heading3"/>
        <w:rPr>
          <w:rFonts w:ascii="Times New Roman" w:hAnsi="Times New Roman"/>
          <w:sz w:val="22"/>
          <w:szCs w:val="22"/>
        </w:rPr>
      </w:pPr>
      <w:bookmarkStart w:id="125" w:name="_Toc408928482"/>
      <w:bookmarkStart w:id="126" w:name="_Toc425156020"/>
      <w:r w:rsidRPr="00E6175D">
        <w:rPr>
          <w:rFonts w:ascii="Times New Roman" w:hAnsi="Times New Roman"/>
          <w:sz w:val="22"/>
          <w:szCs w:val="22"/>
        </w:rPr>
        <w:t>Members</w:t>
      </w:r>
      <w:bookmarkEnd w:id="125"/>
      <w:bookmarkEnd w:id="126"/>
    </w:p>
    <w:p w14:paraId="43F403D5" w14:textId="57A1C0D5" w:rsidR="00D729CC" w:rsidRPr="00E6175D" w:rsidRDefault="00D729CC" w:rsidP="00E6175D">
      <w:pPr>
        <w:pStyle w:val="Law1111"/>
      </w:pPr>
      <w:r w:rsidRPr="00E6175D">
        <w:t xml:space="preserve">The Scientific Advisory Board (SAB) shall consist of at least </w:t>
      </w:r>
      <w:r w:rsidRPr="00E6175D">
        <w:rPr>
          <w:i/>
        </w:rPr>
        <w:t>[</w:t>
      </w:r>
      <w:r w:rsidR="003602D7" w:rsidRPr="00E6175D">
        <w:rPr>
          <w:i/>
        </w:rPr>
        <w:t>__</w:t>
      </w:r>
      <w:r w:rsidRPr="00E6175D">
        <w:rPr>
          <w:i/>
        </w:rPr>
        <w:t>]</w:t>
      </w:r>
      <w:r w:rsidRPr="00E6175D">
        <w:t xml:space="preserve"> and not more than </w:t>
      </w:r>
      <w:r w:rsidRPr="00E6175D">
        <w:rPr>
          <w:i/>
        </w:rPr>
        <w:t>[</w:t>
      </w:r>
      <w:r w:rsidR="003602D7" w:rsidRPr="00E6175D">
        <w:rPr>
          <w:i/>
        </w:rPr>
        <w:t>__</w:t>
      </w:r>
      <w:r w:rsidRPr="00E6175D">
        <w:rPr>
          <w:i/>
        </w:rPr>
        <w:t xml:space="preserve">] </w:t>
      </w:r>
      <w:r w:rsidRPr="00E6175D">
        <w:t>members</w:t>
      </w:r>
      <w:r w:rsidR="00C253AE" w:rsidRPr="00E6175D">
        <w:t xml:space="preserve">. </w:t>
      </w:r>
      <w:r w:rsidRPr="00E6175D">
        <w:t xml:space="preserve">Nominations for membership of the Scientific Advisory Board may be submitted to the </w:t>
      </w:r>
      <w:r w:rsidR="00FB58D9" w:rsidRPr="00E6175D">
        <w:t xml:space="preserve">Managing Board </w:t>
      </w:r>
      <w:r w:rsidR="00FB58D9" w:rsidRPr="00E6175D">
        <w:rPr>
          <w:b/>
          <w:i/>
        </w:rPr>
        <w:t>[O</w:t>
      </w:r>
      <w:r w:rsidRPr="00E6175D">
        <w:rPr>
          <w:b/>
          <w:i/>
        </w:rPr>
        <w:t>ption</w:t>
      </w:r>
      <w:r w:rsidR="00FB58D9" w:rsidRPr="00E6175D">
        <w:rPr>
          <w:b/>
          <w:i/>
        </w:rPr>
        <w:t>:]</w:t>
      </w:r>
      <w:r w:rsidRPr="00E6175D">
        <w:t xml:space="preserve"> </w:t>
      </w:r>
      <w:r w:rsidR="00CB26D1" w:rsidRPr="00E6175D">
        <w:rPr>
          <w:i/>
        </w:rPr>
        <w:t>[</w:t>
      </w:r>
      <w:r w:rsidR="003602D7" w:rsidRPr="00E6175D">
        <w:rPr>
          <w:i/>
        </w:rPr>
        <w:t>Coordinating Team</w:t>
      </w:r>
      <w:r w:rsidR="00FB58D9" w:rsidRPr="00E6175D">
        <w:rPr>
          <w:i/>
        </w:rPr>
        <w:t>,</w:t>
      </w:r>
      <w:r w:rsidRPr="00E6175D">
        <w:rPr>
          <w:i/>
        </w:rPr>
        <w:t xml:space="preserve"> if established</w:t>
      </w:r>
      <w:r w:rsidR="00CB26D1" w:rsidRPr="00E6175D">
        <w:rPr>
          <w:i/>
        </w:rPr>
        <w:t>]</w:t>
      </w:r>
      <w:r w:rsidRPr="00E6175D">
        <w:t xml:space="preserve"> by any Beneficiary. The Managing Board shall ensure that the composition of the SAB is appropriate to provide the guidance required to achieve Action goals and shall invite nominees to the SAB accordingly. Members of the SAB shall be approved by the General Assembly.</w:t>
      </w:r>
    </w:p>
    <w:p w14:paraId="0343D960" w14:textId="77777777" w:rsidR="00D729CC" w:rsidRPr="00E6175D" w:rsidRDefault="00D729CC" w:rsidP="00E6175D">
      <w:pPr>
        <w:pStyle w:val="Law1111"/>
      </w:pPr>
      <w:r w:rsidRPr="00E6175D">
        <w:t xml:space="preserve">Prior to their first participation in a meeting of the SAB or their first receipt of Confidential Information, any Third Party expert or qualified person shall first enter into a suitable </w:t>
      </w:r>
      <w:r w:rsidR="00FB58D9" w:rsidRPr="00E6175D">
        <w:t>Advisory Agreement pursuant to Clause 11.5.1.4.</w:t>
      </w:r>
    </w:p>
    <w:p w14:paraId="5CF6E6EE" w14:textId="77777777" w:rsidR="00D729CC" w:rsidRPr="00E6175D" w:rsidRDefault="00D729CC" w:rsidP="008B6564">
      <w:pPr>
        <w:pStyle w:val="Heading3"/>
        <w:rPr>
          <w:rFonts w:ascii="Times New Roman" w:hAnsi="Times New Roman"/>
          <w:sz w:val="22"/>
          <w:szCs w:val="22"/>
        </w:rPr>
      </w:pPr>
      <w:bookmarkStart w:id="127" w:name="_Toc408928483"/>
      <w:bookmarkStart w:id="128" w:name="_Toc425156021"/>
      <w:r w:rsidRPr="00E6175D">
        <w:rPr>
          <w:rFonts w:ascii="Times New Roman" w:hAnsi="Times New Roman"/>
          <w:sz w:val="22"/>
          <w:szCs w:val="22"/>
        </w:rPr>
        <w:t>Responsibilities</w:t>
      </w:r>
      <w:bookmarkEnd w:id="127"/>
      <w:bookmarkEnd w:id="128"/>
    </w:p>
    <w:p w14:paraId="07061501" w14:textId="77777777" w:rsidR="00D729CC" w:rsidRPr="00E6175D" w:rsidRDefault="00D729CC" w:rsidP="00E6175D">
      <w:pPr>
        <w:pStyle w:val="Law1111"/>
      </w:pPr>
      <w:r w:rsidRPr="00E6175D">
        <w:t>The SAB is an advisory board to the Action in general and the General Assembly and Managing Board in particular. The Scientific Advisory Board will advise the General Assembly and the Managing Board upon the request of the Project Leader together with the Coordinator and provide non-binding advice to the General Assembly and the Managing Board as decision making support.</w:t>
      </w:r>
    </w:p>
    <w:p w14:paraId="0F6077FF" w14:textId="77777777" w:rsidR="00D729CC" w:rsidRPr="00E6175D" w:rsidRDefault="00D729CC" w:rsidP="008B6564">
      <w:pPr>
        <w:pStyle w:val="Heading3"/>
        <w:rPr>
          <w:rFonts w:ascii="Times New Roman" w:hAnsi="Times New Roman"/>
          <w:sz w:val="22"/>
          <w:szCs w:val="22"/>
        </w:rPr>
      </w:pPr>
      <w:bookmarkStart w:id="129" w:name="_Toc408928484"/>
      <w:bookmarkStart w:id="130" w:name="_Toc425156022"/>
      <w:r w:rsidRPr="00E6175D">
        <w:rPr>
          <w:rFonts w:ascii="Times New Roman" w:hAnsi="Times New Roman"/>
          <w:sz w:val="22"/>
          <w:szCs w:val="22"/>
        </w:rPr>
        <w:t>Meetings</w:t>
      </w:r>
      <w:bookmarkEnd w:id="129"/>
      <w:bookmarkEnd w:id="130"/>
    </w:p>
    <w:p w14:paraId="02E820B2" w14:textId="77777777" w:rsidR="00D729CC" w:rsidRPr="00E6175D" w:rsidRDefault="00D729CC" w:rsidP="00E6175D">
      <w:pPr>
        <w:pStyle w:val="Law1111"/>
      </w:pPr>
      <w:r w:rsidRPr="00E6175D">
        <w:t xml:space="preserve">The SAB will meet upon request of the Project Leader </w:t>
      </w:r>
      <w:r w:rsidRPr="00E6175D">
        <w:rPr>
          <w:b/>
          <w:i/>
        </w:rPr>
        <w:t>[</w:t>
      </w:r>
      <w:r w:rsidR="00FB58D9" w:rsidRPr="00E6175D">
        <w:rPr>
          <w:b/>
          <w:i/>
        </w:rPr>
        <w:t>O</w:t>
      </w:r>
      <w:r w:rsidRPr="00E6175D">
        <w:rPr>
          <w:b/>
          <w:i/>
        </w:rPr>
        <w:t>ption:</w:t>
      </w:r>
      <w:r w:rsidR="00FB58D9" w:rsidRPr="00E6175D">
        <w:rPr>
          <w:b/>
          <w:i/>
        </w:rPr>
        <w:t>]</w:t>
      </w:r>
      <w:r w:rsidRPr="00E6175D">
        <w:rPr>
          <w:i/>
        </w:rPr>
        <w:t xml:space="preserve"> </w:t>
      </w:r>
      <w:r w:rsidR="00FB58D9" w:rsidRPr="00E6175D">
        <w:rPr>
          <w:i/>
        </w:rPr>
        <w:t>[</w:t>
      </w:r>
      <w:r w:rsidR="003602D7" w:rsidRPr="00E6175D">
        <w:rPr>
          <w:i/>
        </w:rPr>
        <w:t>Coordinating Team</w:t>
      </w:r>
      <w:r w:rsidRPr="00E6175D">
        <w:t>]</w:t>
      </w:r>
      <w:r w:rsidR="00FB58D9" w:rsidRPr="00E6175D">
        <w:t xml:space="preserve"> </w:t>
      </w:r>
      <w:r w:rsidRPr="00E6175D">
        <w:t>but at least once every twelve (12) months during the Action.</w:t>
      </w:r>
    </w:p>
    <w:p w14:paraId="1E3B02D7" w14:textId="77777777" w:rsidR="00D729CC" w:rsidRPr="00E6175D" w:rsidRDefault="00D729CC" w:rsidP="00E6175D">
      <w:pPr>
        <w:pStyle w:val="Law1111"/>
      </w:pPr>
      <w:r w:rsidRPr="00E6175D">
        <w:t>Upon request of the Project Leader, the Scientific Advisory Board will be able to call to meetings additional experts covering particular fields of expertise on a case by case basis.</w:t>
      </w:r>
    </w:p>
    <w:p w14:paraId="58E8B218" w14:textId="1158290C" w:rsidR="00D729CC" w:rsidRPr="004E5781" w:rsidRDefault="003448C9" w:rsidP="00E6175D">
      <w:pPr>
        <w:pStyle w:val="Heading2"/>
      </w:pPr>
      <w:bookmarkStart w:id="131" w:name="_Ref408910837"/>
      <w:bookmarkStart w:id="132" w:name="_Toc408928485"/>
      <w:bookmarkStart w:id="133" w:name="_Toc425156023"/>
      <w:r w:rsidRPr="004E5781">
        <w:t>Ethics A</w:t>
      </w:r>
      <w:r w:rsidR="00D729CC" w:rsidRPr="004E5781">
        <w:t>dvisory Board</w:t>
      </w:r>
      <w:bookmarkEnd w:id="131"/>
      <w:bookmarkEnd w:id="132"/>
      <w:r w:rsidR="00D729CC" w:rsidRPr="004E5781">
        <w:t xml:space="preserve"> (EAB)</w:t>
      </w:r>
      <w:bookmarkEnd w:id="133"/>
      <w:r w:rsidR="00475885" w:rsidRPr="004E5781">
        <w:t xml:space="preserve"> </w:t>
      </w:r>
      <w:r w:rsidR="00475885" w:rsidRPr="004E5781">
        <w:rPr>
          <w:i/>
        </w:rPr>
        <w:t>[optional]</w:t>
      </w:r>
    </w:p>
    <w:p w14:paraId="72053834" w14:textId="77777777" w:rsidR="00D729CC" w:rsidRPr="004E5781" w:rsidRDefault="00D729CC" w:rsidP="008B6564">
      <w:pPr>
        <w:pStyle w:val="Heading3"/>
        <w:rPr>
          <w:rFonts w:ascii="Times New Roman" w:hAnsi="Times New Roman"/>
          <w:sz w:val="22"/>
          <w:szCs w:val="22"/>
          <w:lang w:val="en-GB"/>
        </w:rPr>
      </w:pPr>
      <w:bookmarkStart w:id="134" w:name="_Toc408928486"/>
      <w:bookmarkStart w:id="135" w:name="_Toc425156024"/>
      <w:r w:rsidRPr="004E5781">
        <w:rPr>
          <w:rFonts w:ascii="Times New Roman" w:hAnsi="Times New Roman"/>
          <w:sz w:val="22"/>
          <w:szCs w:val="22"/>
        </w:rPr>
        <w:t>Members</w:t>
      </w:r>
      <w:bookmarkEnd w:id="134"/>
      <w:bookmarkEnd w:id="135"/>
    </w:p>
    <w:p w14:paraId="4D4A1BE6" w14:textId="387A7AF5" w:rsidR="00D729CC" w:rsidRPr="00E6175D" w:rsidRDefault="00D729CC" w:rsidP="00E6175D">
      <w:pPr>
        <w:pStyle w:val="Law1111"/>
      </w:pPr>
      <w:r w:rsidRPr="00E6175D">
        <w:t xml:space="preserve">The Ethics Advisory Board (EAB) is composed of </w:t>
      </w:r>
      <w:r w:rsidRPr="00E6175D">
        <w:rPr>
          <w:i/>
        </w:rPr>
        <w:t>[</w:t>
      </w:r>
      <w:r w:rsidR="003602D7" w:rsidRPr="00E6175D">
        <w:rPr>
          <w:i/>
        </w:rPr>
        <w:t>__</w:t>
      </w:r>
      <w:r w:rsidRPr="00E6175D">
        <w:rPr>
          <w:i/>
        </w:rPr>
        <w:t>]</w:t>
      </w:r>
      <w:r w:rsidR="00FB58D9" w:rsidRPr="00E6175D">
        <w:t xml:space="preserve"> </w:t>
      </w:r>
      <w:r w:rsidRPr="00E6175D">
        <w:t xml:space="preserve">experts with detailed knowledge of ethical policies. Experts who make up the EAB shall represent the various interests involved </w:t>
      </w:r>
      <w:r w:rsidRPr="00E6175D">
        <w:lastRenderedPageBreak/>
        <w:t xml:space="preserve">in the Action. Nominations for membership of the Ethics Advisory Board may be submitted to the Managing Board </w:t>
      </w:r>
      <w:r w:rsidR="00810513" w:rsidRPr="00E6175D">
        <w:rPr>
          <w:b/>
          <w:i/>
        </w:rPr>
        <w:t>[O</w:t>
      </w:r>
      <w:r w:rsidRPr="00E6175D">
        <w:rPr>
          <w:b/>
          <w:i/>
        </w:rPr>
        <w:t>ption:</w:t>
      </w:r>
      <w:r w:rsidR="00810513" w:rsidRPr="00E6175D">
        <w:rPr>
          <w:b/>
          <w:i/>
        </w:rPr>
        <w:t>]</w:t>
      </w:r>
      <w:r w:rsidRPr="00E6175D">
        <w:rPr>
          <w:i/>
        </w:rPr>
        <w:t xml:space="preserve"> </w:t>
      </w:r>
      <w:r w:rsidR="00810513" w:rsidRPr="00E6175D">
        <w:rPr>
          <w:i/>
        </w:rPr>
        <w:t>[</w:t>
      </w:r>
      <w:r w:rsidRPr="00E6175D">
        <w:rPr>
          <w:i/>
        </w:rPr>
        <w:t>Coordinating Team]</w:t>
      </w:r>
      <w:r w:rsidRPr="00E6175D">
        <w:t xml:space="preserve"> by any Beneficiary. The Managing Board shall ensure that the composition of the EAB is appropriate to provide the guidance required. </w:t>
      </w:r>
    </w:p>
    <w:p w14:paraId="2F1D2DE2" w14:textId="77777777" w:rsidR="00D729CC" w:rsidRPr="00E6175D" w:rsidRDefault="00D729CC" w:rsidP="00E6175D">
      <w:pPr>
        <w:pStyle w:val="Law1111"/>
      </w:pPr>
      <w:r w:rsidRPr="00E6175D">
        <w:t xml:space="preserve">Prior to their first participation in a meeting of the EAB or their first receipt of Confidential Information, any Third Party expert or qualified person shall first enter into a suitable </w:t>
      </w:r>
      <w:r w:rsidR="00FB58D9" w:rsidRPr="00E6175D">
        <w:t>Advisory Agreement pursuant to Clause 11.5.1.4.</w:t>
      </w:r>
    </w:p>
    <w:p w14:paraId="0D75FD17" w14:textId="77777777" w:rsidR="00D729CC" w:rsidRPr="00E6175D" w:rsidRDefault="00D729CC" w:rsidP="008B6564">
      <w:pPr>
        <w:pStyle w:val="Heading3"/>
        <w:rPr>
          <w:rFonts w:ascii="Times New Roman" w:hAnsi="Times New Roman"/>
          <w:sz w:val="22"/>
          <w:szCs w:val="22"/>
          <w:lang w:val="en-GB"/>
        </w:rPr>
      </w:pPr>
      <w:bookmarkStart w:id="136" w:name="_Toc408928487"/>
      <w:bookmarkStart w:id="137" w:name="_Toc425156025"/>
      <w:r w:rsidRPr="00E6175D">
        <w:rPr>
          <w:rFonts w:ascii="Times New Roman" w:hAnsi="Times New Roman"/>
          <w:sz w:val="22"/>
          <w:szCs w:val="22"/>
        </w:rPr>
        <w:t>Responsibilities</w:t>
      </w:r>
      <w:bookmarkEnd w:id="136"/>
      <w:bookmarkEnd w:id="137"/>
    </w:p>
    <w:p w14:paraId="027B0180" w14:textId="77777777" w:rsidR="00D729CC" w:rsidRPr="00E6175D" w:rsidRDefault="00D729CC" w:rsidP="00E6175D">
      <w:pPr>
        <w:pStyle w:val="Law1111"/>
      </w:pPr>
      <w:r w:rsidRPr="00E6175D">
        <w:t>The Ethics Advisory Board is an advisory board to the Action in general and the General Assembly and Managing Board in particular. The Ethics Advisory Board will advise the General Assembly and the Managing Board upon request of the Project Leader together with the Coordinator and provide non-binding advice to the General Assembly and the Managing Board as decision making support.</w:t>
      </w:r>
    </w:p>
    <w:p w14:paraId="43F52A12" w14:textId="77777777" w:rsidR="00D729CC" w:rsidRPr="00E6175D" w:rsidRDefault="00D729CC" w:rsidP="00E6175D">
      <w:pPr>
        <w:pStyle w:val="Law1111"/>
      </w:pPr>
      <w:r w:rsidRPr="00E6175D">
        <w:t xml:space="preserve">The Ethics Advisory Board will be responsible for: </w:t>
      </w:r>
    </w:p>
    <w:p w14:paraId="2F5BD294" w14:textId="4DCBD55B" w:rsidR="00D729CC" w:rsidRPr="00E6175D" w:rsidRDefault="00DD2FB9" w:rsidP="002077E9">
      <w:pPr>
        <w:pStyle w:val="LawLista"/>
        <w:numPr>
          <w:ilvl w:val="0"/>
          <w:numId w:val="48"/>
        </w:numPr>
        <w:rPr>
          <w:rFonts w:ascii="Times New Roman" w:hAnsi="Times New Roman" w:cs="Times New Roman"/>
          <w:sz w:val="22"/>
          <w:szCs w:val="22"/>
        </w:rPr>
      </w:pPr>
      <w:r w:rsidRPr="00E6175D">
        <w:rPr>
          <w:rFonts w:ascii="Times New Roman" w:hAnsi="Times New Roman" w:cs="Times New Roman"/>
          <w:sz w:val="22"/>
          <w:szCs w:val="22"/>
          <w:lang w:val="en-US"/>
        </w:rPr>
        <w:t>reviewing</w:t>
      </w:r>
      <w:r w:rsidR="00D729CC" w:rsidRPr="00E6175D">
        <w:rPr>
          <w:rFonts w:ascii="Times New Roman" w:hAnsi="Times New Roman" w:cs="Times New Roman"/>
          <w:sz w:val="22"/>
          <w:szCs w:val="22"/>
        </w:rPr>
        <w:t xml:space="preserve"> the proper application of the ethical rules by the Beneficiaries</w:t>
      </w:r>
      <w:r w:rsidRPr="00E6175D">
        <w:rPr>
          <w:rFonts w:ascii="Times New Roman" w:hAnsi="Times New Roman" w:cs="Times New Roman"/>
          <w:sz w:val="22"/>
          <w:szCs w:val="22"/>
        </w:rPr>
        <w:t xml:space="preserve"> </w:t>
      </w:r>
      <w:r w:rsidRPr="00E6175D">
        <w:rPr>
          <w:rFonts w:ascii="Times New Roman" w:hAnsi="Times New Roman" w:cs="Times New Roman"/>
          <w:i/>
          <w:sz w:val="22"/>
          <w:szCs w:val="22"/>
        </w:rPr>
        <w:t>[to be adapted on a case-by-case basis]</w:t>
      </w:r>
      <w:r w:rsidR="00D729CC" w:rsidRPr="00E6175D">
        <w:rPr>
          <w:rFonts w:ascii="Times New Roman" w:hAnsi="Times New Roman" w:cs="Times New Roman"/>
          <w:sz w:val="22"/>
          <w:szCs w:val="22"/>
        </w:rPr>
        <w:t xml:space="preserve">; </w:t>
      </w:r>
    </w:p>
    <w:p w14:paraId="70AA40AB" w14:textId="77777777" w:rsidR="00D729CC" w:rsidRPr="00E6175D" w:rsidRDefault="00D729CC" w:rsidP="009E6F95">
      <w:pPr>
        <w:pStyle w:val="LawListaIMI"/>
        <w:rPr>
          <w:rFonts w:ascii="Times New Roman" w:hAnsi="Times New Roman" w:cs="Times New Roman"/>
          <w:sz w:val="22"/>
          <w:szCs w:val="22"/>
        </w:rPr>
      </w:pPr>
      <w:r w:rsidRPr="00E6175D">
        <w:rPr>
          <w:rFonts w:ascii="Times New Roman" w:hAnsi="Times New Roman" w:cs="Times New Roman"/>
          <w:sz w:val="22"/>
          <w:szCs w:val="22"/>
        </w:rPr>
        <w:t xml:space="preserve">providing advice to the Beneficiaries, the General Assembly and the Managing Board on ethical issues; and </w:t>
      </w:r>
    </w:p>
    <w:p w14:paraId="4E7FD635" w14:textId="77777777" w:rsidR="00D729CC" w:rsidRPr="00E6175D" w:rsidRDefault="00D729CC" w:rsidP="009E6F95">
      <w:pPr>
        <w:pStyle w:val="LawListaIMI"/>
        <w:rPr>
          <w:rFonts w:ascii="Times New Roman" w:hAnsi="Times New Roman" w:cs="Times New Roman"/>
          <w:sz w:val="22"/>
          <w:szCs w:val="22"/>
        </w:rPr>
      </w:pPr>
      <w:proofErr w:type="gramStart"/>
      <w:r w:rsidRPr="00E6175D">
        <w:rPr>
          <w:rFonts w:ascii="Times New Roman" w:hAnsi="Times New Roman" w:cs="Times New Roman"/>
          <w:sz w:val="22"/>
          <w:szCs w:val="22"/>
        </w:rPr>
        <w:t>providing</w:t>
      </w:r>
      <w:proofErr w:type="gramEnd"/>
      <w:r w:rsidRPr="00E6175D">
        <w:rPr>
          <w:rFonts w:ascii="Times New Roman" w:hAnsi="Times New Roman" w:cs="Times New Roman"/>
          <w:sz w:val="22"/>
          <w:szCs w:val="22"/>
        </w:rPr>
        <w:t xml:space="preserve"> advice on the compliance with European ethical laws and regulations and with different guidelines, laws and regulations of countries where studies are being performed.</w:t>
      </w:r>
    </w:p>
    <w:p w14:paraId="19499349" w14:textId="77777777" w:rsidR="00D729CC" w:rsidRPr="00E6175D" w:rsidRDefault="00D729CC" w:rsidP="008B6564">
      <w:pPr>
        <w:pStyle w:val="Heading3"/>
        <w:rPr>
          <w:rFonts w:ascii="Times New Roman" w:hAnsi="Times New Roman"/>
          <w:sz w:val="22"/>
          <w:szCs w:val="22"/>
          <w:lang w:val="en-GB"/>
        </w:rPr>
      </w:pPr>
      <w:bookmarkStart w:id="138" w:name="_Toc408928488"/>
      <w:bookmarkStart w:id="139" w:name="_Toc425156026"/>
      <w:r w:rsidRPr="00E6175D">
        <w:rPr>
          <w:rFonts w:ascii="Times New Roman" w:hAnsi="Times New Roman"/>
          <w:sz w:val="22"/>
          <w:szCs w:val="22"/>
        </w:rPr>
        <w:t>Meetings</w:t>
      </w:r>
      <w:bookmarkEnd w:id="138"/>
      <w:bookmarkEnd w:id="139"/>
    </w:p>
    <w:p w14:paraId="36A41DCE" w14:textId="77777777" w:rsidR="00D23A75" w:rsidRDefault="00D729CC" w:rsidP="00D23A75">
      <w:pPr>
        <w:pStyle w:val="MediumGrid1-Accent21"/>
        <w:rPr>
          <w:rFonts w:ascii="Times New Roman" w:hAnsi="Times New Roman"/>
          <w:sz w:val="22"/>
          <w:lang w:val="en-GB"/>
        </w:rPr>
      </w:pPr>
      <w:r w:rsidRPr="00E6175D">
        <w:rPr>
          <w:rFonts w:ascii="Times New Roman" w:hAnsi="Times New Roman"/>
          <w:sz w:val="22"/>
        </w:rPr>
        <w:t xml:space="preserve">The EAB will meet upon request of </w:t>
      </w:r>
      <w:r w:rsidR="00FB58D9" w:rsidRPr="00E6175D">
        <w:rPr>
          <w:rFonts w:ascii="Times New Roman" w:hAnsi="Times New Roman"/>
          <w:sz w:val="22"/>
        </w:rPr>
        <w:t xml:space="preserve">the </w:t>
      </w:r>
      <w:r w:rsidRPr="00E6175D">
        <w:rPr>
          <w:rFonts w:ascii="Times New Roman" w:hAnsi="Times New Roman"/>
          <w:sz w:val="22"/>
        </w:rPr>
        <w:t xml:space="preserve">General Assembly or Managing Board </w:t>
      </w:r>
      <w:r w:rsidRPr="00E6175D">
        <w:rPr>
          <w:rFonts w:ascii="Times New Roman" w:hAnsi="Times New Roman"/>
          <w:b/>
          <w:i/>
          <w:sz w:val="22"/>
        </w:rPr>
        <w:t>[</w:t>
      </w:r>
      <w:r w:rsidR="00FB58D9" w:rsidRPr="00E6175D">
        <w:rPr>
          <w:rFonts w:ascii="Times New Roman" w:hAnsi="Times New Roman"/>
          <w:b/>
          <w:i/>
          <w:sz w:val="22"/>
        </w:rPr>
        <w:t>O</w:t>
      </w:r>
      <w:r w:rsidRPr="00E6175D">
        <w:rPr>
          <w:rFonts w:ascii="Times New Roman" w:hAnsi="Times New Roman"/>
          <w:b/>
          <w:i/>
          <w:sz w:val="22"/>
        </w:rPr>
        <w:t>ption:</w:t>
      </w:r>
      <w:r w:rsidR="00FB58D9" w:rsidRPr="00E6175D">
        <w:rPr>
          <w:rFonts w:ascii="Times New Roman" w:hAnsi="Times New Roman"/>
          <w:b/>
          <w:i/>
          <w:sz w:val="22"/>
        </w:rPr>
        <w:t>]</w:t>
      </w:r>
      <w:r w:rsidRPr="00E6175D">
        <w:rPr>
          <w:rFonts w:ascii="Times New Roman" w:hAnsi="Times New Roman"/>
          <w:i/>
          <w:sz w:val="22"/>
        </w:rPr>
        <w:t xml:space="preserve"> </w:t>
      </w:r>
      <w:r w:rsidR="00FB58D9" w:rsidRPr="00E6175D">
        <w:rPr>
          <w:rFonts w:ascii="Times New Roman" w:hAnsi="Times New Roman"/>
          <w:i/>
          <w:sz w:val="22"/>
        </w:rPr>
        <w:t>[C</w:t>
      </w:r>
      <w:r w:rsidRPr="00E6175D">
        <w:rPr>
          <w:rFonts w:ascii="Times New Roman" w:hAnsi="Times New Roman"/>
          <w:i/>
          <w:sz w:val="22"/>
        </w:rPr>
        <w:t xml:space="preserve">oordinating </w:t>
      </w:r>
      <w:r w:rsidR="00FB58D9" w:rsidRPr="00E6175D">
        <w:rPr>
          <w:rFonts w:ascii="Times New Roman" w:hAnsi="Times New Roman"/>
          <w:i/>
          <w:sz w:val="22"/>
        </w:rPr>
        <w:t>T</w:t>
      </w:r>
      <w:r w:rsidRPr="00E6175D">
        <w:rPr>
          <w:rFonts w:ascii="Times New Roman" w:hAnsi="Times New Roman"/>
          <w:i/>
          <w:sz w:val="22"/>
        </w:rPr>
        <w:t>eam]</w:t>
      </w:r>
      <w:r w:rsidRPr="00E6175D">
        <w:rPr>
          <w:rFonts w:ascii="Times New Roman" w:hAnsi="Times New Roman"/>
          <w:sz w:val="22"/>
        </w:rPr>
        <w:t xml:space="preserve"> but at least once every twelve (12) months during the Action. </w:t>
      </w:r>
      <w:bookmarkStart w:id="140" w:name="_Ref413073715"/>
      <w:bookmarkEnd w:id="90"/>
      <w:bookmarkEnd w:id="91"/>
      <w:bookmarkEnd w:id="92"/>
      <w:bookmarkEnd w:id="93"/>
      <w:bookmarkEnd w:id="94"/>
      <w:bookmarkEnd w:id="95"/>
      <w:r w:rsidR="00D23A75" w:rsidRPr="00E6175D">
        <w:rPr>
          <w:rFonts w:ascii="Times New Roman" w:hAnsi="Times New Roman"/>
          <w:sz w:val="22"/>
          <w:lang w:val="en-GB"/>
        </w:rPr>
        <w:t xml:space="preserve"> </w:t>
      </w:r>
    </w:p>
    <w:p w14:paraId="511829D9" w14:textId="77777777" w:rsidR="00BC1023" w:rsidRPr="004E5781" w:rsidRDefault="007774EA" w:rsidP="007774EA">
      <w:pPr>
        <w:pStyle w:val="Heading1"/>
        <w:rPr>
          <w:szCs w:val="22"/>
        </w:rPr>
      </w:pPr>
      <w:bookmarkStart w:id="141" w:name="_Toc425156027"/>
      <w:bookmarkEnd w:id="140"/>
      <w:r w:rsidRPr="004E5781">
        <w:rPr>
          <w:szCs w:val="22"/>
        </w:rPr>
        <w:t>Liability</w:t>
      </w:r>
      <w:bookmarkEnd w:id="87"/>
      <w:bookmarkEnd w:id="88"/>
      <w:bookmarkEnd w:id="141"/>
    </w:p>
    <w:p w14:paraId="270A44A6" w14:textId="77777777" w:rsidR="00BC1023" w:rsidRPr="004E5781" w:rsidRDefault="00BC1023" w:rsidP="00E6175D">
      <w:pPr>
        <w:pStyle w:val="Heading2"/>
      </w:pPr>
      <w:bookmarkStart w:id="142" w:name="_Toc425156028"/>
      <w:r w:rsidRPr="004E5781">
        <w:t>To each other</w:t>
      </w:r>
      <w:bookmarkEnd w:id="142"/>
    </w:p>
    <w:p w14:paraId="4FF84D79" w14:textId="77777777" w:rsidR="00BC1023" w:rsidRPr="004E5781" w:rsidRDefault="00BC1023" w:rsidP="008B6564">
      <w:pPr>
        <w:pStyle w:val="Law111"/>
        <w:rPr>
          <w:szCs w:val="22"/>
        </w:rPr>
      </w:pPr>
      <w:r w:rsidRPr="004E5781">
        <w:rPr>
          <w:szCs w:val="22"/>
        </w:rPr>
        <w:t>In respect of any information or m</w:t>
      </w:r>
      <w:r w:rsidR="00431998" w:rsidRPr="004E5781">
        <w:rPr>
          <w:szCs w:val="22"/>
        </w:rPr>
        <w:t xml:space="preserve">aterials (including Results, </w:t>
      </w:r>
      <w:r w:rsidRPr="004E5781">
        <w:rPr>
          <w:szCs w:val="22"/>
        </w:rPr>
        <w:t>Background, and Confidential Information) supplied by one Beneficiary to another hereunder or pursuant to t</w:t>
      </w:r>
      <w:r w:rsidR="00330CD5" w:rsidRPr="004E5781">
        <w:rPr>
          <w:szCs w:val="22"/>
        </w:rPr>
        <w:t>he Grant Agreement, the supplying</w:t>
      </w:r>
      <w:r w:rsidRPr="004E5781">
        <w:rPr>
          <w:szCs w:val="22"/>
        </w:rPr>
        <w:t xml:space="preserve"> Beneficiary shall be under no obligation or liability other than as expressly stated herein and no warranty condition or representation of any kind is made, given or to be implied as to the sufficiency, accuracy or fitness for purpose of such information or materials, or the absence of any infringement of any </w:t>
      </w:r>
      <w:r w:rsidR="00522B68" w:rsidRPr="004E5781">
        <w:rPr>
          <w:szCs w:val="22"/>
        </w:rPr>
        <w:t xml:space="preserve">(intellectual) </w:t>
      </w:r>
      <w:r w:rsidRPr="004E5781">
        <w:rPr>
          <w:szCs w:val="22"/>
        </w:rPr>
        <w:t xml:space="preserve">proprietary rights of Third Parties or the other Beneficiaries. A recipient Beneficiary, by the use of such information and materials, </w:t>
      </w:r>
      <w:r w:rsidR="0010181F" w:rsidRPr="004E5781">
        <w:rPr>
          <w:szCs w:val="22"/>
        </w:rPr>
        <w:t>shall be</w:t>
      </w:r>
      <w:r w:rsidRPr="004E5781">
        <w:rPr>
          <w:szCs w:val="22"/>
        </w:rPr>
        <w:t xml:space="preserve"> entirely responsible for any loss, damage or injury resulting from its use of such information and materials</w:t>
      </w:r>
      <w:r w:rsidR="001F1A99" w:rsidRPr="004E5781">
        <w:rPr>
          <w:szCs w:val="22"/>
        </w:rPr>
        <w:t>.</w:t>
      </w:r>
    </w:p>
    <w:p w14:paraId="03C10B81" w14:textId="52C71190" w:rsidR="00BC1023" w:rsidRPr="004E5781" w:rsidRDefault="00BC1023" w:rsidP="008B6564">
      <w:pPr>
        <w:pStyle w:val="Law111"/>
        <w:rPr>
          <w:szCs w:val="22"/>
        </w:rPr>
      </w:pPr>
      <w:bookmarkStart w:id="143" w:name="_Toc408479135"/>
      <w:bookmarkStart w:id="144" w:name="_Ref408909955"/>
      <w:bookmarkStart w:id="145" w:name="_Ref409521569"/>
      <w:r w:rsidRPr="004E5781">
        <w:rPr>
          <w:szCs w:val="22"/>
        </w:rPr>
        <w:t>Each Beneficiary (“</w:t>
      </w:r>
      <w:proofErr w:type="spellStart"/>
      <w:r w:rsidRPr="005117D7">
        <w:rPr>
          <w:b/>
          <w:szCs w:val="22"/>
        </w:rPr>
        <w:t>Indemnitor</w:t>
      </w:r>
      <w:proofErr w:type="spellEnd"/>
      <w:r w:rsidRPr="004E5781">
        <w:rPr>
          <w:szCs w:val="22"/>
        </w:rPr>
        <w:t>”) shall indemnify each other Beneficiary and their</w:t>
      </w:r>
      <w:bookmarkEnd w:id="143"/>
      <w:r w:rsidRPr="004E5781">
        <w:rPr>
          <w:b/>
          <w:szCs w:val="22"/>
        </w:rPr>
        <w:t xml:space="preserve"> </w:t>
      </w:r>
      <w:r w:rsidR="00FE083A" w:rsidRPr="004E5781">
        <w:rPr>
          <w:szCs w:val="22"/>
        </w:rPr>
        <w:t>employees</w:t>
      </w:r>
      <w:r w:rsidR="00FE083A" w:rsidRPr="004E5781">
        <w:rPr>
          <w:b/>
          <w:szCs w:val="22"/>
        </w:rPr>
        <w:t>,</w:t>
      </w:r>
      <w:r w:rsidR="00FE083A" w:rsidRPr="004E5781">
        <w:rPr>
          <w:szCs w:val="22"/>
        </w:rPr>
        <w:t xml:space="preserve"> </w:t>
      </w:r>
      <w:r w:rsidR="001E79F2" w:rsidRPr="004E5781">
        <w:rPr>
          <w:szCs w:val="22"/>
        </w:rPr>
        <w:t>Affiliated Entit</w:t>
      </w:r>
      <w:r w:rsidRPr="004E5781">
        <w:rPr>
          <w:szCs w:val="22"/>
        </w:rPr>
        <w:t>ies</w:t>
      </w:r>
      <w:r w:rsidR="00FE083A" w:rsidRPr="004E5781">
        <w:rPr>
          <w:szCs w:val="22"/>
        </w:rPr>
        <w:t>, Sub-Contra</w:t>
      </w:r>
      <w:r w:rsidR="00522B68" w:rsidRPr="004E5781">
        <w:rPr>
          <w:szCs w:val="22"/>
        </w:rPr>
        <w:t>c</w:t>
      </w:r>
      <w:r w:rsidR="00FE083A" w:rsidRPr="004E5781">
        <w:rPr>
          <w:szCs w:val="22"/>
        </w:rPr>
        <w:t>tors, Linked Third Parties, and agents</w:t>
      </w:r>
      <w:r w:rsidRPr="004E5781">
        <w:rPr>
          <w:szCs w:val="22"/>
        </w:rPr>
        <w:t xml:space="preserve"> (“</w:t>
      </w:r>
      <w:proofErr w:type="spellStart"/>
      <w:r w:rsidRPr="005117D7">
        <w:rPr>
          <w:b/>
          <w:szCs w:val="22"/>
        </w:rPr>
        <w:t>Indemnitee</w:t>
      </w:r>
      <w:proofErr w:type="spellEnd"/>
      <w:r w:rsidRPr="004E5781">
        <w:rPr>
          <w:szCs w:val="22"/>
        </w:rPr>
        <w:t xml:space="preserve">”) and defend and </w:t>
      </w:r>
      <w:r w:rsidR="00522B68" w:rsidRPr="004E5781">
        <w:rPr>
          <w:szCs w:val="22"/>
        </w:rPr>
        <w:t>hold</w:t>
      </w:r>
      <w:r w:rsidRPr="004E5781">
        <w:rPr>
          <w:szCs w:val="22"/>
        </w:rPr>
        <w:t xml:space="preserve"> each of </w:t>
      </w:r>
      <w:r w:rsidR="00330CD5" w:rsidRPr="004E5781">
        <w:rPr>
          <w:szCs w:val="22"/>
        </w:rPr>
        <w:t>them harmless, from and against</w:t>
      </w:r>
      <w:r w:rsidRPr="004E5781">
        <w:rPr>
          <w:szCs w:val="22"/>
        </w:rPr>
        <w:t xml:space="preserve"> loss, damage, </w:t>
      </w:r>
      <w:r w:rsidRPr="004E5781">
        <w:rPr>
          <w:szCs w:val="22"/>
        </w:rPr>
        <w:lastRenderedPageBreak/>
        <w:t>liability, cost, expense, or injury (including reasonable attorneys’ fees and expenses) (individually a “</w:t>
      </w:r>
      <w:r w:rsidRPr="005117D7">
        <w:rPr>
          <w:b/>
          <w:szCs w:val="22"/>
        </w:rPr>
        <w:t>Loss</w:t>
      </w:r>
      <w:r w:rsidRPr="004E5781">
        <w:rPr>
          <w:szCs w:val="22"/>
        </w:rPr>
        <w:t>” and collectively, “</w:t>
      </w:r>
      <w:r w:rsidRPr="005117D7">
        <w:rPr>
          <w:b/>
          <w:szCs w:val="22"/>
        </w:rPr>
        <w:t>Losses</w:t>
      </w:r>
      <w:r w:rsidRPr="004E5781">
        <w:rPr>
          <w:szCs w:val="22"/>
        </w:rPr>
        <w:t xml:space="preserve">”) incurred by such </w:t>
      </w:r>
      <w:proofErr w:type="spellStart"/>
      <w:r w:rsidRPr="004E5781">
        <w:rPr>
          <w:szCs w:val="22"/>
        </w:rPr>
        <w:t>Indemnitee</w:t>
      </w:r>
      <w:proofErr w:type="spellEnd"/>
      <w:r w:rsidRPr="004E5781">
        <w:rPr>
          <w:szCs w:val="22"/>
        </w:rPr>
        <w:t xml:space="preserve"> resul</w:t>
      </w:r>
      <w:r w:rsidR="00D6504A" w:rsidRPr="004E5781">
        <w:rPr>
          <w:szCs w:val="22"/>
        </w:rPr>
        <w:t>ting from any claim, complaint,</w:t>
      </w:r>
      <w:r w:rsidRPr="004E5781">
        <w:rPr>
          <w:szCs w:val="22"/>
        </w:rPr>
        <w:t xml:space="preserve"> proceeding or cause of action brought by a Third Party, including </w:t>
      </w:r>
      <w:r w:rsidR="003B44C8" w:rsidRPr="004E5781">
        <w:rPr>
          <w:szCs w:val="22"/>
        </w:rPr>
        <w:t>IMI2</w:t>
      </w:r>
      <w:r w:rsidR="004065B2" w:rsidRPr="004E5781">
        <w:rPr>
          <w:szCs w:val="22"/>
        </w:rPr>
        <w:t xml:space="preserve"> JU</w:t>
      </w:r>
      <w:r w:rsidRPr="004E5781">
        <w:rPr>
          <w:szCs w:val="22"/>
        </w:rPr>
        <w:t xml:space="preserve"> (“</w:t>
      </w:r>
      <w:r w:rsidRPr="005117D7">
        <w:rPr>
          <w:b/>
          <w:szCs w:val="22"/>
        </w:rPr>
        <w:t>Third Party Claims</w:t>
      </w:r>
      <w:r w:rsidRPr="004E5781">
        <w:rPr>
          <w:szCs w:val="22"/>
        </w:rPr>
        <w:t>”) alleging or arising from (</w:t>
      </w:r>
      <w:proofErr w:type="spellStart"/>
      <w:r w:rsidRPr="004E5781">
        <w:rPr>
          <w:szCs w:val="22"/>
        </w:rPr>
        <w:t>i</w:t>
      </w:r>
      <w:proofErr w:type="spellEnd"/>
      <w:r w:rsidRPr="004E5781">
        <w:rPr>
          <w:szCs w:val="22"/>
        </w:rPr>
        <w:t xml:space="preserve">) the material breach of any representation, warranty or covenant made by the </w:t>
      </w:r>
      <w:proofErr w:type="spellStart"/>
      <w:r w:rsidRPr="004E5781">
        <w:rPr>
          <w:szCs w:val="22"/>
        </w:rPr>
        <w:t>Indemnitor</w:t>
      </w:r>
      <w:proofErr w:type="spellEnd"/>
      <w:r w:rsidRPr="004E5781">
        <w:rPr>
          <w:szCs w:val="22"/>
        </w:rPr>
        <w:t xml:space="preserve"> hereunder, (ii) gross negligen</w:t>
      </w:r>
      <w:r w:rsidR="00522B68" w:rsidRPr="004E5781">
        <w:rPr>
          <w:szCs w:val="22"/>
        </w:rPr>
        <w:t>ce</w:t>
      </w:r>
      <w:r w:rsidRPr="004E5781">
        <w:rPr>
          <w:szCs w:val="22"/>
        </w:rPr>
        <w:t xml:space="preserve"> or </w:t>
      </w:r>
      <w:r w:rsidR="003B0F72" w:rsidRPr="004E5781">
        <w:rPr>
          <w:szCs w:val="22"/>
        </w:rPr>
        <w:t>wilful</w:t>
      </w:r>
      <w:r w:rsidRPr="004E5781">
        <w:rPr>
          <w:szCs w:val="22"/>
        </w:rPr>
        <w:t xml:space="preserve"> misconduct on the part of the </w:t>
      </w:r>
      <w:proofErr w:type="spellStart"/>
      <w:r w:rsidRPr="004E5781">
        <w:rPr>
          <w:szCs w:val="22"/>
        </w:rPr>
        <w:t>Indemnitor</w:t>
      </w:r>
      <w:proofErr w:type="spellEnd"/>
      <w:r w:rsidRPr="004E5781">
        <w:rPr>
          <w:szCs w:val="22"/>
        </w:rPr>
        <w:t xml:space="preserve"> in performing its obligations under </w:t>
      </w:r>
      <w:r w:rsidR="004065B2" w:rsidRPr="004E5781">
        <w:rPr>
          <w:szCs w:val="22"/>
        </w:rPr>
        <w:t xml:space="preserve">this </w:t>
      </w:r>
      <w:r w:rsidR="006619FB" w:rsidRPr="004E5781">
        <w:rPr>
          <w:szCs w:val="22"/>
        </w:rPr>
        <w:t xml:space="preserve">Consortium </w:t>
      </w:r>
      <w:r w:rsidR="004065B2" w:rsidRPr="004E5781">
        <w:rPr>
          <w:szCs w:val="22"/>
        </w:rPr>
        <w:t>Agreement</w:t>
      </w:r>
      <w:r w:rsidRPr="004E5781">
        <w:rPr>
          <w:szCs w:val="22"/>
        </w:rPr>
        <w:t>, or</w:t>
      </w:r>
      <w:r w:rsidR="00FE083A" w:rsidRPr="004E5781">
        <w:rPr>
          <w:szCs w:val="22"/>
        </w:rPr>
        <w:t>, subject to Clause 12.1,</w:t>
      </w:r>
      <w:r w:rsidRPr="004E5781">
        <w:rPr>
          <w:szCs w:val="22"/>
        </w:rPr>
        <w:t xml:space="preserve"> (iii) infringement of Third Party intellectual property rights by such </w:t>
      </w:r>
      <w:proofErr w:type="spellStart"/>
      <w:r w:rsidRPr="004E5781">
        <w:rPr>
          <w:szCs w:val="22"/>
        </w:rPr>
        <w:t>Indemnitor</w:t>
      </w:r>
      <w:proofErr w:type="spellEnd"/>
      <w:r w:rsidRPr="004E5781">
        <w:rPr>
          <w:szCs w:val="22"/>
        </w:rPr>
        <w:t>, its employees, Sub-</w:t>
      </w:r>
      <w:r w:rsidR="00FE083A" w:rsidRPr="004E5781">
        <w:rPr>
          <w:szCs w:val="22"/>
        </w:rPr>
        <w:t>Contractors</w:t>
      </w:r>
      <w:r w:rsidRPr="004E5781">
        <w:rPr>
          <w:szCs w:val="22"/>
        </w:rPr>
        <w:t xml:space="preserve">, </w:t>
      </w:r>
      <w:r w:rsidR="001E79F2" w:rsidRPr="004E5781">
        <w:rPr>
          <w:szCs w:val="22"/>
        </w:rPr>
        <w:t>Linked Third Parties, Affiliated Entit</w:t>
      </w:r>
      <w:r w:rsidRPr="004E5781">
        <w:rPr>
          <w:szCs w:val="22"/>
        </w:rPr>
        <w:t>ies or its agents; provided in each case that</w:t>
      </w:r>
      <w:bookmarkEnd w:id="144"/>
      <w:r w:rsidRPr="004E5781">
        <w:rPr>
          <w:szCs w:val="22"/>
        </w:rPr>
        <w:t xml:space="preserve"> </w:t>
      </w:r>
      <w:bookmarkEnd w:id="145"/>
    </w:p>
    <w:p w14:paraId="1FE30099" w14:textId="77777777" w:rsidR="00BC1023" w:rsidRPr="004E5781" w:rsidRDefault="00BC1023" w:rsidP="009E6F95">
      <w:pPr>
        <w:pStyle w:val="LawListSpiegelstrich"/>
        <w:rPr>
          <w:rFonts w:ascii="Times New Roman" w:hAnsi="Times New Roman" w:cs="Times New Roman"/>
          <w:sz w:val="22"/>
          <w:szCs w:val="22"/>
        </w:rPr>
      </w:pPr>
      <w:r w:rsidRPr="004E5781">
        <w:rPr>
          <w:rFonts w:ascii="Times New Roman" w:hAnsi="Times New Roman" w:cs="Times New Roman"/>
          <w:sz w:val="22"/>
          <w:szCs w:val="22"/>
        </w:rPr>
        <w:t xml:space="preserve">the foregoing obligation to indemnify shall not extend to claims for indirect or consequential loss or damage, including but not limited to loss of profit, revenue or contracts; and </w:t>
      </w:r>
    </w:p>
    <w:p w14:paraId="629AB1EA" w14:textId="77777777" w:rsidR="00BC1023" w:rsidRPr="004E5781" w:rsidRDefault="00BC1023" w:rsidP="009E6F95">
      <w:pPr>
        <w:pStyle w:val="LawListSpiegelstrich"/>
        <w:rPr>
          <w:rFonts w:ascii="Times New Roman" w:hAnsi="Times New Roman" w:cs="Times New Roman"/>
          <w:sz w:val="22"/>
          <w:szCs w:val="22"/>
        </w:rPr>
      </w:pPr>
      <w:r w:rsidRPr="004E5781">
        <w:rPr>
          <w:rFonts w:ascii="Times New Roman" w:hAnsi="Times New Roman" w:cs="Times New Roman"/>
          <w:sz w:val="22"/>
          <w:szCs w:val="22"/>
        </w:rPr>
        <w:t xml:space="preserve">the total limit of liability of any </w:t>
      </w:r>
      <w:proofErr w:type="spellStart"/>
      <w:r w:rsidRPr="004E5781">
        <w:rPr>
          <w:rFonts w:ascii="Times New Roman" w:hAnsi="Times New Roman" w:cs="Times New Roman"/>
          <w:sz w:val="22"/>
          <w:szCs w:val="22"/>
        </w:rPr>
        <w:t>Indemnitor</w:t>
      </w:r>
      <w:proofErr w:type="spellEnd"/>
      <w:r w:rsidRPr="004E5781">
        <w:rPr>
          <w:rFonts w:ascii="Times New Roman" w:hAnsi="Times New Roman" w:cs="Times New Roman"/>
          <w:sz w:val="22"/>
          <w:szCs w:val="22"/>
        </w:rPr>
        <w:t xml:space="preserve"> to the </w:t>
      </w:r>
      <w:proofErr w:type="spellStart"/>
      <w:r w:rsidRPr="004E5781">
        <w:rPr>
          <w:rFonts w:ascii="Times New Roman" w:hAnsi="Times New Roman" w:cs="Times New Roman"/>
          <w:sz w:val="22"/>
          <w:szCs w:val="22"/>
        </w:rPr>
        <w:t>Indemnitee</w:t>
      </w:r>
      <w:proofErr w:type="spellEnd"/>
      <w:r w:rsidRPr="004E5781">
        <w:rPr>
          <w:rFonts w:ascii="Times New Roman" w:hAnsi="Times New Roman" w:cs="Times New Roman"/>
          <w:sz w:val="22"/>
          <w:szCs w:val="22"/>
        </w:rPr>
        <w:t xml:space="preserve"> collectively in respect of any one claim or series of connected claims, shall not exceed the financial value (of the </w:t>
      </w:r>
      <w:r w:rsidR="00635815" w:rsidRPr="004E5781">
        <w:rPr>
          <w:rFonts w:ascii="Times New Roman" w:hAnsi="Times New Roman" w:cs="Times New Roman"/>
          <w:sz w:val="22"/>
          <w:szCs w:val="22"/>
        </w:rPr>
        <w:t>Grant</w:t>
      </w:r>
      <w:r w:rsidRPr="004E5781">
        <w:rPr>
          <w:rFonts w:ascii="Times New Roman" w:hAnsi="Times New Roman" w:cs="Times New Roman"/>
          <w:sz w:val="22"/>
          <w:szCs w:val="22"/>
        </w:rPr>
        <w:t xml:space="preserve"> or </w:t>
      </w:r>
      <w:r w:rsidR="00522B68" w:rsidRPr="004E5781">
        <w:rPr>
          <w:rFonts w:ascii="Times New Roman" w:hAnsi="Times New Roman" w:cs="Times New Roman"/>
          <w:sz w:val="22"/>
          <w:szCs w:val="22"/>
        </w:rPr>
        <w:t xml:space="preserve">of the </w:t>
      </w:r>
      <w:r w:rsidRPr="004E5781">
        <w:rPr>
          <w:rFonts w:ascii="Times New Roman" w:hAnsi="Times New Roman" w:cs="Times New Roman"/>
          <w:sz w:val="22"/>
          <w:szCs w:val="22"/>
        </w:rPr>
        <w:t>in-kind contribution</w:t>
      </w:r>
      <w:r w:rsidR="00522B68" w:rsidRPr="004E5781">
        <w:rPr>
          <w:rFonts w:ascii="Times New Roman" w:hAnsi="Times New Roman" w:cs="Times New Roman"/>
          <w:sz w:val="22"/>
          <w:szCs w:val="22"/>
        </w:rPr>
        <w:t>, as the case may be</w:t>
      </w:r>
      <w:r w:rsidR="00330CD5" w:rsidRPr="004E5781">
        <w:rPr>
          <w:rFonts w:ascii="Times New Roman" w:hAnsi="Times New Roman" w:cs="Times New Roman"/>
          <w:sz w:val="22"/>
          <w:szCs w:val="22"/>
        </w:rPr>
        <w:t>,</w:t>
      </w:r>
      <w:r w:rsidRPr="004E5781">
        <w:rPr>
          <w:rFonts w:ascii="Times New Roman" w:hAnsi="Times New Roman" w:cs="Times New Roman"/>
          <w:sz w:val="22"/>
          <w:szCs w:val="22"/>
        </w:rPr>
        <w:t xml:space="preserve"> corresponding to that </w:t>
      </w:r>
      <w:proofErr w:type="spellStart"/>
      <w:r w:rsidRPr="004E5781">
        <w:rPr>
          <w:rFonts w:ascii="Times New Roman" w:hAnsi="Times New Roman" w:cs="Times New Roman"/>
          <w:sz w:val="22"/>
          <w:szCs w:val="22"/>
        </w:rPr>
        <w:t>Indemnitor’s</w:t>
      </w:r>
      <w:proofErr w:type="spellEnd"/>
      <w:r w:rsidRPr="004E5781">
        <w:rPr>
          <w:rFonts w:ascii="Times New Roman" w:hAnsi="Times New Roman" w:cs="Times New Roman"/>
          <w:sz w:val="22"/>
          <w:szCs w:val="22"/>
        </w:rPr>
        <w:t xml:space="preserve"> </w:t>
      </w:r>
      <w:r w:rsidR="00510AD8" w:rsidRPr="004E5781">
        <w:rPr>
          <w:rFonts w:ascii="Times New Roman" w:hAnsi="Times New Roman" w:cs="Times New Roman"/>
          <w:sz w:val="22"/>
          <w:szCs w:val="22"/>
        </w:rPr>
        <w:t>Action</w:t>
      </w:r>
      <w:r w:rsidRPr="004E5781">
        <w:rPr>
          <w:rFonts w:ascii="Times New Roman" w:hAnsi="Times New Roman" w:cs="Times New Roman"/>
          <w:sz w:val="22"/>
          <w:szCs w:val="22"/>
        </w:rPr>
        <w:t xml:space="preserve"> Share; and</w:t>
      </w:r>
    </w:p>
    <w:p w14:paraId="63A85105" w14:textId="77777777" w:rsidR="00BC1023" w:rsidRPr="004E5781" w:rsidRDefault="00BC1023" w:rsidP="009E6F95">
      <w:pPr>
        <w:pStyle w:val="LawListSpiegelstrich"/>
        <w:rPr>
          <w:rFonts w:ascii="Times New Roman" w:hAnsi="Times New Roman" w:cs="Times New Roman"/>
          <w:sz w:val="22"/>
          <w:szCs w:val="22"/>
        </w:rPr>
      </w:pPr>
      <w:proofErr w:type="gramStart"/>
      <w:r w:rsidRPr="004E5781">
        <w:rPr>
          <w:rFonts w:ascii="Times New Roman" w:hAnsi="Times New Roman" w:cs="Times New Roman"/>
          <w:sz w:val="22"/>
          <w:szCs w:val="22"/>
        </w:rPr>
        <w:t>an</w:t>
      </w:r>
      <w:proofErr w:type="gramEnd"/>
      <w:r w:rsidRPr="004E5781">
        <w:rPr>
          <w:rFonts w:ascii="Times New Roman" w:hAnsi="Times New Roman" w:cs="Times New Roman"/>
          <w:sz w:val="22"/>
          <w:szCs w:val="22"/>
        </w:rPr>
        <w:t xml:space="preserve"> </w:t>
      </w:r>
      <w:proofErr w:type="spellStart"/>
      <w:r w:rsidRPr="004E5781">
        <w:rPr>
          <w:rFonts w:ascii="Times New Roman" w:hAnsi="Times New Roman" w:cs="Times New Roman"/>
          <w:sz w:val="22"/>
          <w:szCs w:val="22"/>
        </w:rPr>
        <w:t>Indemnitor</w:t>
      </w:r>
      <w:proofErr w:type="spellEnd"/>
      <w:r w:rsidRPr="004E5781">
        <w:rPr>
          <w:rFonts w:ascii="Times New Roman" w:hAnsi="Times New Roman" w:cs="Times New Roman"/>
          <w:sz w:val="22"/>
          <w:szCs w:val="22"/>
        </w:rPr>
        <w:t xml:space="preserve"> shall not be obligated to indemnify an </w:t>
      </w:r>
      <w:proofErr w:type="spellStart"/>
      <w:r w:rsidRPr="004E5781">
        <w:rPr>
          <w:rFonts w:ascii="Times New Roman" w:hAnsi="Times New Roman" w:cs="Times New Roman"/>
          <w:sz w:val="22"/>
          <w:szCs w:val="22"/>
        </w:rPr>
        <w:t>Indemnitee</w:t>
      </w:r>
      <w:proofErr w:type="spellEnd"/>
      <w:r w:rsidRPr="004E5781">
        <w:rPr>
          <w:rFonts w:ascii="Times New Roman" w:hAnsi="Times New Roman" w:cs="Times New Roman"/>
          <w:sz w:val="22"/>
          <w:szCs w:val="22"/>
        </w:rPr>
        <w:t xml:space="preserve"> for any Losses to the extent such Losses arise as a result of (</w:t>
      </w:r>
      <w:proofErr w:type="spellStart"/>
      <w:r w:rsidRPr="004E5781">
        <w:rPr>
          <w:rFonts w:ascii="Times New Roman" w:hAnsi="Times New Roman" w:cs="Times New Roman"/>
          <w:sz w:val="22"/>
          <w:szCs w:val="22"/>
        </w:rPr>
        <w:t>i</w:t>
      </w:r>
      <w:proofErr w:type="spellEnd"/>
      <w:r w:rsidRPr="004E5781">
        <w:rPr>
          <w:rFonts w:ascii="Times New Roman" w:hAnsi="Times New Roman" w:cs="Times New Roman"/>
          <w:sz w:val="22"/>
          <w:szCs w:val="22"/>
        </w:rPr>
        <w:t xml:space="preserve">) the material breach of any representation, warranty or covenant made by the </w:t>
      </w:r>
      <w:proofErr w:type="spellStart"/>
      <w:r w:rsidRPr="004E5781">
        <w:rPr>
          <w:rFonts w:ascii="Times New Roman" w:hAnsi="Times New Roman" w:cs="Times New Roman"/>
          <w:sz w:val="22"/>
          <w:szCs w:val="22"/>
        </w:rPr>
        <w:t>Indemnitee</w:t>
      </w:r>
      <w:proofErr w:type="spellEnd"/>
      <w:r w:rsidRPr="004E5781">
        <w:rPr>
          <w:rFonts w:ascii="Times New Roman" w:hAnsi="Times New Roman" w:cs="Times New Roman"/>
          <w:sz w:val="22"/>
          <w:szCs w:val="22"/>
        </w:rPr>
        <w:t xml:space="preserve"> under this </w:t>
      </w:r>
      <w:r w:rsidR="006619FB" w:rsidRPr="004E5781">
        <w:rPr>
          <w:rFonts w:ascii="Times New Roman" w:hAnsi="Times New Roman" w:cs="Times New Roman"/>
          <w:sz w:val="22"/>
          <w:szCs w:val="22"/>
        </w:rPr>
        <w:t xml:space="preserve">Consortium </w:t>
      </w:r>
      <w:r w:rsidR="00510AD8" w:rsidRPr="004E5781">
        <w:rPr>
          <w:rFonts w:ascii="Times New Roman" w:hAnsi="Times New Roman" w:cs="Times New Roman"/>
          <w:sz w:val="22"/>
          <w:szCs w:val="22"/>
        </w:rPr>
        <w:t>Agreement</w:t>
      </w:r>
      <w:r w:rsidRPr="004E5781">
        <w:rPr>
          <w:rFonts w:ascii="Times New Roman" w:hAnsi="Times New Roman" w:cs="Times New Roman"/>
          <w:sz w:val="22"/>
          <w:szCs w:val="22"/>
        </w:rPr>
        <w:t xml:space="preserve"> or (ii) any gross negligence or </w:t>
      </w:r>
      <w:r w:rsidR="0010181F" w:rsidRPr="004E5781">
        <w:rPr>
          <w:rFonts w:ascii="Times New Roman" w:hAnsi="Times New Roman" w:cs="Times New Roman"/>
          <w:sz w:val="22"/>
          <w:szCs w:val="22"/>
        </w:rPr>
        <w:t>wilful</w:t>
      </w:r>
      <w:r w:rsidRPr="004E5781">
        <w:rPr>
          <w:rFonts w:ascii="Times New Roman" w:hAnsi="Times New Roman" w:cs="Times New Roman"/>
          <w:sz w:val="22"/>
          <w:szCs w:val="22"/>
        </w:rPr>
        <w:t xml:space="preserve"> misconduct on the part of any </w:t>
      </w:r>
      <w:proofErr w:type="spellStart"/>
      <w:r w:rsidRPr="004E5781">
        <w:rPr>
          <w:rFonts w:ascii="Times New Roman" w:hAnsi="Times New Roman" w:cs="Times New Roman"/>
          <w:sz w:val="22"/>
          <w:szCs w:val="22"/>
        </w:rPr>
        <w:t>Indemnitee</w:t>
      </w:r>
      <w:proofErr w:type="spellEnd"/>
      <w:r w:rsidRPr="004E5781">
        <w:rPr>
          <w:rFonts w:ascii="Times New Roman" w:hAnsi="Times New Roman" w:cs="Times New Roman"/>
          <w:sz w:val="22"/>
          <w:szCs w:val="22"/>
        </w:rPr>
        <w:t xml:space="preserve">. </w:t>
      </w:r>
    </w:p>
    <w:p w14:paraId="4B39260D" w14:textId="77777777" w:rsidR="00BC1023" w:rsidRPr="004E5781" w:rsidRDefault="00BC1023" w:rsidP="00582D69">
      <w:pPr>
        <w:pStyle w:val="MittleresRaster1-Akzent21"/>
        <w:rPr>
          <w:rFonts w:ascii="Times New Roman" w:hAnsi="Times New Roman"/>
          <w:sz w:val="22"/>
        </w:rPr>
      </w:pPr>
      <w:r w:rsidRPr="004E5781">
        <w:rPr>
          <w:rFonts w:ascii="Times New Roman" w:hAnsi="Times New Roman"/>
          <w:sz w:val="22"/>
        </w:rPr>
        <w:t xml:space="preserve">Nothing in this </w:t>
      </w:r>
      <w:r w:rsidR="006619FB" w:rsidRPr="004E5781">
        <w:rPr>
          <w:rFonts w:ascii="Times New Roman" w:hAnsi="Times New Roman"/>
          <w:sz w:val="22"/>
        </w:rPr>
        <w:t xml:space="preserve">Consortium </w:t>
      </w:r>
      <w:r w:rsidR="00510AD8" w:rsidRPr="004E5781">
        <w:rPr>
          <w:rFonts w:ascii="Times New Roman" w:hAnsi="Times New Roman"/>
          <w:sz w:val="22"/>
        </w:rPr>
        <w:t>Agreement</w:t>
      </w:r>
      <w:r w:rsidRPr="004E5781">
        <w:rPr>
          <w:rFonts w:ascii="Times New Roman" w:hAnsi="Times New Roman"/>
          <w:sz w:val="22"/>
        </w:rPr>
        <w:t xml:space="preserve"> may be const</w:t>
      </w:r>
      <w:r w:rsidR="002635ED" w:rsidRPr="004E5781">
        <w:rPr>
          <w:rFonts w:ascii="Times New Roman" w:hAnsi="Times New Roman"/>
          <w:sz w:val="22"/>
        </w:rPr>
        <w:t>rued</w:t>
      </w:r>
      <w:r w:rsidRPr="004E5781">
        <w:rPr>
          <w:rFonts w:ascii="Times New Roman" w:hAnsi="Times New Roman"/>
          <w:sz w:val="22"/>
        </w:rPr>
        <w:t xml:space="preserve"> to limit (</w:t>
      </w:r>
      <w:proofErr w:type="spellStart"/>
      <w:r w:rsidRPr="004E5781">
        <w:rPr>
          <w:rFonts w:ascii="Times New Roman" w:hAnsi="Times New Roman"/>
          <w:sz w:val="22"/>
        </w:rPr>
        <w:t>i</w:t>
      </w:r>
      <w:proofErr w:type="spellEnd"/>
      <w:r w:rsidRPr="004E5781">
        <w:rPr>
          <w:rFonts w:ascii="Times New Roman" w:hAnsi="Times New Roman"/>
          <w:sz w:val="22"/>
        </w:rPr>
        <w:t xml:space="preserve">) the right of any party to bring an action for damages against any Third Party, including claims for indirect, special or consequential damages, based on any acts or omissions of such Third Party or (ii) the liability of a party for personal injury or death resulting from the negligence of such party or its employees, officers, directors, agents, or representatives (as applicable). </w:t>
      </w:r>
    </w:p>
    <w:p w14:paraId="6A759683" w14:textId="7A6971E5" w:rsidR="00B119CF" w:rsidRPr="004E5781" w:rsidRDefault="00270A0A" w:rsidP="008B6564">
      <w:pPr>
        <w:pStyle w:val="Law111"/>
        <w:rPr>
          <w:szCs w:val="22"/>
        </w:rPr>
      </w:pPr>
      <w:r w:rsidRPr="004E5781">
        <w:rPr>
          <w:szCs w:val="22"/>
        </w:rPr>
        <w:t xml:space="preserve">The </w:t>
      </w:r>
      <w:proofErr w:type="spellStart"/>
      <w:r w:rsidRPr="004E5781">
        <w:rPr>
          <w:szCs w:val="22"/>
        </w:rPr>
        <w:t>Indemnitee</w:t>
      </w:r>
      <w:proofErr w:type="spellEnd"/>
      <w:r w:rsidRPr="004E5781">
        <w:rPr>
          <w:szCs w:val="22"/>
        </w:rPr>
        <w:t xml:space="preserve"> shall immediately advise the </w:t>
      </w:r>
      <w:proofErr w:type="spellStart"/>
      <w:r w:rsidRPr="004E5781">
        <w:rPr>
          <w:szCs w:val="22"/>
        </w:rPr>
        <w:t>Indemnitor</w:t>
      </w:r>
      <w:proofErr w:type="spellEnd"/>
      <w:r w:rsidRPr="004E5781">
        <w:rPr>
          <w:szCs w:val="22"/>
        </w:rPr>
        <w:t xml:space="preserve"> of any such Loss or Third Party Claim in writing.</w:t>
      </w:r>
      <w:r w:rsidR="00522B68" w:rsidRPr="004E5781">
        <w:rPr>
          <w:szCs w:val="22"/>
        </w:rPr>
        <w:t xml:space="preserve"> </w:t>
      </w:r>
      <w:r w:rsidR="00B119CF" w:rsidRPr="004E5781">
        <w:rPr>
          <w:szCs w:val="22"/>
        </w:rPr>
        <w:t xml:space="preserve">The </w:t>
      </w:r>
      <w:proofErr w:type="spellStart"/>
      <w:r w:rsidR="00B119CF" w:rsidRPr="004E5781">
        <w:rPr>
          <w:szCs w:val="22"/>
        </w:rPr>
        <w:t>Indemnitor</w:t>
      </w:r>
      <w:proofErr w:type="spellEnd"/>
      <w:r w:rsidR="00B119CF" w:rsidRPr="004E5781">
        <w:rPr>
          <w:szCs w:val="22"/>
        </w:rPr>
        <w:t xml:space="preserve"> shall have the right to select </w:t>
      </w:r>
      <w:r w:rsidR="003B0F72" w:rsidRPr="004E5781">
        <w:rPr>
          <w:szCs w:val="22"/>
        </w:rPr>
        <w:t>defence</w:t>
      </w:r>
      <w:r w:rsidR="00B119CF" w:rsidRPr="004E5781">
        <w:rPr>
          <w:szCs w:val="22"/>
        </w:rPr>
        <w:t xml:space="preserve"> counsel and to direct the </w:t>
      </w:r>
      <w:r w:rsidR="003B0F72" w:rsidRPr="004E5781">
        <w:rPr>
          <w:szCs w:val="22"/>
        </w:rPr>
        <w:t>defence</w:t>
      </w:r>
      <w:r w:rsidR="00B119CF" w:rsidRPr="004E5781">
        <w:rPr>
          <w:szCs w:val="22"/>
        </w:rPr>
        <w:t xml:space="preserve"> or settlement of any claim which is the subject of this indemnity. The </w:t>
      </w:r>
      <w:proofErr w:type="spellStart"/>
      <w:r w:rsidR="00B119CF" w:rsidRPr="004E5781">
        <w:rPr>
          <w:szCs w:val="22"/>
        </w:rPr>
        <w:t>Indemnitee</w:t>
      </w:r>
      <w:proofErr w:type="spellEnd"/>
      <w:r w:rsidR="00B119CF" w:rsidRPr="004E5781">
        <w:rPr>
          <w:szCs w:val="22"/>
        </w:rPr>
        <w:t xml:space="preserve"> shall reasonably co-operate with the </w:t>
      </w:r>
      <w:proofErr w:type="spellStart"/>
      <w:r w:rsidR="00B119CF" w:rsidRPr="004E5781">
        <w:rPr>
          <w:szCs w:val="22"/>
        </w:rPr>
        <w:t>Indemnitor</w:t>
      </w:r>
      <w:proofErr w:type="spellEnd"/>
      <w:r w:rsidR="00B119CF" w:rsidRPr="004E5781">
        <w:rPr>
          <w:szCs w:val="22"/>
        </w:rPr>
        <w:t xml:space="preserve"> and its legal representatives in the investigation and </w:t>
      </w:r>
      <w:r w:rsidR="003B0F72" w:rsidRPr="004E5781">
        <w:rPr>
          <w:szCs w:val="22"/>
        </w:rPr>
        <w:t>defence</w:t>
      </w:r>
      <w:r w:rsidR="00B119CF" w:rsidRPr="004E5781">
        <w:rPr>
          <w:szCs w:val="22"/>
        </w:rPr>
        <w:t xml:space="preserve"> of any such claim. The </w:t>
      </w:r>
      <w:proofErr w:type="spellStart"/>
      <w:r w:rsidR="00B119CF" w:rsidRPr="004E5781">
        <w:rPr>
          <w:szCs w:val="22"/>
        </w:rPr>
        <w:t>Indemnitee</w:t>
      </w:r>
      <w:proofErr w:type="spellEnd"/>
      <w:r w:rsidR="00B119CF" w:rsidRPr="004E5781">
        <w:rPr>
          <w:szCs w:val="22"/>
        </w:rPr>
        <w:t xml:space="preserve"> may obtain representation by separate legal counsel, at its own expense. The </w:t>
      </w:r>
      <w:proofErr w:type="spellStart"/>
      <w:r w:rsidR="00B119CF" w:rsidRPr="004E5781">
        <w:rPr>
          <w:szCs w:val="22"/>
        </w:rPr>
        <w:t>Indemnitee</w:t>
      </w:r>
      <w:proofErr w:type="spellEnd"/>
      <w:r w:rsidR="00B119CF" w:rsidRPr="004E5781">
        <w:rPr>
          <w:szCs w:val="22"/>
        </w:rPr>
        <w:t xml:space="preserve"> shall refrain from making any admission of liability or any attempt to settle the claim without the </w:t>
      </w:r>
      <w:proofErr w:type="spellStart"/>
      <w:r w:rsidR="00B119CF" w:rsidRPr="004E5781">
        <w:rPr>
          <w:szCs w:val="22"/>
        </w:rPr>
        <w:t>Indemnitor’s</w:t>
      </w:r>
      <w:proofErr w:type="spellEnd"/>
      <w:r w:rsidR="00B119CF" w:rsidRPr="004E5781">
        <w:rPr>
          <w:szCs w:val="22"/>
        </w:rPr>
        <w:t xml:space="preserve"> prior written consent. </w:t>
      </w:r>
    </w:p>
    <w:p w14:paraId="3C1C1EF8" w14:textId="77777777" w:rsidR="00B119CF" w:rsidRPr="004E5781" w:rsidRDefault="00B119CF" w:rsidP="00E6175D">
      <w:pPr>
        <w:pStyle w:val="Heading2"/>
      </w:pPr>
      <w:bookmarkStart w:id="146" w:name="_Toc205610546"/>
      <w:bookmarkStart w:id="147" w:name="_Toc205610080"/>
      <w:bookmarkStart w:id="148" w:name="_Toc205609887"/>
      <w:bookmarkStart w:id="149" w:name="_Toc205609425"/>
      <w:bookmarkStart w:id="150" w:name="_Toc205609390"/>
      <w:bookmarkStart w:id="151" w:name="_Toc425156029"/>
      <w:r w:rsidRPr="004E5781">
        <w:t>Towards Sub-contractors</w:t>
      </w:r>
      <w:bookmarkEnd w:id="146"/>
      <w:bookmarkEnd w:id="147"/>
      <w:bookmarkEnd w:id="148"/>
      <w:bookmarkEnd w:id="149"/>
      <w:bookmarkEnd w:id="150"/>
      <w:r w:rsidRPr="004E5781">
        <w:t xml:space="preserve"> and </w:t>
      </w:r>
      <w:r w:rsidR="001E79F2" w:rsidRPr="004E5781">
        <w:t>Affiliated Entit</w:t>
      </w:r>
      <w:r w:rsidRPr="004E5781">
        <w:t xml:space="preserve">ies involved in the completion of the </w:t>
      </w:r>
      <w:r w:rsidR="00510AD8" w:rsidRPr="004E5781">
        <w:t>Action</w:t>
      </w:r>
      <w:bookmarkEnd w:id="151"/>
    </w:p>
    <w:p w14:paraId="1DDCE1D8" w14:textId="6DFE61DF" w:rsidR="00B119CF" w:rsidRPr="004E5781" w:rsidRDefault="00B119CF" w:rsidP="00BB5DE1">
      <w:pPr>
        <w:rPr>
          <w:rFonts w:ascii="Times New Roman" w:hAnsi="Times New Roman"/>
          <w:sz w:val="22"/>
        </w:rPr>
      </w:pPr>
      <w:r w:rsidRPr="004E5781">
        <w:rPr>
          <w:rFonts w:ascii="Times New Roman" w:hAnsi="Times New Roman"/>
          <w:sz w:val="22"/>
        </w:rPr>
        <w:t xml:space="preserve">Subject always to such other undertakings and warranties as are provided for in </w:t>
      </w:r>
      <w:r w:rsidR="004065B2" w:rsidRPr="004E5781">
        <w:rPr>
          <w:rFonts w:ascii="Times New Roman" w:hAnsi="Times New Roman"/>
          <w:sz w:val="22"/>
        </w:rPr>
        <w:t xml:space="preserve">this </w:t>
      </w:r>
      <w:r w:rsidR="006619FB" w:rsidRPr="004E5781">
        <w:rPr>
          <w:rFonts w:ascii="Times New Roman" w:hAnsi="Times New Roman"/>
          <w:sz w:val="22"/>
        </w:rPr>
        <w:t xml:space="preserve">Consortium </w:t>
      </w:r>
      <w:r w:rsidR="004065B2" w:rsidRPr="004E5781">
        <w:rPr>
          <w:rFonts w:ascii="Times New Roman" w:hAnsi="Times New Roman"/>
          <w:sz w:val="22"/>
        </w:rPr>
        <w:t>Agreement</w:t>
      </w:r>
      <w:r w:rsidRPr="004E5781">
        <w:rPr>
          <w:rFonts w:ascii="Times New Roman" w:hAnsi="Times New Roman"/>
          <w:sz w:val="22"/>
        </w:rPr>
        <w:t xml:space="preserve"> and the Grant Agreement, each Beneficiary shall be solely liable for any loss, damage or injury to its Sub</w:t>
      </w:r>
      <w:r w:rsidR="005117D7">
        <w:rPr>
          <w:rFonts w:ascii="Times New Roman" w:hAnsi="Times New Roman"/>
          <w:sz w:val="22"/>
        </w:rPr>
        <w:t>-C</w:t>
      </w:r>
      <w:r w:rsidR="00D6504A" w:rsidRPr="004E5781">
        <w:rPr>
          <w:rFonts w:ascii="Times New Roman" w:hAnsi="Times New Roman"/>
          <w:sz w:val="22"/>
        </w:rPr>
        <w:t>ontractors</w:t>
      </w:r>
      <w:r w:rsidR="001364B2" w:rsidRPr="004E5781">
        <w:rPr>
          <w:rFonts w:ascii="Times New Roman" w:hAnsi="Times New Roman"/>
          <w:sz w:val="22"/>
        </w:rPr>
        <w:t>, Linked Third Parties</w:t>
      </w:r>
      <w:r w:rsidR="00D6504A" w:rsidRPr="004E5781">
        <w:rPr>
          <w:rFonts w:ascii="Times New Roman" w:hAnsi="Times New Roman"/>
          <w:sz w:val="22"/>
        </w:rPr>
        <w:t xml:space="preserve"> or its Affiliated E</w:t>
      </w:r>
      <w:r w:rsidRPr="004E5781">
        <w:rPr>
          <w:rFonts w:ascii="Times New Roman" w:hAnsi="Times New Roman"/>
          <w:sz w:val="22"/>
        </w:rPr>
        <w:t xml:space="preserve">ntities resulting from carrying out its Allocated Work and from its use of Results and/or Background, or from entering into or defaulting under any contractual or other </w:t>
      </w:r>
      <w:r w:rsidR="005117D7">
        <w:rPr>
          <w:rFonts w:ascii="Times New Roman" w:hAnsi="Times New Roman"/>
          <w:sz w:val="22"/>
        </w:rPr>
        <w:t>relationship with any such Sub-C</w:t>
      </w:r>
      <w:r w:rsidRPr="004E5781">
        <w:rPr>
          <w:rFonts w:ascii="Times New Roman" w:hAnsi="Times New Roman"/>
          <w:sz w:val="22"/>
        </w:rPr>
        <w:t xml:space="preserve">ontractor(s) or </w:t>
      </w:r>
      <w:r w:rsidR="001E79F2" w:rsidRPr="004E5781">
        <w:rPr>
          <w:rFonts w:ascii="Times New Roman" w:hAnsi="Times New Roman"/>
          <w:sz w:val="22"/>
        </w:rPr>
        <w:t>Affiliated Entit</w:t>
      </w:r>
      <w:r w:rsidRPr="004E5781">
        <w:rPr>
          <w:rFonts w:ascii="Times New Roman" w:hAnsi="Times New Roman"/>
          <w:sz w:val="22"/>
        </w:rPr>
        <w:t xml:space="preserve">ies. </w:t>
      </w:r>
    </w:p>
    <w:p w14:paraId="3DD0D577" w14:textId="77777777" w:rsidR="00B119CF" w:rsidRPr="004E5781" w:rsidRDefault="00B119CF" w:rsidP="00E6175D">
      <w:pPr>
        <w:pStyle w:val="Heading2"/>
      </w:pPr>
      <w:bookmarkStart w:id="152" w:name="_Toc425156030"/>
      <w:r w:rsidRPr="004E5781">
        <w:t>Freedom to Operate</w:t>
      </w:r>
      <w:bookmarkEnd w:id="152"/>
    </w:p>
    <w:p w14:paraId="0F9A0056" w14:textId="1D77315E" w:rsidR="00B119CF" w:rsidRPr="00185919" w:rsidRDefault="00B119CF" w:rsidP="00185919">
      <w:pPr>
        <w:pStyle w:val="Law11"/>
      </w:pPr>
      <w:r w:rsidRPr="00185919">
        <w:lastRenderedPageBreak/>
        <w:t xml:space="preserve">Without prejudice to any of the foregoing provisions </w:t>
      </w:r>
      <w:r w:rsidR="00534BD0" w:rsidRPr="00185919">
        <w:t xml:space="preserve">of this Clause </w:t>
      </w:r>
      <w:r w:rsidR="00FE083A" w:rsidRPr="00185919">
        <w:t>12</w:t>
      </w:r>
      <w:r w:rsidRPr="00185919">
        <w:t xml:space="preserve">, each Beneficiary acknowledges that it shall be solely responsible for ensuring that, to the best of its knowledge, </w:t>
      </w:r>
      <w:r w:rsidR="00431998" w:rsidRPr="00185919">
        <w:t xml:space="preserve">its activities under the Consortium Agreement, in particular implementing the Action and making any Research Use of Results or undertaking the Direct Exploitation of Results whether such Results are owned by it or to which </w:t>
      </w:r>
      <w:r w:rsidR="003B0F72" w:rsidRPr="00185919">
        <w:t>it</w:t>
      </w:r>
      <w:r w:rsidR="00431998" w:rsidRPr="00185919">
        <w:t xml:space="preserve"> has been granted Access Rights do not infringe or </w:t>
      </w:r>
      <w:r w:rsidR="003B0F72" w:rsidRPr="00185919">
        <w:t>misappropriate</w:t>
      </w:r>
      <w:r w:rsidR="00431998" w:rsidRPr="00185919">
        <w:t xml:space="preserve"> Third Party Intellectual Property</w:t>
      </w:r>
      <w:r w:rsidRPr="00185919">
        <w:t>.</w:t>
      </w:r>
    </w:p>
    <w:p w14:paraId="220BAF5F" w14:textId="77777777" w:rsidR="00BC1023" w:rsidRPr="004E5781" w:rsidRDefault="007774EA" w:rsidP="001F1455">
      <w:pPr>
        <w:pStyle w:val="Heading1"/>
        <w:rPr>
          <w:szCs w:val="22"/>
          <w:lang w:val="en-GB"/>
        </w:rPr>
      </w:pPr>
      <w:bookmarkStart w:id="153" w:name="_Toc408479136"/>
      <w:bookmarkStart w:id="154" w:name="_Ref415241038"/>
      <w:bookmarkStart w:id="155" w:name="_Ref415582921"/>
      <w:bookmarkStart w:id="156" w:name="_Toc425156031"/>
      <w:r w:rsidRPr="004E5781">
        <w:rPr>
          <w:szCs w:val="22"/>
          <w:lang w:val="en-GB"/>
        </w:rPr>
        <w:t>Termination and consequences</w:t>
      </w:r>
      <w:bookmarkEnd w:id="153"/>
      <w:bookmarkEnd w:id="154"/>
      <w:bookmarkEnd w:id="155"/>
      <w:bookmarkEnd w:id="156"/>
    </w:p>
    <w:p w14:paraId="355397F8" w14:textId="77777777" w:rsidR="00BF2148" w:rsidRPr="004E5781" w:rsidRDefault="00BF2148" w:rsidP="00E6175D">
      <w:pPr>
        <w:pStyle w:val="Heading2"/>
      </w:pPr>
      <w:bookmarkStart w:id="157" w:name="_Ref410891479"/>
      <w:bookmarkStart w:id="158" w:name="_Toc425156032"/>
      <w:r w:rsidRPr="004E5781">
        <w:t xml:space="preserve">Termination of the </w:t>
      </w:r>
      <w:r w:rsidR="00D25DDC" w:rsidRPr="004E5781">
        <w:t xml:space="preserve">Grant Agreement and the </w:t>
      </w:r>
      <w:r w:rsidRPr="004E5781">
        <w:t>Consortium Agreement</w:t>
      </w:r>
      <w:bookmarkEnd w:id="157"/>
      <w:bookmarkEnd w:id="158"/>
    </w:p>
    <w:p w14:paraId="62F9D15E" w14:textId="77777777" w:rsidR="00BF2148" w:rsidRPr="004E5781" w:rsidRDefault="00BF2148" w:rsidP="008B6564">
      <w:pPr>
        <w:pStyle w:val="Law111"/>
        <w:rPr>
          <w:szCs w:val="22"/>
        </w:rPr>
      </w:pPr>
      <w:r w:rsidRPr="004E5781">
        <w:rPr>
          <w:szCs w:val="22"/>
        </w:rPr>
        <w:t xml:space="preserve">The </w:t>
      </w:r>
      <w:r w:rsidR="003B44C8" w:rsidRPr="004E5781">
        <w:rPr>
          <w:szCs w:val="22"/>
        </w:rPr>
        <w:t>IMI2</w:t>
      </w:r>
      <w:r w:rsidR="004065B2" w:rsidRPr="004E5781">
        <w:rPr>
          <w:szCs w:val="22"/>
        </w:rPr>
        <w:t xml:space="preserve"> JU</w:t>
      </w:r>
      <w:r w:rsidRPr="004E5781">
        <w:rPr>
          <w:szCs w:val="22"/>
        </w:rPr>
        <w:t xml:space="preserve"> may terminate the Grant Agreement in accordance with Article 50.3</w:t>
      </w:r>
      <w:r w:rsidR="00FB58D9" w:rsidRPr="004E5781">
        <w:rPr>
          <w:szCs w:val="22"/>
        </w:rPr>
        <w:t xml:space="preserve"> </w:t>
      </w:r>
      <w:r w:rsidRPr="004E5781">
        <w:rPr>
          <w:szCs w:val="22"/>
        </w:rPr>
        <w:t>of the Grant Agreement by notifying the</w:t>
      </w:r>
      <w:r w:rsidR="005A2B73" w:rsidRPr="004E5781">
        <w:rPr>
          <w:szCs w:val="22"/>
        </w:rPr>
        <w:t xml:space="preserve"> Coordinator</w:t>
      </w:r>
      <w:r w:rsidRPr="004E5781">
        <w:rPr>
          <w:szCs w:val="22"/>
        </w:rPr>
        <w:t xml:space="preserve"> of its intent to terminate the Grant Agreement. The </w:t>
      </w:r>
      <w:r w:rsidR="005A2B73" w:rsidRPr="004E5781">
        <w:rPr>
          <w:szCs w:val="22"/>
        </w:rPr>
        <w:t xml:space="preserve">Coordinator </w:t>
      </w:r>
      <w:r w:rsidRPr="004E5781">
        <w:rPr>
          <w:szCs w:val="22"/>
        </w:rPr>
        <w:t xml:space="preserve">shall, on receipt of such notice of termination from the </w:t>
      </w:r>
      <w:r w:rsidR="003B44C8" w:rsidRPr="004E5781">
        <w:rPr>
          <w:szCs w:val="22"/>
        </w:rPr>
        <w:t>IMI2</w:t>
      </w:r>
      <w:r w:rsidR="004065B2" w:rsidRPr="004E5781">
        <w:rPr>
          <w:szCs w:val="22"/>
        </w:rPr>
        <w:t xml:space="preserve"> JU</w:t>
      </w:r>
      <w:r w:rsidRPr="004E5781">
        <w:rPr>
          <w:szCs w:val="22"/>
        </w:rPr>
        <w:t xml:space="preserve">, forthwith provide </w:t>
      </w:r>
      <w:r w:rsidR="00270A0A" w:rsidRPr="004E5781">
        <w:rPr>
          <w:szCs w:val="22"/>
        </w:rPr>
        <w:t xml:space="preserve">the Project Leader and </w:t>
      </w:r>
      <w:r w:rsidRPr="004E5781">
        <w:rPr>
          <w:szCs w:val="22"/>
        </w:rPr>
        <w:t xml:space="preserve">each Beneficiary with written notice to such effect. Further, the </w:t>
      </w:r>
      <w:r w:rsidR="005A2B73" w:rsidRPr="004E5781">
        <w:rPr>
          <w:szCs w:val="22"/>
        </w:rPr>
        <w:t>Coordinator</w:t>
      </w:r>
      <w:r w:rsidRPr="004E5781">
        <w:rPr>
          <w:szCs w:val="22"/>
        </w:rPr>
        <w:t xml:space="preserve"> shall take such actions as directed under Articles 50.3.2 and 50.3.3 (a) of the Grant Agreement and shall ensure that </w:t>
      </w:r>
      <w:r w:rsidR="00D25DDC" w:rsidRPr="004E5781">
        <w:rPr>
          <w:szCs w:val="22"/>
        </w:rPr>
        <w:t xml:space="preserve">the Project Leader and </w:t>
      </w:r>
      <w:r w:rsidRPr="004E5781">
        <w:rPr>
          <w:szCs w:val="22"/>
        </w:rPr>
        <w:t xml:space="preserve">all Beneficiaries are informed about the progress of the intent to terminate. This </w:t>
      </w:r>
      <w:r w:rsidR="00270A0A" w:rsidRPr="004E5781">
        <w:rPr>
          <w:szCs w:val="22"/>
        </w:rPr>
        <w:t xml:space="preserve">Consortium </w:t>
      </w:r>
      <w:r w:rsidRPr="004E5781">
        <w:rPr>
          <w:szCs w:val="22"/>
        </w:rPr>
        <w:t xml:space="preserve">Agreement shall be deemed to have terminated on the same date as the effective date of termination of the Grant Agreement.  </w:t>
      </w:r>
    </w:p>
    <w:p w14:paraId="24E1FFE8" w14:textId="736F860A" w:rsidR="00BF2148" w:rsidRPr="004E5781" w:rsidRDefault="00BF2148" w:rsidP="008B6564">
      <w:pPr>
        <w:pStyle w:val="Law111"/>
        <w:rPr>
          <w:szCs w:val="22"/>
        </w:rPr>
      </w:pPr>
      <w:r w:rsidRPr="004E5781">
        <w:rPr>
          <w:szCs w:val="22"/>
        </w:rPr>
        <w:t xml:space="preserve">The Beneficiaries may together, pursuant to unanimous agreement reached in a General Assembly meeting, </w:t>
      </w:r>
      <w:r w:rsidR="007A4C9F" w:rsidRPr="004E5781">
        <w:rPr>
          <w:szCs w:val="22"/>
        </w:rPr>
        <w:t xml:space="preserve">in accordance with Article </w:t>
      </w:r>
      <w:r w:rsidR="00475885" w:rsidRPr="004E5781">
        <w:rPr>
          <w:szCs w:val="22"/>
        </w:rPr>
        <w:t>50.1</w:t>
      </w:r>
      <w:r w:rsidR="00CB26D1" w:rsidRPr="004E5781">
        <w:rPr>
          <w:szCs w:val="22"/>
        </w:rPr>
        <w:t xml:space="preserve"> </w:t>
      </w:r>
      <w:r w:rsidR="00E02EF0" w:rsidRPr="004E5781">
        <w:rPr>
          <w:szCs w:val="22"/>
        </w:rPr>
        <w:t xml:space="preserve">of the Grant Agreement </w:t>
      </w:r>
      <w:r w:rsidRPr="004E5781">
        <w:rPr>
          <w:szCs w:val="22"/>
        </w:rPr>
        <w:t xml:space="preserve">give notice in writing to the </w:t>
      </w:r>
      <w:r w:rsidR="005A2B73" w:rsidRPr="004E5781">
        <w:rPr>
          <w:szCs w:val="22"/>
        </w:rPr>
        <w:t>Coordinator</w:t>
      </w:r>
      <w:r w:rsidRPr="004E5781">
        <w:rPr>
          <w:szCs w:val="22"/>
        </w:rPr>
        <w:t xml:space="preserve"> </w:t>
      </w:r>
      <w:r w:rsidR="00D25DDC" w:rsidRPr="004E5781">
        <w:rPr>
          <w:szCs w:val="22"/>
        </w:rPr>
        <w:t xml:space="preserve">and the Project Leader </w:t>
      </w:r>
      <w:r w:rsidRPr="004E5781">
        <w:rPr>
          <w:szCs w:val="22"/>
        </w:rPr>
        <w:t xml:space="preserve">requiring that the Grant Agreement be terminated. The </w:t>
      </w:r>
      <w:r w:rsidR="005A2B73" w:rsidRPr="004E5781">
        <w:rPr>
          <w:szCs w:val="22"/>
        </w:rPr>
        <w:t>Coordinator</w:t>
      </w:r>
      <w:r w:rsidRPr="004E5781">
        <w:rPr>
          <w:szCs w:val="22"/>
        </w:rPr>
        <w:t xml:space="preserve"> shall provide notice to the </w:t>
      </w:r>
      <w:r w:rsidR="003B44C8" w:rsidRPr="004E5781">
        <w:rPr>
          <w:szCs w:val="22"/>
        </w:rPr>
        <w:t>IMI2</w:t>
      </w:r>
      <w:r w:rsidR="004065B2" w:rsidRPr="004E5781">
        <w:rPr>
          <w:szCs w:val="22"/>
        </w:rPr>
        <w:t xml:space="preserve"> JU</w:t>
      </w:r>
      <w:r w:rsidRPr="004E5781">
        <w:rPr>
          <w:szCs w:val="22"/>
        </w:rPr>
        <w:t xml:space="preserve"> which shall include the justification for termination and the effective date of the termination in accordance with Article 50.1.1 of the Grant Agreement and </w:t>
      </w:r>
      <w:r w:rsidR="00091914" w:rsidRPr="004E5781">
        <w:rPr>
          <w:szCs w:val="22"/>
        </w:rPr>
        <w:t xml:space="preserve">the Coordinator </w:t>
      </w:r>
      <w:r w:rsidRPr="004E5781">
        <w:rPr>
          <w:szCs w:val="22"/>
        </w:rPr>
        <w:t xml:space="preserve">shall provide the reports and deliverables referred to in Article 50.1.2 of the Grant Agreement. Upon the </w:t>
      </w:r>
      <w:r w:rsidR="003B44C8" w:rsidRPr="004E5781">
        <w:rPr>
          <w:szCs w:val="22"/>
        </w:rPr>
        <w:t>IMI2</w:t>
      </w:r>
      <w:r w:rsidR="004065B2" w:rsidRPr="004E5781">
        <w:rPr>
          <w:szCs w:val="22"/>
        </w:rPr>
        <w:t xml:space="preserve"> JU</w:t>
      </w:r>
      <w:r w:rsidRPr="004E5781">
        <w:rPr>
          <w:szCs w:val="22"/>
        </w:rPr>
        <w:t xml:space="preserve"> confirming to the </w:t>
      </w:r>
      <w:r w:rsidR="005A2B73" w:rsidRPr="004E5781">
        <w:rPr>
          <w:szCs w:val="22"/>
        </w:rPr>
        <w:t>Coordinator</w:t>
      </w:r>
      <w:r w:rsidRPr="004E5781">
        <w:rPr>
          <w:szCs w:val="22"/>
        </w:rPr>
        <w:t xml:space="preserve"> receipt of notice of termination, the Grant Agreement shall be terminated with effect from that date as stated in the notice of termination and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shall be deemed to have been terminated on the same date. The </w:t>
      </w:r>
      <w:r w:rsidR="00972123" w:rsidRPr="004E5781">
        <w:rPr>
          <w:szCs w:val="22"/>
        </w:rPr>
        <w:t>Coordinator</w:t>
      </w:r>
      <w:r w:rsidRPr="004E5781">
        <w:rPr>
          <w:szCs w:val="22"/>
        </w:rPr>
        <w:t xml:space="preserve"> shall promptly notify the Beneficiaries of the </w:t>
      </w:r>
      <w:r w:rsidR="003B44C8" w:rsidRPr="004E5781">
        <w:rPr>
          <w:szCs w:val="22"/>
        </w:rPr>
        <w:t>IMI2</w:t>
      </w:r>
      <w:r w:rsidR="004065B2" w:rsidRPr="004E5781">
        <w:rPr>
          <w:szCs w:val="22"/>
        </w:rPr>
        <w:t xml:space="preserve"> JU</w:t>
      </w:r>
      <w:r w:rsidRPr="004E5781">
        <w:rPr>
          <w:szCs w:val="22"/>
        </w:rPr>
        <w:t xml:space="preserve">’s </w:t>
      </w:r>
      <w:r w:rsidR="00D25DDC" w:rsidRPr="004E5781">
        <w:rPr>
          <w:szCs w:val="22"/>
        </w:rPr>
        <w:t xml:space="preserve">response to </w:t>
      </w:r>
      <w:r w:rsidRPr="004E5781">
        <w:rPr>
          <w:szCs w:val="22"/>
        </w:rPr>
        <w:t xml:space="preserve">the </w:t>
      </w:r>
      <w:r w:rsidR="00D25DDC" w:rsidRPr="004E5781">
        <w:rPr>
          <w:szCs w:val="22"/>
        </w:rPr>
        <w:t>notification of</w:t>
      </w:r>
      <w:r w:rsidRPr="004E5781">
        <w:rPr>
          <w:szCs w:val="22"/>
        </w:rPr>
        <w:t xml:space="preserve"> termination of the Grant Agreement.</w:t>
      </w:r>
    </w:p>
    <w:p w14:paraId="0D232B52" w14:textId="77777777" w:rsidR="00BE0F24" w:rsidRPr="004E5781" w:rsidRDefault="00270A0A" w:rsidP="00E6175D">
      <w:pPr>
        <w:pStyle w:val="Heading2"/>
      </w:pPr>
      <w:bookmarkStart w:id="159" w:name="_Toc425156033"/>
      <w:r w:rsidRPr="004E5781">
        <w:t xml:space="preserve">Termination or </w:t>
      </w:r>
      <w:r w:rsidR="00BE0F24" w:rsidRPr="004E5781">
        <w:t>Retirement of a Beneficiary from the Consortium Agreement</w:t>
      </w:r>
      <w:bookmarkEnd w:id="159"/>
    </w:p>
    <w:p w14:paraId="19419992" w14:textId="022F3D7D" w:rsidR="00270A0A" w:rsidRPr="004E5781" w:rsidRDefault="00270A0A" w:rsidP="008B6564">
      <w:pPr>
        <w:pStyle w:val="Law111"/>
        <w:rPr>
          <w:szCs w:val="22"/>
        </w:rPr>
      </w:pPr>
      <w:bookmarkStart w:id="160" w:name="_Ref410835632"/>
      <w:r w:rsidRPr="004E5781">
        <w:rPr>
          <w:szCs w:val="22"/>
        </w:rPr>
        <w:t xml:space="preserve">The IMI2 JU may terminate the participation of one or more Beneficiaries </w:t>
      </w:r>
      <w:r w:rsidR="005117D7">
        <w:rPr>
          <w:szCs w:val="22"/>
        </w:rPr>
        <w:t>(“</w:t>
      </w:r>
      <w:r w:rsidR="005117D7" w:rsidRPr="005117D7">
        <w:rPr>
          <w:b/>
          <w:szCs w:val="22"/>
        </w:rPr>
        <w:t>Terminated Beneficiaries</w:t>
      </w:r>
      <w:r w:rsidR="005117D7">
        <w:rPr>
          <w:szCs w:val="22"/>
        </w:rPr>
        <w:t xml:space="preserve">“) </w:t>
      </w:r>
      <w:r w:rsidRPr="004E5781">
        <w:rPr>
          <w:szCs w:val="22"/>
        </w:rPr>
        <w:t>in accordance with Article</w:t>
      </w:r>
      <w:r w:rsidR="00D25DDC" w:rsidRPr="004E5781">
        <w:rPr>
          <w:szCs w:val="22"/>
        </w:rPr>
        <w:t xml:space="preserve"> </w:t>
      </w:r>
      <w:r w:rsidR="00475885" w:rsidRPr="004E5781">
        <w:rPr>
          <w:szCs w:val="22"/>
          <w:lang w:val="en-US"/>
        </w:rPr>
        <w:t>50.3</w:t>
      </w:r>
      <w:r w:rsidRPr="004E5781">
        <w:rPr>
          <w:szCs w:val="22"/>
        </w:rPr>
        <w:t xml:space="preserve"> of the Grant Agreement by notifying the Coordinator of its intent to terminate the participation of the Terminated Beneficiaries. The </w:t>
      </w:r>
      <w:r w:rsidR="003B0F72" w:rsidRPr="004E5781">
        <w:rPr>
          <w:szCs w:val="22"/>
        </w:rPr>
        <w:t>Coordinator shall</w:t>
      </w:r>
      <w:r w:rsidRPr="004E5781">
        <w:rPr>
          <w:szCs w:val="22"/>
        </w:rPr>
        <w:t xml:space="preserve">, on receipt of such notice of termination from the IMI2 JU, forthwith provide each Terminated Beneficiaries with written notice to such effect. Further, the Coordinator shall take such actions as directed under Articles 50.3.2 and 50.3.3 (b) of the Grant Agreement and shall ensure that all Beneficiaries are informed about the progress of the intent to terminate. This Consortium Agreement shall be deemed to have terminated on part of the Terminated Beneficiaries on the same date as the effective date of termination of </w:t>
      </w:r>
      <w:r w:rsidRPr="004E5781">
        <w:rPr>
          <w:szCs w:val="22"/>
        </w:rPr>
        <w:lastRenderedPageBreak/>
        <w:t>Terminated Beneficiaries participation in the Grant Agreement.</w:t>
      </w:r>
    </w:p>
    <w:p w14:paraId="04AD3309" w14:textId="7C189291" w:rsidR="00BE0F24" w:rsidRPr="004E5781" w:rsidRDefault="00270A0A" w:rsidP="008B6564">
      <w:pPr>
        <w:pStyle w:val="Law111"/>
        <w:rPr>
          <w:szCs w:val="22"/>
        </w:rPr>
      </w:pPr>
      <w:r w:rsidRPr="004E5781">
        <w:rPr>
          <w:szCs w:val="22"/>
        </w:rPr>
        <w:t>A</w:t>
      </w:r>
      <w:r w:rsidR="00BE0F24" w:rsidRPr="004E5781">
        <w:rPr>
          <w:szCs w:val="22"/>
        </w:rPr>
        <w:t>ny Beneficiary may request that its participation in the Action be terminated (“</w:t>
      </w:r>
      <w:r w:rsidR="00BE0F24" w:rsidRPr="005117D7">
        <w:rPr>
          <w:b/>
          <w:szCs w:val="22"/>
        </w:rPr>
        <w:t>Retiring Beneficiary</w:t>
      </w:r>
      <w:r w:rsidR="00BE0F24" w:rsidRPr="004E5781">
        <w:rPr>
          <w:szCs w:val="22"/>
        </w:rPr>
        <w:t>”). The Retiring Beneficiary shall submit</w:t>
      </w:r>
      <w:r w:rsidR="00983A39" w:rsidRPr="004E5781">
        <w:rPr>
          <w:szCs w:val="22"/>
        </w:rPr>
        <w:t xml:space="preserve"> to </w:t>
      </w:r>
      <w:r w:rsidR="007A4C9F" w:rsidRPr="004E5781">
        <w:rPr>
          <w:szCs w:val="22"/>
        </w:rPr>
        <w:t>and agree w</w:t>
      </w:r>
      <w:r w:rsidR="00D25DDC" w:rsidRPr="004E5781">
        <w:rPr>
          <w:szCs w:val="22"/>
        </w:rPr>
        <w:t xml:space="preserve">ith </w:t>
      </w:r>
      <w:r w:rsidR="00983A39" w:rsidRPr="004E5781">
        <w:rPr>
          <w:szCs w:val="22"/>
        </w:rPr>
        <w:t xml:space="preserve">the </w:t>
      </w:r>
      <w:r w:rsidR="001E604F" w:rsidRPr="004E5781">
        <w:rPr>
          <w:szCs w:val="22"/>
        </w:rPr>
        <w:t>Managing Board</w:t>
      </w:r>
      <w:r w:rsidR="00BE0F24" w:rsidRPr="004E5781">
        <w:rPr>
          <w:szCs w:val="22"/>
        </w:rPr>
        <w:t xml:space="preserve"> </w:t>
      </w:r>
      <w:r w:rsidR="00D25DDC" w:rsidRPr="004E5781">
        <w:rPr>
          <w:szCs w:val="22"/>
        </w:rPr>
        <w:t xml:space="preserve">on </w:t>
      </w:r>
      <w:r w:rsidR="00BE0F24" w:rsidRPr="004E5781">
        <w:rPr>
          <w:szCs w:val="22"/>
        </w:rPr>
        <w:t>a plan to mitigate and mi</w:t>
      </w:r>
      <w:r w:rsidR="00983A39" w:rsidRPr="004E5781">
        <w:rPr>
          <w:szCs w:val="22"/>
        </w:rPr>
        <w:t xml:space="preserve">nimize the disruption of </w:t>
      </w:r>
      <w:r w:rsidR="00E02EF0" w:rsidRPr="004E5781">
        <w:rPr>
          <w:szCs w:val="22"/>
        </w:rPr>
        <w:t xml:space="preserve">the </w:t>
      </w:r>
      <w:r w:rsidR="00983A39" w:rsidRPr="004E5781">
        <w:rPr>
          <w:szCs w:val="22"/>
        </w:rPr>
        <w:t>Action</w:t>
      </w:r>
      <w:r w:rsidR="00BE0F24" w:rsidRPr="004E5781">
        <w:rPr>
          <w:szCs w:val="22"/>
        </w:rPr>
        <w:t xml:space="preserve"> due to the Retiring Beneficiary</w:t>
      </w:r>
      <w:r w:rsidR="00E02EF0" w:rsidRPr="004E5781">
        <w:rPr>
          <w:szCs w:val="22"/>
        </w:rPr>
        <w:t>’s</w:t>
      </w:r>
      <w:r w:rsidR="00BE0F24" w:rsidRPr="004E5781">
        <w:rPr>
          <w:szCs w:val="22"/>
        </w:rPr>
        <w:t xml:space="preserve"> termination of </w:t>
      </w:r>
      <w:r w:rsidR="00983A39" w:rsidRPr="004E5781">
        <w:rPr>
          <w:szCs w:val="22"/>
        </w:rPr>
        <w:t>its participation in the Action</w:t>
      </w:r>
      <w:r w:rsidR="00BE0F24" w:rsidRPr="004E5781">
        <w:rPr>
          <w:szCs w:val="22"/>
        </w:rPr>
        <w:t xml:space="preserve"> (the “</w:t>
      </w:r>
      <w:r w:rsidR="00BE0F24" w:rsidRPr="005117D7">
        <w:rPr>
          <w:b/>
          <w:szCs w:val="22"/>
        </w:rPr>
        <w:t>Mitigation Plan</w:t>
      </w:r>
      <w:r w:rsidR="00BE0F24" w:rsidRPr="004E5781">
        <w:rPr>
          <w:szCs w:val="22"/>
        </w:rPr>
        <w:t>”). The Retiring Beneficiary shall provide the Coordinator with such documentation as specified in Articles 50.</w:t>
      </w:r>
      <w:r w:rsidR="00FE1640" w:rsidRPr="004E5781">
        <w:rPr>
          <w:szCs w:val="22"/>
        </w:rPr>
        <w:t xml:space="preserve">2 </w:t>
      </w:r>
      <w:r w:rsidR="00BE0F24" w:rsidRPr="004E5781">
        <w:rPr>
          <w:szCs w:val="22"/>
        </w:rPr>
        <w:t xml:space="preserve">of the Grant Agreement for transmission to the </w:t>
      </w:r>
      <w:r w:rsidR="003B44C8" w:rsidRPr="004E5781">
        <w:rPr>
          <w:szCs w:val="22"/>
        </w:rPr>
        <w:t>IMI2</w:t>
      </w:r>
      <w:r w:rsidR="004065B2" w:rsidRPr="004E5781">
        <w:rPr>
          <w:szCs w:val="22"/>
        </w:rPr>
        <w:t xml:space="preserve"> JU</w:t>
      </w:r>
      <w:r w:rsidR="00BE0F24" w:rsidRPr="004E5781">
        <w:rPr>
          <w:szCs w:val="22"/>
        </w:rPr>
        <w:t>.</w:t>
      </w:r>
      <w:bookmarkEnd w:id="160"/>
      <w:r w:rsidR="00BE0F24" w:rsidRPr="004E5781">
        <w:rPr>
          <w:szCs w:val="22"/>
        </w:rPr>
        <w:t xml:space="preserve"> </w:t>
      </w:r>
    </w:p>
    <w:p w14:paraId="038B8E34" w14:textId="77777777" w:rsidR="00BE0F24" w:rsidRPr="004E5781" w:rsidRDefault="00BE0F24" w:rsidP="008B6564">
      <w:pPr>
        <w:pStyle w:val="Law111"/>
        <w:rPr>
          <w:szCs w:val="22"/>
        </w:rPr>
      </w:pPr>
      <w:bookmarkStart w:id="161" w:name="_Ref410835940"/>
      <w:r w:rsidRPr="004E5781">
        <w:rPr>
          <w:szCs w:val="22"/>
        </w:rPr>
        <w:t>The Beneficiaries may in accordance with Article 50.2.1 of the Grant Agreement, amongst themselves agree, (by unanimous agreement of all of the Beneficiaries except that Beneficiary which is the subject of the p</w:t>
      </w:r>
      <w:r w:rsidR="009859BC" w:rsidRPr="004E5781">
        <w:rPr>
          <w:szCs w:val="22"/>
        </w:rPr>
        <w:t xml:space="preserve">roposed exclusion, hereinafter </w:t>
      </w:r>
      <w:r w:rsidRPr="004E5781">
        <w:rPr>
          <w:szCs w:val="22"/>
        </w:rPr>
        <w:t xml:space="preserve">the </w:t>
      </w:r>
      <w:r w:rsidR="009859BC" w:rsidRPr="004E5781">
        <w:rPr>
          <w:szCs w:val="22"/>
        </w:rPr>
        <w:t>“</w:t>
      </w:r>
      <w:r w:rsidRPr="005117D7">
        <w:rPr>
          <w:b/>
          <w:szCs w:val="22"/>
        </w:rPr>
        <w:t>Excluded Beneficiary</w:t>
      </w:r>
      <w:r w:rsidRPr="004E5781">
        <w:rPr>
          <w:szCs w:val="22"/>
        </w:rPr>
        <w:t xml:space="preserve">”), that the </w:t>
      </w:r>
      <w:r w:rsidR="003B44C8" w:rsidRPr="004E5781">
        <w:rPr>
          <w:szCs w:val="22"/>
        </w:rPr>
        <w:t>IMI2</w:t>
      </w:r>
      <w:r w:rsidR="004065B2" w:rsidRPr="004E5781">
        <w:rPr>
          <w:szCs w:val="22"/>
        </w:rPr>
        <w:t xml:space="preserve"> JU</w:t>
      </w:r>
      <w:r w:rsidRPr="004E5781">
        <w:rPr>
          <w:szCs w:val="22"/>
        </w:rPr>
        <w:t xml:space="preserve"> should terminate the particip</w:t>
      </w:r>
      <w:r w:rsidR="00091914" w:rsidRPr="004E5781">
        <w:rPr>
          <w:szCs w:val="22"/>
        </w:rPr>
        <w:t>ation of the Excluded Beneficiary</w:t>
      </w:r>
      <w:r w:rsidRPr="004E5781">
        <w:rPr>
          <w:szCs w:val="22"/>
        </w:rPr>
        <w:t>. At the same time as such agreement shall be reached, such Beneficiaries shall agree how they propose to reallocate the outstanding Allocated Work obligat</w:t>
      </w:r>
      <w:r w:rsidR="00091914" w:rsidRPr="004E5781">
        <w:rPr>
          <w:szCs w:val="22"/>
        </w:rPr>
        <w:t>ions of the Excluded Beneficiary</w:t>
      </w:r>
      <w:r w:rsidRPr="004E5781">
        <w:rPr>
          <w:szCs w:val="22"/>
        </w:rPr>
        <w:t xml:space="preserve">. Where those Beneficiaries shall have so determined, the Coordinator shall promptly forward such request, including the documents specified in Article 50.2.1 and 50.2.2 of the Grant Agreement to the </w:t>
      </w:r>
      <w:r w:rsidR="003B44C8" w:rsidRPr="004E5781">
        <w:rPr>
          <w:szCs w:val="22"/>
        </w:rPr>
        <w:t>IMI2</w:t>
      </w:r>
      <w:r w:rsidR="004065B2" w:rsidRPr="004E5781">
        <w:rPr>
          <w:szCs w:val="22"/>
        </w:rPr>
        <w:t xml:space="preserve"> JU</w:t>
      </w:r>
      <w:r w:rsidRPr="004E5781">
        <w:rPr>
          <w:szCs w:val="22"/>
        </w:rPr>
        <w:t>.</w:t>
      </w:r>
      <w:bookmarkEnd w:id="161"/>
    </w:p>
    <w:p w14:paraId="1BDB21A2" w14:textId="695687D9" w:rsidR="00983A39" w:rsidRPr="004E5781" w:rsidRDefault="00E64CAD" w:rsidP="00E6175D">
      <w:pPr>
        <w:pStyle w:val="Heading2"/>
      </w:pPr>
      <w:bookmarkStart w:id="162" w:name="_Toc425156034"/>
      <w:r w:rsidRPr="004E5781">
        <w:t>Relationship of Sub</w:t>
      </w:r>
      <w:r w:rsidR="005117D7">
        <w:t>-</w:t>
      </w:r>
      <w:r w:rsidRPr="004E5781">
        <w:t>contractors and linked Thir</w:t>
      </w:r>
      <w:r w:rsidR="00BB5DE1" w:rsidRPr="004E5781">
        <w:t>d</w:t>
      </w:r>
      <w:r w:rsidRPr="004E5781">
        <w:t xml:space="preserve"> Parties at Termination or Retirement of Beneficiary</w:t>
      </w:r>
      <w:bookmarkEnd w:id="162"/>
      <w:r w:rsidR="00983A39" w:rsidRPr="004E5781">
        <w:t xml:space="preserve"> </w:t>
      </w:r>
    </w:p>
    <w:p w14:paraId="40A5F4EE" w14:textId="77777777" w:rsidR="00983A39" w:rsidRPr="004E5781" w:rsidRDefault="00983A39" w:rsidP="008B6564">
      <w:pPr>
        <w:pStyle w:val="Law111"/>
        <w:rPr>
          <w:szCs w:val="22"/>
        </w:rPr>
      </w:pPr>
      <w:r w:rsidRPr="004E5781">
        <w:rPr>
          <w:szCs w:val="22"/>
        </w:rPr>
        <w:t>Where the participation of any Beneficiary</w:t>
      </w:r>
      <w:r w:rsidR="009859BC" w:rsidRPr="004E5781">
        <w:rPr>
          <w:szCs w:val="22"/>
        </w:rPr>
        <w:t xml:space="preserve"> under the Action</w:t>
      </w:r>
      <w:r w:rsidRPr="004E5781">
        <w:rPr>
          <w:szCs w:val="22"/>
        </w:rPr>
        <w:t xml:space="preserve"> and as a Beneficiary to the Grant Agreement may be terminated by the </w:t>
      </w:r>
      <w:r w:rsidR="003B44C8" w:rsidRPr="004E5781">
        <w:rPr>
          <w:szCs w:val="22"/>
        </w:rPr>
        <w:t>IMI2</w:t>
      </w:r>
      <w:r w:rsidR="004065B2" w:rsidRPr="004E5781">
        <w:rPr>
          <w:szCs w:val="22"/>
        </w:rPr>
        <w:t xml:space="preserve"> JU</w:t>
      </w:r>
      <w:r w:rsidRPr="004E5781">
        <w:rPr>
          <w:szCs w:val="22"/>
        </w:rPr>
        <w:t xml:space="preserve">, pursuant to the Grant Agreement, the participation of that Beneficiary’s Sub-contractor(s) </w:t>
      </w:r>
      <w:r w:rsidR="001E79F2" w:rsidRPr="004E5781">
        <w:rPr>
          <w:szCs w:val="22"/>
        </w:rPr>
        <w:t xml:space="preserve">and Linked Third Parties </w:t>
      </w:r>
      <w:r w:rsidRPr="004E5781">
        <w:rPr>
          <w:szCs w:val="22"/>
        </w:rPr>
        <w:t xml:space="preserve">under this </w:t>
      </w:r>
      <w:r w:rsidR="009F44FC" w:rsidRPr="004E5781">
        <w:rPr>
          <w:szCs w:val="22"/>
        </w:rPr>
        <w:t xml:space="preserve">Consortium </w:t>
      </w:r>
      <w:r w:rsidRPr="004E5781">
        <w:rPr>
          <w:szCs w:val="22"/>
        </w:rPr>
        <w:t xml:space="preserve">Agreement shall be deemed to have been terminated on the same date as such termination by the </w:t>
      </w:r>
      <w:r w:rsidR="003B44C8" w:rsidRPr="004E5781">
        <w:rPr>
          <w:szCs w:val="22"/>
        </w:rPr>
        <w:t>IMI2</w:t>
      </w:r>
      <w:r w:rsidR="004065B2" w:rsidRPr="004E5781">
        <w:rPr>
          <w:szCs w:val="22"/>
        </w:rPr>
        <w:t xml:space="preserve"> JU</w:t>
      </w:r>
      <w:r w:rsidRPr="004E5781">
        <w:rPr>
          <w:szCs w:val="22"/>
        </w:rPr>
        <w:t>.</w:t>
      </w:r>
    </w:p>
    <w:p w14:paraId="39B22754" w14:textId="77777777" w:rsidR="00983A39" w:rsidRPr="004E5781" w:rsidRDefault="00983A39" w:rsidP="00E6175D">
      <w:pPr>
        <w:pStyle w:val="Heading2"/>
      </w:pPr>
      <w:bookmarkStart w:id="163" w:name="_Ref49767263"/>
      <w:bookmarkStart w:id="164" w:name="_Toc370114333"/>
      <w:bookmarkStart w:id="165" w:name="_Toc425156035"/>
      <w:r w:rsidRPr="004E5781">
        <w:t>T</w:t>
      </w:r>
      <w:r w:rsidR="00E64CAD" w:rsidRPr="004E5781">
        <w:t>ermination for breach</w:t>
      </w:r>
      <w:bookmarkEnd w:id="163"/>
      <w:bookmarkEnd w:id="164"/>
      <w:bookmarkEnd w:id="165"/>
    </w:p>
    <w:p w14:paraId="029B8554" w14:textId="77777777" w:rsidR="00983A39" w:rsidRPr="004E5781" w:rsidRDefault="00983A39" w:rsidP="008B6564">
      <w:pPr>
        <w:pStyle w:val="Law111"/>
        <w:rPr>
          <w:szCs w:val="22"/>
        </w:rPr>
      </w:pPr>
      <w:r w:rsidRPr="004E5781">
        <w:rPr>
          <w:szCs w:val="22"/>
        </w:rPr>
        <w:t xml:space="preserve">Where the </w:t>
      </w:r>
      <w:r w:rsidR="003B44C8" w:rsidRPr="004E5781">
        <w:rPr>
          <w:szCs w:val="22"/>
        </w:rPr>
        <w:t>IMI2</w:t>
      </w:r>
      <w:r w:rsidR="004065B2" w:rsidRPr="004E5781">
        <w:rPr>
          <w:szCs w:val="22"/>
        </w:rPr>
        <w:t xml:space="preserve"> JU</w:t>
      </w:r>
      <w:r w:rsidR="007A4C9F" w:rsidRPr="004E5781">
        <w:rPr>
          <w:szCs w:val="22"/>
        </w:rPr>
        <w:t xml:space="preserve"> </w:t>
      </w:r>
      <w:r w:rsidRPr="004E5781">
        <w:rPr>
          <w:szCs w:val="22"/>
        </w:rPr>
        <w:t>terminate</w:t>
      </w:r>
      <w:r w:rsidR="007A4C9F" w:rsidRPr="004E5781">
        <w:rPr>
          <w:szCs w:val="22"/>
        </w:rPr>
        <w:t>s</w:t>
      </w:r>
      <w:r w:rsidRPr="004E5781">
        <w:rPr>
          <w:szCs w:val="22"/>
        </w:rPr>
        <w:t xml:space="preserve"> the participation of a Defaulting Beneficiary </w:t>
      </w:r>
      <w:r w:rsidR="007A4C9F" w:rsidRPr="004E5781">
        <w:rPr>
          <w:szCs w:val="22"/>
        </w:rPr>
        <w:t>due to his breach of any obligation under the Grant Agreement in accordance with the provisions of the Grant Agreement</w:t>
      </w:r>
      <w:r w:rsidRPr="004E5781">
        <w:rPr>
          <w:szCs w:val="22"/>
        </w:rPr>
        <w:t xml:space="preserve">, subject to the continuation in force of Clauses </w:t>
      </w:r>
      <w:r w:rsidR="007A4C9F" w:rsidRPr="004E5781">
        <w:rPr>
          <w:szCs w:val="22"/>
        </w:rPr>
        <w:t>13.4.2</w:t>
      </w:r>
      <w:r w:rsidR="009859BC" w:rsidRPr="004E5781">
        <w:rPr>
          <w:szCs w:val="22"/>
        </w:rPr>
        <w:t xml:space="preserve"> and </w:t>
      </w:r>
      <w:r w:rsidR="007A4C9F" w:rsidRPr="004E5781">
        <w:rPr>
          <w:szCs w:val="22"/>
        </w:rPr>
        <w:t>13.5</w:t>
      </w:r>
      <w:r w:rsidR="00091914" w:rsidRPr="004E5781">
        <w:rPr>
          <w:szCs w:val="22"/>
        </w:rPr>
        <w:t>,</w:t>
      </w:r>
      <w:r w:rsidR="009859BC" w:rsidRPr="004E5781">
        <w:rPr>
          <w:szCs w:val="22"/>
        </w:rPr>
        <w:t xml:space="preserve"> </w:t>
      </w:r>
      <w:r w:rsidRPr="004E5781">
        <w:rPr>
          <w:szCs w:val="22"/>
        </w:rPr>
        <w:t xml:space="preserve">that Defaulting Beneficiary’s participation under, and as a Beneficiary to, this </w:t>
      </w:r>
      <w:r w:rsidR="009F44FC" w:rsidRPr="004E5781">
        <w:rPr>
          <w:szCs w:val="22"/>
        </w:rPr>
        <w:t xml:space="preserve">Consortium </w:t>
      </w:r>
      <w:r w:rsidRPr="004E5781">
        <w:rPr>
          <w:szCs w:val="22"/>
        </w:rPr>
        <w:t>Agreement shall be de</w:t>
      </w:r>
      <w:r w:rsidR="00FB58D9" w:rsidRPr="004E5781">
        <w:rPr>
          <w:szCs w:val="22"/>
        </w:rPr>
        <w:t>emed to have been terminated</w:t>
      </w:r>
      <w:r w:rsidRPr="004E5781">
        <w:rPr>
          <w:szCs w:val="22"/>
        </w:rPr>
        <w:t>.</w:t>
      </w:r>
    </w:p>
    <w:p w14:paraId="2356A9C1" w14:textId="77777777" w:rsidR="00983A39" w:rsidRPr="004E5781" w:rsidRDefault="00983A39" w:rsidP="008B6564">
      <w:pPr>
        <w:pStyle w:val="Law111"/>
        <w:rPr>
          <w:szCs w:val="22"/>
        </w:rPr>
      </w:pPr>
      <w:bookmarkStart w:id="166" w:name="_Ref410891306"/>
      <w:r w:rsidRPr="004E5781">
        <w:rPr>
          <w:szCs w:val="22"/>
        </w:rPr>
        <w:t xml:space="preserve">Where the </w:t>
      </w:r>
      <w:r w:rsidR="003B44C8" w:rsidRPr="004E5781">
        <w:rPr>
          <w:szCs w:val="22"/>
        </w:rPr>
        <w:t>IMI2</w:t>
      </w:r>
      <w:r w:rsidR="004065B2" w:rsidRPr="004E5781">
        <w:rPr>
          <w:szCs w:val="22"/>
        </w:rPr>
        <w:t xml:space="preserve"> JU</w:t>
      </w:r>
      <w:r w:rsidRPr="004E5781">
        <w:rPr>
          <w:szCs w:val="22"/>
        </w:rPr>
        <w:t xml:space="preserve"> shall have requested that the Beneficiaries should provide appropriate solutions to any breach of obligation under the Grant Agreement, notwithstanding that costs incurred by the Beneficiaries</w:t>
      </w:r>
      <w:r w:rsidR="00055DDA" w:rsidRPr="004E5781">
        <w:rPr>
          <w:szCs w:val="22"/>
        </w:rPr>
        <w:t xml:space="preserve"> </w:t>
      </w:r>
      <w:r w:rsidRPr="004E5781">
        <w:rPr>
          <w:szCs w:val="22"/>
        </w:rPr>
        <w:t xml:space="preserve">eligible to receive </w:t>
      </w:r>
      <w:r w:rsidR="003B44C8" w:rsidRPr="004E5781">
        <w:rPr>
          <w:szCs w:val="22"/>
        </w:rPr>
        <w:t>IMI2</w:t>
      </w:r>
      <w:r w:rsidR="004065B2" w:rsidRPr="004E5781">
        <w:rPr>
          <w:szCs w:val="22"/>
        </w:rPr>
        <w:t xml:space="preserve"> JU</w:t>
      </w:r>
      <w:r w:rsidRPr="004E5781">
        <w:rPr>
          <w:szCs w:val="22"/>
        </w:rPr>
        <w:t xml:space="preserve"> funding shall only be recoverable as Eligible Costs within the limits of the maximum </w:t>
      </w:r>
      <w:r w:rsidR="003B44C8" w:rsidRPr="004E5781">
        <w:rPr>
          <w:szCs w:val="22"/>
        </w:rPr>
        <w:t>IMI2</w:t>
      </w:r>
      <w:r w:rsidR="004065B2" w:rsidRPr="004E5781">
        <w:rPr>
          <w:szCs w:val="22"/>
        </w:rPr>
        <w:t xml:space="preserve"> JU</w:t>
      </w:r>
      <w:r w:rsidRPr="004E5781">
        <w:rPr>
          <w:szCs w:val="22"/>
        </w:rPr>
        <w:t xml:space="preserve"> financial contribution set </w:t>
      </w:r>
      <w:r w:rsidR="00E02EF0" w:rsidRPr="004E5781">
        <w:rPr>
          <w:szCs w:val="22"/>
        </w:rPr>
        <w:t xml:space="preserve">forth </w:t>
      </w:r>
      <w:r w:rsidRPr="004E5781">
        <w:rPr>
          <w:szCs w:val="22"/>
        </w:rPr>
        <w:t xml:space="preserve">in the Grant Agreement, in the event that a solution acceptable to the </w:t>
      </w:r>
      <w:r w:rsidR="003B44C8" w:rsidRPr="004E5781">
        <w:rPr>
          <w:szCs w:val="22"/>
        </w:rPr>
        <w:t>IMI2</w:t>
      </w:r>
      <w:r w:rsidR="004065B2" w:rsidRPr="004E5781">
        <w:rPr>
          <w:szCs w:val="22"/>
        </w:rPr>
        <w:t xml:space="preserve"> JU</w:t>
      </w:r>
      <w:r w:rsidRPr="004E5781">
        <w:rPr>
          <w:szCs w:val="22"/>
        </w:rPr>
        <w:t xml:space="preserve"> shall be found, the Beneficiaries, (including the Defaulting Beneficiary</w:t>
      </w:r>
      <w:r w:rsidR="00AB72A2" w:rsidRPr="004E5781">
        <w:rPr>
          <w:szCs w:val="22"/>
        </w:rPr>
        <w:t>,</w:t>
      </w:r>
      <w:r w:rsidRPr="004E5781">
        <w:rPr>
          <w:szCs w:val="22"/>
        </w:rPr>
        <w:t xml:space="preserve"> unless the </w:t>
      </w:r>
      <w:r w:rsidR="003B44C8" w:rsidRPr="004E5781">
        <w:rPr>
          <w:szCs w:val="22"/>
        </w:rPr>
        <w:t>IMI2</w:t>
      </w:r>
      <w:r w:rsidR="004065B2" w:rsidRPr="004E5781">
        <w:rPr>
          <w:szCs w:val="22"/>
        </w:rPr>
        <w:t xml:space="preserve"> JU</w:t>
      </w:r>
      <w:r w:rsidRPr="004E5781">
        <w:rPr>
          <w:szCs w:val="22"/>
        </w:rPr>
        <w:t xml:space="preserve"> shall have terminated the participation of the Defaulting Beneficiary with immediate effect), shall continue to undertake their respective Allocated Work in accordance with the Grant Agreement and this </w:t>
      </w:r>
      <w:r w:rsidR="009F44FC" w:rsidRPr="004E5781">
        <w:rPr>
          <w:szCs w:val="22"/>
        </w:rPr>
        <w:t xml:space="preserve">Consortium </w:t>
      </w:r>
      <w:r w:rsidRPr="004E5781">
        <w:rPr>
          <w:szCs w:val="22"/>
        </w:rPr>
        <w:t>Agreement.</w:t>
      </w:r>
      <w:bookmarkEnd w:id="166"/>
    </w:p>
    <w:p w14:paraId="4EBB1A78" w14:textId="77777777" w:rsidR="00983A39" w:rsidRPr="004E5781" w:rsidRDefault="00983A39" w:rsidP="00E6175D">
      <w:pPr>
        <w:pStyle w:val="Heading2"/>
      </w:pPr>
      <w:bookmarkStart w:id="167" w:name="_Ref49672490"/>
      <w:bookmarkStart w:id="168" w:name="_Toc370114334"/>
      <w:bookmarkStart w:id="169" w:name="_Toc425156036"/>
      <w:r w:rsidRPr="004E5781">
        <w:t>C</w:t>
      </w:r>
      <w:r w:rsidR="00E64CAD" w:rsidRPr="004E5781">
        <w:t>onsequences of termination</w:t>
      </w:r>
      <w:bookmarkEnd w:id="167"/>
      <w:bookmarkEnd w:id="168"/>
      <w:bookmarkEnd w:id="169"/>
    </w:p>
    <w:p w14:paraId="7AF357C4" w14:textId="039AD74C" w:rsidR="00983A39" w:rsidRPr="004E5781" w:rsidRDefault="00983A39" w:rsidP="008B6564">
      <w:pPr>
        <w:pStyle w:val="Law111"/>
        <w:rPr>
          <w:szCs w:val="22"/>
        </w:rPr>
      </w:pPr>
      <w:r w:rsidRPr="004E5781">
        <w:rPr>
          <w:szCs w:val="22"/>
        </w:rPr>
        <w:t>In the event of termination, under Clause</w:t>
      </w:r>
      <w:r w:rsidR="00C548B1" w:rsidRPr="004E5781">
        <w:rPr>
          <w:szCs w:val="22"/>
        </w:rPr>
        <w:t xml:space="preserve"> 13.1</w:t>
      </w:r>
      <w:r w:rsidRPr="004E5781">
        <w:rPr>
          <w:szCs w:val="22"/>
        </w:rPr>
        <w:t xml:space="preserve">, of this </w:t>
      </w:r>
      <w:r w:rsidR="009F44FC" w:rsidRPr="004E5781">
        <w:rPr>
          <w:szCs w:val="22"/>
        </w:rPr>
        <w:t xml:space="preserve">Consortium </w:t>
      </w:r>
      <w:r w:rsidRPr="004E5781">
        <w:rPr>
          <w:szCs w:val="22"/>
        </w:rPr>
        <w:t xml:space="preserve">Agreement or of the </w:t>
      </w:r>
      <w:r w:rsidRPr="004E5781">
        <w:rPr>
          <w:szCs w:val="22"/>
        </w:rPr>
        <w:lastRenderedPageBreak/>
        <w:t xml:space="preserve">participation of one or more Beneficiaries under this </w:t>
      </w:r>
      <w:r w:rsidR="009F44FC" w:rsidRPr="004E5781">
        <w:rPr>
          <w:szCs w:val="22"/>
        </w:rPr>
        <w:t xml:space="preserve">Consortium </w:t>
      </w:r>
      <w:r w:rsidRPr="004E5781">
        <w:rPr>
          <w:szCs w:val="22"/>
        </w:rPr>
        <w:t xml:space="preserve">Agreement, the departing Beneficiaries eligible to receive </w:t>
      </w:r>
      <w:r w:rsidR="003B44C8" w:rsidRPr="004E5781">
        <w:rPr>
          <w:szCs w:val="22"/>
        </w:rPr>
        <w:t>IMI2</w:t>
      </w:r>
      <w:r w:rsidR="004065B2" w:rsidRPr="004E5781">
        <w:rPr>
          <w:szCs w:val="22"/>
        </w:rPr>
        <w:t xml:space="preserve"> JU</w:t>
      </w:r>
      <w:r w:rsidRPr="004E5781">
        <w:rPr>
          <w:szCs w:val="22"/>
        </w:rPr>
        <w:t xml:space="preserve"> funding shall be entitled to receive </w:t>
      </w:r>
      <w:r w:rsidR="003B44C8" w:rsidRPr="004E5781">
        <w:rPr>
          <w:szCs w:val="22"/>
        </w:rPr>
        <w:t>IMI2</w:t>
      </w:r>
      <w:r w:rsidR="004065B2" w:rsidRPr="004E5781">
        <w:rPr>
          <w:szCs w:val="22"/>
        </w:rPr>
        <w:t xml:space="preserve"> JU</w:t>
      </w:r>
      <w:r w:rsidRPr="004E5781">
        <w:rPr>
          <w:szCs w:val="22"/>
        </w:rPr>
        <w:t xml:space="preserve"> funding only in relation to such Eligible Costs which are </w:t>
      </w:r>
      <w:r w:rsidR="003B0F72" w:rsidRPr="004E5781">
        <w:rPr>
          <w:szCs w:val="22"/>
        </w:rPr>
        <w:t>non-cancellable</w:t>
      </w:r>
      <w:r w:rsidRPr="004E5781">
        <w:rPr>
          <w:szCs w:val="22"/>
        </w:rPr>
        <w:t xml:space="preserve"> and we</w:t>
      </w:r>
      <w:r w:rsidR="00AB72A2" w:rsidRPr="004E5781">
        <w:rPr>
          <w:szCs w:val="22"/>
        </w:rPr>
        <w:t xml:space="preserve">re incurred before termination </w:t>
      </w:r>
      <w:r w:rsidRPr="004E5781">
        <w:rPr>
          <w:szCs w:val="22"/>
        </w:rPr>
        <w:t>and which are permissible under the</w:t>
      </w:r>
      <w:r w:rsidR="00AB72A2" w:rsidRPr="004E5781">
        <w:rPr>
          <w:szCs w:val="22"/>
        </w:rPr>
        <w:t xml:space="preserve"> terms of the Grant Agreement. </w:t>
      </w:r>
      <w:r w:rsidRPr="004E5781">
        <w:rPr>
          <w:szCs w:val="22"/>
        </w:rPr>
        <w:t xml:space="preserve">For the avoidance of doubt, where the </w:t>
      </w:r>
      <w:r w:rsidR="003B44C8" w:rsidRPr="004E5781">
        <w:rPr>
          <w:szCs w:val="22"/>
        </w:rPr>
        <w:t>IMI2</w:t>
      </w:r>
      <w:r w:rsidR="004065B2" w:rsidRPr="004E5781">
        <w:rPr>
          <w:szCs w:val="22"/>
        </w:rPr>
        <w:t xml:space="preserve"> JU</w:t>
      </w:r>
      <w:r w:rsidRPr="004E5781">
        <w:rPr>
          <w:szCs w:val="22"/>
        </w:rPr>
        <w:t xml:space="preserve"> shall refuse to accept any cost claimed by a departing Beneficiary eligible to receive </w:t>
      </w:r>
      <w:r w:rsidR="003B44C8" w:rsidRPr="004E5781">
        <w:rPr>
          <w:szCs w:val="22"/>
        </w:rPr>
        <w:t>IMI2</w:t>
      </w:r>
      <w:r w:rsidR="004065B2" w:rsidRPr="004E5781">
        <w:rPr>
          <w:szCs w:val="22"/>
        </w:rPr>
        <w:t xml:space="preserve"> JU</w:t>
      </w:r>
      <w:r w:rsidRPr="004E5781">
        <w:rPr>
          <w:szCs w:val="22"/>
        </w:rPr>
        <w:t xml:space="preserve"> funding, that departing Beneficiary shall have no right to recover the same from any (other) Beneficiary or from any </w:t>
      </w:r>
      <w:r w:rsidR="003B44C8" w:rsidRPr="004E5781">
        <w:rPr>
          <w:szCs w:val="22"/>
        </w:rPr>
        <w:t>IMI2</w:t>
      </w:r>
      <w:r w:rsidR="004065B2" w:rsidRPr="004E5781">
        <w:rPr>
          <w:szCs w:val="22"/>
        </w:rPr>
        <w:t xml:space="preserve"> JU</w:t>
      </w:r>
      <w:r w:rsidRPr="004E5781">
        <w:rPr>
          <w:szCs w:val="22"/>
        </w:rPr>
        <w:t xml:space="preserve"> funding held or which may be received.</w:t>
      </w:r>
    </w:p>
    <w:p w14:paraId="647AE2CD" w14:textId="77777777" w:rsidR="00983A39" w:rsidRPr="004E5781" w:rsidRDefault="00983A39" w:rsidP="008B6564">
      <w:pPr>
        <w:pStyle w:val="Law111"/>
        <w:rPr>
          <w:szCs w:val="22"/>
        </w:rPr>
      </w:pPr>
      <w:bookmarkStart w:id="170" w:name="_Ref49675531"/>
      <w:r w:rsidRPr="004E5781">
        <w:rPr>
          <w:szCs w:val="22"/>
        </w:rPr>
        <w:t xml:space="preserve">A departing Beneficiary shall, notwithstanding termination as aforesaid, remain bound to provide to the </w:t>
      </w:r>
      <w:r w:rsidR="00FB58D9" w:rsidRPr="004E5781">
        <w:rPr>
          <w:szCs w:val="22"/>
        </w:rPr>
        <w:t xml:space="preserve">Project Leader and the </w:t>
      </w:r>
      <w:r w:rsidRPr="004E5781">
        <w:rPr>
          <w:szCs w:val="22"/>
        </w:rPr>
        <w:t xml:space="preserve">Coordinator, for onward transmission to the </w:t>
      </w:r>
      <w:r w:rsidR="003B44C8" w:rsidRPr="004E5781">
        <w:rPr>
          <w:szCs w:val="22"/>
        </w:rPr>
        <w:t>IMI2</w:t>
      </w:r>
      <w:r w:rsidR="004065B2" w:rsidRPr="004E5781">
        <w:rPr>
          <w:szCs w:val="22"/>
        </w:rPr>
        <w:t xml:space="preserve"> JU</w:t>
      </w:r>
      <w:r w:rsidRPr="004E5781">
        <w:rPr>
          <w:szCs w:val="22"/>
        </w:rPr>
        <w:t xml:space="preserve">, within forty-five (45) Days of such termination, those reports and </w:t>
      </w:r>
      <w:r w:rsidR="00E02EF0" w:rsidRPr="004E5781">
        <w:rPr>
          <w:szCs w:val="22"/>
        </w:rPr>
        <w:t>D</w:t>
      </w:r>
      <w:r w:rsidRPr="004E5781">
        <w:rPr>
          <w:szCs w:val="22"/>
        </w:rPr>
        <w:t>eliverables contemplated up to the date of termination which, under the Grant Agreement, such departing Beneficiary would have been obliged to deliver had such termination coincided with the end of a reporting period.</w:t>
      </w:r>
      <w:bookmarkEnd w:id="170"/>
      <w:r w:rsidRPr="004E5781">
        <w:rPr>
          <w:szCs w:val="22"/>
        </w:rPr>
        <w:t xml:space="preserve"> </w:t>
      </w:r>
    </w:p>
    <w:p w14:paraId="595BC231" w14:textId="77777777" w:rsidR="00983A39" w:rsidRPr="004E5781" w:rsidRDefault="00983A39" w:rsidP="008B6564">
      <w:pPr>
        <w:pStyle w:val="Law111"/>
        <w:rPr>
          <w:szCs w:val="22"/>
        </w:rPr>
      </w:pPr>
      <w:r w:rsidRPr="004E5781">
        <w:rPr>
          <w:szCs w:val="22"/>
        </w:rPr>
        <w:t>Where, as a result of any delay on the part of a departing Beneficiary in implementing the obligation included in Clause</w:t>
      </w:r>
      <w:r w:rsidR="00C548B1" w:rsidRPr="004E5781">
        <w:rPr>
          <w:szCs w:val="22"/>
        </w:rPr>
        <w:t xml:space="preserve"> 13.5.2</w:t>
      </w:r>
      <w:r w:rsidRPr="004E5781">
        <w:rPr>
          <w:szCs w:val="22"/>
        </w:rPr>
        <w:t xml:space="preserve">, (or any Beneficiary in the event that the Grant Agreement shall be terminated in its entirety), the </w:t>
      </w:r>
      <w:r w:rsidR="003B44C8" w:rsidRPr="004E5781">
        <w:rPr>
          <w:szCs w:val="22"/>
        </w:rPr>
        <w:t>IMI2</w:t>
      </w:r>
      <w:r w:rsidR="004065B2" w:rsidRPr="004E5781">
        <w:rPr>
          <w:szCs w:val="22"/>
        </w:rPr>
        <w:t xml:space="preserve"> JU</w:t>
      </w:r>
      <w:r w:rsidRPr="004E5781">
        <w:rPr>
          <w:szCs w:val="22"/>
        </w:rPr>
        <w:t xml:space="preserve"> shall decide to withhold </w:t>
      </w:r>
      <w:r w:rsidR="003B44C8" w:rsidRPr="004E5781">
        <w:rPr>
          <w:szCs w:val="22"/>
        </w:rPr>
        <w:t>IMI2</w:t>
      </w:r>
      <w:r w:rsidR="004065B2" w:rsidRPr="004E5781">
        <w:rPr>
          <w:szCs w:val="22"/>
        </w:rPr>
        <w:t xml:space="preserve"> JU</w:t>
      </w:r>
      <w:r w:rsidRPr="004E5781">
        <w:rPr>
          <w:szCs w:val="22"/>
        </w:rPr>
        <w:t xml:space="preserve"> financial contribution, or to demand repayment of any </w:t>
      </w:r>
      <w:r w:rsidR="003B44C8" w:rsidRPr="004E5781">
        <w:rPr>
          <w:szCs w:val="22"/>
        </w:rPr>
        <w:t>IMI2</w:t>
      </w:r>
      <w:r w:rsidR="004065B2" w:rsidRPr="004E5781">
        <w:rPr>
          <w:szCs w:val="22"/>
        </w:rPr>
        <w:t xml:space="preserve"> JU</w:t>
      </w:r>
      <w:r w:rsidRPr="004E5781">
        <w:rPr>
          <w:szCs w:val="22"/>
        </w:rPr>
        <w:t xml:space="preserve"> financial contribution which has been paid, such departing Beneficiary eligible to receive </w:t>
      </w:r>
      <w:r w:rsidR="003B44C8" w:rsidRPr="004E5781">
        <w:rPr>
          <w:szCs w:val="22"/>
        </w:rPr>
        <w:t>IMI2</w:t>
      </w:r>
      <w:r w:rsidR="004065B2" w:rsidRPr="004E5781">
        <w:rPr>
          <w:szCs w:val="22"/>
        </w:rPr>
        <w:t xml:space="preserve"> JU</w:t>
      </w:r>
      <w:r w:rsidRPr="004E5781">
        <w:rPr>
          <w:szCs w:val="22"/>
        </w:rPr>
        <w:t xml:space="preserve"> funding shall indemnify the other Beneficiaries in respect of any such amount, and shall, within thirty (30) Days of a written request therefore from the Coordinator,</w:t>
      </w:r>
      <w:r w:rsidR="00AB72A2" w:rsidRPr="004E5781">
        <w:rPr>
          <w:szCs w:val="22"/>
        </w:rPr>
        <w:t xml:space="preserve"> settle any such indebtedness. </w:t>
      </w:r>
      <w:r w:rsidRPr="004E5781">
        <w:rPr>
          <w:szCs w:val="22"/>
        </w:rPr>
        <w:t xml:space="preserve">For the avoidance of doubt, such indemnification obligation shall survive such termination, but shall never exceed the departing Beneficiary’s </w:t>
      </w:r>
      <w:r w:rsidR="00786391" w:rsidRPr="004E5781">
        <w:rPr>
          <w:szCs w:val="22"/>
        </w:rPr>
        <w:t>Action Share.</w:t>
      </w:r>
      <w:r w:rsidR="00AB72A2" w:rsidRPr="004E5781">
        <w:rPr>
          <w:szCs w:val="22"/>
        </w:rPr>
        <w:t xml:space="preserve"> </w:t>
      </w:r>
    </w:p>
    <w:p w14:paraId="3035A4F9" w14:textId="77777777" w:rsidR="00983A39" w:rsidRPr="004E5781" w:rsidRDefault="00983A39" w:rsidP="008B6564">
      <w:pPr>
        <w:pStyle w:val="Law111"/>
        <w:rPr>
          <w:szCs w:val="22"/>
        </w:rPr>
      </w:pPr>
      <w:r w:rsidRPr="004E5781">
        <w:rPr>
          <w:szCs w:val="22"/>
        </w:rPr>
        <w:t>Where the departing Beneficiary is th</w:t>
      </w:r>
      <w:r w:rsidR="00AB72A2" w:rsidRPr="004E5781">
        <w:rPr>
          <w:szCs w:val="22"/>
        </w:rPr>
        <w:t>e Coordinator or Project Leader</w:t>
      </w:r>
      <w:r w:rsidRPr="004E5781">
        <w:rPr>
          <w:szCs w:val="22"/>
        </w:rPr>
        <w:t xml:space="preserve">, the termination of this </w:t>
      </w:r>
      <w:r w:rsidR="00833CAE" w:rsidRPr="004E5781">
        <w:rPr>
          <w:szCs w:val="22"/>
        </w:rPr>
        <w:t xml:space="preserve">Consortium </w:t>
      </w:r>
      <w:r w:rsidRPr="004E5781">
        <w:rPr>
          <w:szCs w:val="22"/>
        </w:rPr>
        <w:t xml:space="preserve">Agreement with respect to such departing Beneficiary shall not take effect until the replacement Coordinator or </w:t>
      </w:r>
      <w:r w:rsidR="00495B12" w:rsidRPr="004E5781">
        <w:rPr>
          <w:szCs w:val="22"/>
        </w:rPr>
        <w:t>Project Leader</w:t>
      </w:r>
      <w:r w:rsidRPr="004E5781">
        <w:rPr>
          <w:szCs w:val="22"/>
        </w:rPr>
        <w:t xml:space="preserve"> has been approved by the </w:t>
      </w:r>
      <w:r w:rsidR="003B44C8" w:rsidRPr="004E5781">
        <w:rPr>
          <w:szCs w:val="22"/>
        </w:rPr>
        <w:t>IMI2</w:t>
      </w:r>
      <w:r w:rsidR="004065B2" w:rsidRPr="004E5781">
        <w:rPr>
          <w:szCs w:val="22"/>
        </w:rPr>
        <w:t xml:space="preserve"> JU</w:t>
      </w:r>
      <w:r w:rsidRPr="004E5781">
        <w:rPr>
          <w:szCs w:val="22"/>
        </w:rPr>
        <w:t>.</w:t>
      </w:r>
    </w:p>
    <w:p w14:paraId="1506AFC3" w14:textId="77777777" w:rsidR="001F1455" w:rsidRPr="004E5781" w:rsidRDefault="007774EA" w:rsidP="00662931">
      <w:pPr>
        <w:pStyle w:val="Heading1"/>
        <w:rPr>
          <w:szCs w:val="22"/>
          <w:lang w:val="en-GB"/>
        </w:rPr>
      </w:pPr>
      <w:bookmarkStart w:id="171" w:name="_Toc408479137"/>
      <w:bookmarkStart w:id="172" w:name="_Toc425156037"/>
      <w:r w:rsidRPr="004E5781">
        <w:rPr>
          <w:szCs w:val="22"/>
        </w:rPr>
        <w:t>Force</w:t>
      </w:r>
      <w:r w:rsidRPr="004E5781">
        <w:rPr>
          <w:szCs w:val="22"/>
          <w:lang w:val="en-GB"/>
        </w:rPr>
        <w:t xml:space="preserve"> Majeure</w:t>
      </w:r>
      <w:bookmarkEnd w:id="171"/>
      <w:bookmarkEnd w:id="172"/>
    </w:p>
    <w:p w14:paraId="3C91945F" w14:textId="77777777" w:rsidR="001F1455" w:rsidRPr="00185919" w:rsidRDefault="001F1455" w:rsidP="00E6175D">
      <w:pPr>
        <w:pStyle w:val="Law11neu"/>
      </w:pPr>
      <w:bookmarkStart w:id="173" w:name="_Ref409521625"/>
      <w:r w:rsidRPr="00185919">
        <w:t xml:space="preserve">Where a </w:t>
      </w:r>
      <w:r w:rsidR="00510AD8" w:rsidRPr="00185919">
        <w:t>Beneficiary</w:t>
      </w:r>
      <w:r w:rsidR="00330CD5" w:rsidRPr="00185919">
        <w:t xml:space="preserve"> shall</w:t>
      </w:r>
      <w:r w:rsidRPr="00185919">
        <w:t xml:space="preserve"> be unable to perform, or shall be delayed in the performance of, any obligation hereunder, as a result of a situation of Force Majeure, such non-performance or delay on the part of such </w:t>
      </w:r>
      <w:r w:rsidR="00510AD8" w:rsidRPr="00185919">
        <w:t>Beneficiary</w:t>
      </w:r>
      <w:r w:rsidRPr="00185919">
        <w:t xml:space="preserve"> shall be deemed not to be a breach of such obligation on the part of such </w:t>
      </w:r>
      <w:r w:rsidR="00510AD8" w:rsidRPr="00185919">
        <w:t>Beneficiary</w:t>
      </w:r>
      <w:r w:rsidRPr="00185919">
        <w:t xml:space="preserve">. </w:t>
      </w:r>
      <w:bookmarkEnd w:id="173"/>
    </w:p>
    <w:p w14:paraId="37F5D3C2" w14:textId="77777777" w:rsidR="001F1455" w:rsidRPr="00185919" w:rsidRDefault="001F1455" w:rsidP="00E6175D">
      <w:pPr>
        <w:pStyle w:val="Law11neu"/>
      </w:pPr>
      <w:r w:rsidRPr="00185919">
        <w:t xml:space="preserve">Where a </w:t>
      </w:r>
      <w:r w:rsidR="00510AD8" w:rsidRPr="00185919">
        <w:t>Beneficiary</w:t>
      </w:r>
      <w:r w:rsidRPr="00185919">
        <w:t xml:space="preserve"> shall be prevented or delayed in the m</w:t>
      </w:r>
      <w:r w:rsidR="00534BD0" w:rsidRPr="00185919">
        <w:t>anner referred to in Clause</w:t>
      </w:r>
      <w:r w:rsidR="00C548B1" w:rsidRPr="00185919">
        <w:t xml:space="preserve"> 14.1</w:t>
      </w:r>
      <w:r w:rsidRPr="00185919">
        <w:t xml:space="preserve">, such </w:t>
      </w:r>
      <w:r w:rsidR="00510AD8" w:rsidRPr="00185919">
        <w:t>Beneficiary</w:t>
      </w:r>
      <w:r w:rsidRPr="00185919">
        <w:t xml:space="preserve"> shall without </w:t>
      </w:r>
      <w:r w:rsidR="00D6504A" w:rsidRPr="00185919">
        <w:t xml:space="preserve">undue </w:t>
      </w:r>
      <w:r w:rsidRPr="00185919">
        <w:t xml:space="preserve">delay notify the Coordinator and the </w:t>
      </w:r>
      <w:r w:rsidR="00BC090D" w:rsidRPr="00185919">
        <w:t>Project Leader</w:t>
      </w:r>
      <w:r w:rsidRPr="00185919">
        <w:t xml:space="preserve"> of such circumstance, stating the nature, likely duration and foreseeable effects as well as any further information which the Coordinator and the </w:t>
      </w:r>
      <w:r w:rsidR="00BC090D" w:rsidRPr="00185919">
        <w:t>Project Leader</w:t>
      </w:r>
      <w:r w:rsidRPr="00185919">
        <w:t xml:space="preserve"> may then, or during any such period</w:t>
      </w:r>
      <w:r w:rsidR="00091914" w:rsidRPr="00185919">
        <w:t xml:space="preserve"> of delay, reasonably require. </w:t>
      </w:r>
      <w:r w:rsidRPr="00185919">
        <w:t xml:space="preserve">The Coordinator shall promptly forward all such information to the other </w:t>
      </w:r>
      <w:r w:rsidR="00510AD8" w:rsidRPr="00185919">
        <w:t>Beneficiaries</w:t>
      </w:r>
      <w:r w:rsidRPr="00185919">
        <w:t xml:space="preserve"> and to the </w:t>
      </w:r>
      <w:r w:rsidR="003B44C8" w:rsidRPr="00185919">
        <w:t>IMI2</w:t>
      </w:r>
      <w:r w:rsidR="004065B2" w:rsidRPr="00185919">
        <w:t xml:space="preserve"> JU</w:t>
      </w:r>
      <w:r w:rsidRPr="00185919">
        <w:t xml:space="preserve">, while copying the </w:t>
      </w:r>
      <w:r w:rsidR="00BC090D" w:rsidRPr="00185919">
        <w:t>Project Leader</w:t>
      </w:r>
      <w:r w:rsidRPr="00185919">
        <w:t>.</w:t>
      </w:r>
    </w:p>
    <w:p w14:paraId="6CC98BBF" w14:textId="77777777" w:rsidR="001F1455" w:rsidRPr="00185919" w:rsidRDefault="001F1455" w:rsidP="00E6175D">
      <w:pPr>
        <w:pStyle w:val="Law11neu"/>
      </w:pPr>
      <w:r w:rsidRPr="00185919">
        <w:t xml:space="preserve">The </w:t>
      </w:r>
      <w:r w:rsidR="00510AD8" w:rsidRPr="00185919">
        <w:t>Beneficiary</w:t>
      </w:r>
      <w:r w:rsidRPr="00185919">
        <w:t xml:space="preserve"> faced with a Force Majeure situation must immediately take all the necessary steps to limit any damage due to Force Majeure and </w:t>
      </w:r>
      <w:r w:rsidR="00833CAE" w:rsidRPr="00185919">
        <w:t>d</w:t>
      </w:r>
      <w:r w:rsidRPr="00185919">
        <w:t xml:space="preserve">o its best to resume implementation of the </w:t>
      </w:r>
      <w:r w:rsidR="00510AD8" w:rsidRPr="00185919">
        <w:t>Action</w:t>
      </w:r>
      <w:r w:rsidRPr="00185919">
        <w:t xml:space="preserve"> as soon as possible.</w:t>
      </w:r>
    </w:p>
    <w:p w14:paraId="0B03092A" w14:textId="55BBC853" w:rsidR="001F1455" w:rsidRPr="00185919" w:rsidDel="002F6314" w:rsidRDefault="001F1455" w:rsidP="00E6175D">
      <w:pPr>
        <w:pStyle w:val="Law11neu"/>
      </w:pPr>
      <w:r w:rsidRPr="00185919">
        <w:lastRenderedPageBreak/>
        <w:t xml:space="preserve">If the consequences of Force Majeure for the </w:t>
      </w:r>
      <w:r w:rsidR="00510AD8" w:rsidRPr="00185919">
        <w:t>Action</w:t>
      </w:r>
      <w:r w:rsidRPr="00185919">
        <w:t xml:space="preserve"> are not overcome within six (6) weeks after such notification, </w:t>
      </w:r>
      <w:r w:rsidR="0001417A" w:rsidRPr="00185919">
        <w:t>the procedure for amending the D</w:t>
      </w:r>
      <w:r w:rsidR="00FB58D9" w:rsidRPr="00185919">
        <w:t xml:space="preserve">escription of </w:t>
      </w:r>
      <w:r w:rsidR="001364B2" w:rsidRPr="00185919">
        <w:t>the Action</w:t>
      </w:r>
      <w:r w:rsidR="0001417A" w:rsidRPr="00185919">
        <w:t xml:space="preserve"> shall be complied with</w:t>
      </w:r>
      <w:r w:rsidR="00A82547" w:rsidRPr="00185919">
        <w:t>.</w:t>
      </w:r>
    </w:p>
    <w:p w14:paraId="0E833D98" w14:textId="77777777" w:rsidR="00481481" w:rsidRPr="004E5781" w:rsidRDefault="007774EA" w:rsidP="00481481">
      <w:pPr>
        <w:pStyle w:val="Heading1"/>
        <w:rPr>
          <w:szCs w:val="22"/>
        </w:rPr>
      </w:pPr>
      <w:bookmarkStart w:id="174" w:name="_Toc408479139"/>
      <w:bookmarkStart w:id="175" w:name="_Toc425156038"/>
      <w:r w:rsidRPr="004E5781">
        <w:rPr>
          <w:szCs w:val="22"/>
        </w:rPr>
        <w:t>Amendments</w:t>
      </w:r>
      <w:bookmarkEnd w:id="174"/>
      <w:r w:rsidR="00366E61" w:rsidRPr="004E5781">
        <w:rPr>
          <w:szCs w:val="22"/>
        </w:rPr>
        <w:t xml:space="preserve"> </w:t>
      </w:r>
      <w:r w:rsidR="00AA504D" w:rsidRPr="004E5781">
        <w:rPr>
          <w:szCs w:val="22"/>
          <w:lang w:val="de-DE"/>
        </w:rPr>
        <w:t>and</w:t>
      </w:r>
      <w:r w:rsidR="00366E61" w:rsidRPr="004E5781">
        <w:rPr>
          <w:szCs w:val="22"/>
        </w:rPr>
        <w:t xml:space="preserve"> </w:t>
      </w:r>
      <w:r w:rsidR="00E64CAD" w:rsidRPr="004E5781">
        <w:rPr>
          <w:szCs w:val="22"/>
        </w:rPr>
        <w:t>record keeping</w:t>
      </w:r>
      <w:bookmarkEnd w:id="175"/>
    </w:p>
    <w:p w14:paraId="5BDE9F92" w14:textId="77777777" w:rsidR="00481481" w:rsidRPr="00185919" w:rsidRDefault="0097595E" w:rsidP="00E6175D">
      <w:pPr>
        <w:pStyle w:val="Law11neu"/>
      </w:pPr>
      <w:r w:rsidRPr="00185919">
        <w:t xml:space="preserve">Any </w:t>
      </w:r>
      <w:r w:rsidR="00481481" w:rsidRPr="00185919">
        <w:t xml:space="preserve">amendment to the </w:t>
      </w:r>
      <w:r w:rsidR="00D6504A" w:rsidRPr="00185919">
        <w:t>Grant Agreement</w:t>
      </w:r>
      <w:r w:rsidR="00481481" w:rsidRPr="00185919">
        <w:t xml:space="preserve"> shall become automatically an integral part of th</w:t>
      </w:r>
      <w:r w:rsidR="00A82547" w:rsidRPr="00185919">
        <w:t>is Consortium</w:t>
      </w:r>
      <w:r w:rsidR="00481481" w:rsidRPr="00185919">
        <w:t xml:space="preserve"> Agreement with effect as of the effective date of the amendment to the </w:t>
      </w:r>
      <w:r w:rsidR="00D6504A" w:rsidRPr="00185919">
        <w:t>Grant Agreement</w:t>
      </w:r>
      <w:r w:rsidR="00481481" w:rsidRPr="00185919">
        <w:t>, without the need to formalise an amendment to th</w:t>
      </w:r>
      <w:r w:rsidR="00A82547" w:rsidRPr="00185919">
        <w:t>is</w:t>
      </w:r>
      <w:r w:rsidR="00481481" w:rsidRPr="00185919">
        <w:t xml:space="preserve"> </w:t>
      </w:r>
      <w:r w:rsidR="00A82547" w:rsidRPr="00185919">
        <w:t>Consortium</w:t>
      </w:r>
      <w:r w:rsidR="00FB58D9" w:rsidRPr="00185919">
        <w:t xml:space="preserve"> </w:t>
      </w:r>
      <w:r w:rsidR="00481481" w:rsidRPr="00185919">
        <w:t>Agreement.</w:t>
      </w:r>
    </w:p>
    <w:p w14:paraId="069C9C74" w14:textId="77777777" w:rsidR="00481481" w:rsidRPr="00185919" w:rsidRDefault="00481481" w:rsidP="00E6175D">
      <w:pPr>
        <w:pStyle w:val="Law11neu"/>
      </w:pPr>
      <w:r w:rsidRPr="00185919">
        <w:t xml:space="preserve">Amendments to </w:t>
      </w:r>
      <w:r w:rsidR="004065B2" w:rsidRPr="00185919">
        <w:t xml:space="preserve">this </w:t>
      </w:r>
      <w:r w:rsidR="009F44FC" w:rsidRPr="00185919">
        <w:t xml:space="preserve">Consortium </w:t>
      </w:r>
      <w:r w:rsidR="004065B2" w:rsidRPr="00185919">
        <w:t>Agreement</w:t>
      </w:r>
      <w:r w:rsidRPr="00185919">
        <w:t xml:space="preserve">, other than for the purpose of implementing an amendment to the </w:t>
      </w:r>
      <w:r w:rsidR="00D6504A" w:rsidRPr="00185919">
        <w:t>Grant Agreement</w:t>
      </w:r>
      <w:r w:rsidRPr="00185919">
        <w:t>, may be made only by written inst</w:t>
      </w:r>
      <w:r w:rsidR="002635ED" w:rsidRPr="00185919">
        <w:t>rument</w:t>
      </w:r>
      <w:r w:rsidRPr="00185919">
        <w:t xml:space="preserve"> signed by an authorised signatory of each of the Beneficiaries, other than where any such amendment shall relate solely to the contact details of a Beneficiary, or shall otherwise be permitted under any provision hereof</w:t>
      </w:r>
      <w:r w:rsidR="00FB58D9" w:rsidRPr="00185919">
        <w:t xml:space="preserve"> such as Clauses 6.1.2 and 6.1.4</w:t>
      </w:r>
      <w:r w:rsidRPr="00185919">
        <w:t xml:space="preserve">, in which event that Beneficiary’s written notice in accordance with the provisions of </w:t>
      </w:r>
      <w:r w:rsidR="004065B2" w:rsidRPr="00185919">
        <w:t xml:space="preserve">this </w:t>
      </w:r>
      <w:r w:rsidR="009F44FC" w:rsidRPr="00185919">
        <w:t xml:space="preserve">Consortium </w:t>
      </w:r>
      <w:r w:rsidR="004065B2" w:rsidRPr="00185919">
        <w:t>Agreement</w:t>
      </w:r>
      <w:r w:rsidRPr="00185919">
        <w:t xml:space="preserve"> shall suffice.</w:t>
      </w:r>
    </w:p>
    <w:p w14:paraId="412ABDA5" w14:textId="77777777" w:rsidR="00481481" w:rsidRPr="00185919" w:rsidRDefault="00481481" w:rsidP="00E6175D">
      <w:pPr>
        <w:pStyle w:val="Law11neu"/>
      </w:pPr>
      <w:r w:rsidRPr="00185919">
        <w:t xml:space="preserve">The </w:t>
      </w:r>
      <w:r w:rsidR="00A82547" w:rsidRPr="00185919">
        <w:t xml:space="preserve">Project Leader </w:t>
      </w:r>
      <w:r w:rsidRPr="00185919">
        <w:t>shall keep records of the Consortium Agreement together with (</w:t>
      </w:r>
      <w:proofErr w:type="spellStart"/>
      <w:r w:rsidRPr="00185919">
        <w:t>i</w:t>
      </w:r>
      <w:proofErr w:type="spellEnd"/>
      <w:r w:rsidRPr="00185919">
        <w:t xml:space="preserve">) all amendments to the </w:t>
      </w:r>
      <w:r w:rsidR="00D6504A" w:rsidRPr="00185919">
        <w:t>Grant Agreement</w:t>
      </w:r>
      <w:r w:rsidRPr="00185919">
        <w:t xml:space="preserve"> amending </w:t>
      </w:r>
      <w:r w:rsidR="004065B2" w:rsidRPr="00185919">
        <w:t xml:space="preserve">this </w:t>
      </w:r>
      <w:r w:rsidR="009F44FC" w:rsidRPr="00185919">
        <w:t xml:space="preserve">Consortium </w:t>
      </w:r>
      <w:r w:rsidR="004065B2" w:rsidRPr="00185919">
        <w:t>Agreement</w:t>
      </w:r>
      <w:r w:rsidRPr="00185919">
        <w:t xml:space="preserve">, and (ii) any other amendments to </w:t>
      </w:r>
      <w:r w:rsidR="004065B2" w:rsidRPr="00185919">
        <w:t xml:space="preserve">this </w:t>
      </w:r>
      <w:r w:rsidR="009F44FC" w:rsidRPr="00185919">
        <w:t xml:space="preserve">Consortium </w:t>
      </w:r>
      <w:r w:rsidR="004065B2" w:rsidRPr="00185919">
        <w:t>Agreement</w:t>
      </w:r>
      <w:r w:rsidRPr="00185919">
        <w:t>.</w:t>
      </w:r>
    </w:p>
    <w:p w14:paraId="1FBA42ED" w14:textId="77777777" w:rsidR="00481481" w:rsidRPr="004E5781" w:rsidRDefault="007774EA" w:rsidP="00481481">
      <w:pPr>
        <w:pStyle w:val="Heading1"/>
        <w:rPr>
          <w:szCs w:val="22"/>
        </w:rPr>
      </w:pPr>
      <w:bookmarkStart w:id="176" w:name="_Toc408479142"/>
      <w:bookmarkStart w:id="177" w:name="_Ref413071896"/>
      <w:bookmarkStart w:id="178" w:name="_Toc425156039"/>
      <w:r w:rsidRPr="004E5781">
        <w:rPr>
          <w:szCs w:val="22"/>
        </w:rPr>
        <w:t xml:space="preserve">Accession to the </w:t>
      </w:r>
      <w:r w:rsidR="00D7633A" w:rsidRPr="004E5781">
        <w:rPr>
          <w:szCs w:val="22"/>
        </w:rPr>
        <w:t>Action</w:t>
      </w:r>
      <w:r w:rsidR="00A82547" w:rsidRPr="004E5781">
        <w:rPr>
          <w:szCs w:val="22"/>
        </w:rPr>
        <w:t xml:space="preserve"> </w:t>
      </w:r>
      <w:r w:rsidRPr="004E5781">
        <w:rPr>
          <w:szCs w:val="22"/>
        </w:rPr>
        <w:t>– new participants</w:t>
      </w:r>
      <w:bookmarkEnd w:id="176"/>
      <w:bookmarkEnd w:id="177"/>
      <w:bookmarkEnd w:id="178"/>
    </w:p>
    <w:p w14:paraId="47A64BB9" w14:textId="2DDAFFDE" w:rsidR="00481481" w:rsidRPr="00185919" w:rsidRDefault="00481481" w:rsidP="00E6175D">
      <w:pPr>
        <w:pStyle w:val="Law11neu"/>
      </w:pPr>
      <w:r w:rsidRPr="00185919">
        <w:t xml:space="preserve">Where, during the implementation of the </w:t>
      </w:r>
      <w:r w:rsidR="00510AD8" w:rsidRPr="00185919">
        <w:t>Action</w:t>
      </w:r>
      <w:r w:rsidRPr="00185919">
        <w:t xml:space="preserve">, and with the prior approval of the </w:t>
      </w:r>
      <w:r w:rsidR="003B44C8" w:rsidRPr="00185919">
        <w:t>IMI2</w:t>
      </w:r>
      <w:r w:rsidR="004065B2" w:rsidRPr="00185919">
        <w:t xml:space="preserve"> JU</w:t>
      </w:r>
      <w:r w:rsidRPr="00185919">
        <w:t xml:space="preserve"> in accordance with the procedures specified in the Grant Agreement, the </w:t>
      </w:r>
      <w:r w:rsidR="00510AD8" w:rsidRPr="00185919">
        <w:t>Beneficiaries</w:t>
      </w:r>
      <w:r w:rsidRPr="00185919">
        <w:t xml:space="preserve"> agree to admit new </w:t>
      </w:r>
      <w:r w:rsidR="00510AD8" w:rsidRPr="00185919">
        <w:t>Beneficiaries</w:t>
      </w:r>
      <w:r w:rsidRPr="00185919">
        <w:t xml:space="preserve"> to the </w:t>
      </w:r>
      <w:r w:rsidR="004952B8" w:rsidRPr="00185919">
        <w:t>Action</w:t>
      </w:r>
      <w:r w:rsidRPr="00185919">
        <w:t xml:space="preserve">, each such new </w:t>
      </w:r>
      <w:r w:rsidR="00510AD8" w:rsidRPr="00185919">
        <w:t>Beneficiary</w:t>
      </w:r>
      <w:r w:rsidRPr="00185919">
        <w:t xml:space="preserve"> shall, as a condition of admission be required to accede to the Grant Agreement by completion of an </w:t>
      </w:r>
      <w:r w:rsidR="00091914" w:rsidRPr="00185919">
        <w:rPr>
          <w:i/>
        </w:rPr>
        <w:t>[</w:t>
      </w:r>
      <w:r w:rsidR="00851044" w:rsidRPr="00185919">
        <w:rPr>
          <w:i/>
        </w:rPr>
        <w:t xml:space="preserve">Annex </w:t>
      </w:r>
      <w:r w:rsidR="008F00F2">
        <w:rPr>
          <w:i/>
        </w:rPr>
        <w:t>3</w:t>
      </w:r>
      <w:r w:rsidR="009A24C5">
        <w:rPr>
          <w:i/>
        </w:rPr>
        <w:t xml:space="preserve"> of the Grant Agreement</w:t>
      </w:r>
      <w:r w:rsidR="00091914" w:rsidRPr="00185919">
        <w:rPr>
          <w:i/>
        </w:rPr>
        <w:t>]</w:t>
      </w:r>
      <w:r w:rsidRPr="00185919">
        <w:t>.</w:t>
      </w:r>
    </w:p>
    <w:p w14:paraId="51B3D8F0" w14:textId="6C3E51F4" w:rsidR="00481481" w:rsidRPr="00185919" w:rsidRDefault="00481481" w:rsidP="00E6175D">
      <w:pPr>
        <w:pStyle w:val="Law11neu"/>
      </w:pPr>
      <w:bookmarkStart w:id="179" w:name="_Ref409518098"/>
      <w:r w:rsidRPr="00185919">
        <w:t xml:space="preserve">Each such new </w:t>
      </w:r>
      <w:r w:rsidR="00510AD8" w:rsidRPr="00185919">
        <w:t>Beneficiary</w:t>
      </w:r>
      <w:r w:rsidRPr="00185919">
        <w:t xml:space="preserve"> shall, at the same time as its execution of </w:t>
      </w:r>
      <w:r w:rsidR="008F00F2">
        <w:t>Annex 3</w:t>
      </w:r>
      <w:r w:rsidRPr="00185919">
        <w:t>, enter the consortium upon signature of the Form</w:t>
      </w:r>
      <w:r w:rsidR="00BD349E" w:rsidRPr="00185919">
        <w:t xml:space="preserve"> of Accession shown in </w:t>
      </w:r>
      <w:r w:rsidR="005936C1" w:rsidRPr="00185919">
        <w:t>Appendix</w:t>
      </w:r>
      <w:r w:rsidR="00BD349E" w:rsidRPr="00185919">
        <w:t xml:space="preserve"> </w:t>
      </w:r>
      <w:r w:rsidR="00FF2115" w:rsidRPr="00185919">
        <w:t>11</w:t>
      </w:r>
      <w:r w:rsidR="00BD349E" w:rsidRPr="00185919">
        <w:t xml:space="preserve"> of this </w:t>
      </w:r>
      <w:r w:rsidR="009F44FC" w:rsidRPr="00185919">
        <w:t xml:space="preserve">Consortium </w:t>
      </w:r>
      <w:r w:rsidR="00BD349E" w:rsidRPr="00185919">
        <w:t xml:space="preserve">Agreement </w:t>
      </w:r>
      <w:r w:rsidRPr="00185919">
        <w:t xml:space="preserve">by the new </w:t>
      </w:r>
      <w:r w:rsidR="00510AD8" w:rsidRPr="00185919">
        <w:t>Beneficiary</w:t>
      </w:r>
      <w:r w:rsidRPr="00185919">
        <w:t xml:space="preserve"> and the Coordinator. Such accession shall have effect from the date identified in the Form of Accession.</w:t>
      </w:r>
      <w:bookmarkEnd w:id="179"/>
    </w:p>
    <w:p w14:paraId="7B965C21" w14:textId="77777777" w:rsidR="00481481" w:rsidRPr="00185919" w:rsidRDefault="00481481" w:rsidP="00E6175D">
      <w:pPr>
        <w:pStyle w:val="Law11neu"/>
      </w:pPr>
      <w:r w:rsidRPr="00185919">
        <w:t xml:space="preserve">New </w:t>
      </w:r>
      <w:r w:rsidR="00510AD8" w:rsidRPr="00185919">
        <w:t>Beneficiaries</w:t>
      </w:r>
      <w:r w:rsidRPr="00185919">
        <w:t xml:space="preserve"> must assume the rights and obligations under this </w:t>
      </w:r>
      <w:r w:rsidR="009F44FC" w:rsidRPr="00185919">
        <w:t xml:space="preserve">Consortium </w:t>
      </w:r>
      <w:r w:rsidRPr="00185919">
        <w:t>Agreement with effect from the date identified in the Form of Accession.</w:t>
      </w:r>
    </w:p>
    <w:p w14:paraId="5259623C" w14:textId="77777777" w:rsidR="00481481" w:rsidRPr="004E5781" w:rsidRDefault="007774EA" w:rsidP="00481481">
      <w:pPr>
        <w:pStyle w:val="Heading1"/>
        <w:rPr>
          <w:szCs w:val="22"/>
        </w:rPr>
      </w:pPr>
      <w:bookmarkStart w:id="180" w:name="_Toc408479143"/>
      <w:bookmarkStart w:id="181" w:name="_Toc425156040"/>
      <w:r w:rsidRPr="004E5781">
        <w:rPr>
          <w:szCs w:val="22"/>
        </w:rPr>
        <w:t>Applicable law and dispute resolution</w:t>
      </w:r>
      <w:bookmarkEnd w:id="180"/>
      <w:bookmarkEnd w:id="181"/>
    </w:p>
    <w:p w14:paraId="4A1A8890" w14:textId="77777777" w:rsidR="00481481" w:rsidRPr="00185919" w:rsidRDefault="00481481" w:rsidP="00E6175D">
      <w:pPr>
        <w:pStyle w:val="Law11neu"/>
      </w:pPr>
      <w:r w:rsidRPr="00185919">
        <w:t xml:space="preserve">This </w:t>
      </w:r>
      <w:r w:rsidR="00833CAE" w:rsidRPr="00185919">
        <w:t xml:space="preserve">Consortium </w:t>
      </w:r>
      <w:r w:rsidRPr="00185919">
        <w:t>Agreement shall be const</w:t>
      </w:r>
      <w:r w:rsidR="00C65825" w:rsidRPr="00185919">
        <w:t>rued</w:t>
      </w:r>
      <w:r w:rsidRPr="00185919">
        <w:t xml:space="preserve"> in accordance with and governed by the laws of Belgium, excluding its conflict of law provisions.</w:t>
      </w:r>
    </w:p>
    <w:p w14:paraId="76F5E44F" w14:textId="6A61A615" w:rsidR="00481481" w:rsidRPr="00185919" w:rsidRDefault="004952B8" w:rsidP="00E6175D">
      <w:pPr>
        <w:pStyle w:val="Law11neu"/>
      </w:pPr>
      <w:r w:rsidRPr="00185919">
        <w:t xml:space="preserve">In case of disputes or differences arising in connection with this </w:t>
      </w:r>
      <w:r w:rsidR="009F44FC" w:rsidRPr="00185919">
        <w:t xml:space="preserve">Consortium </w:t>
      </w:r>
      <w:r w:rsidRPr="00185919">
        <w:t xml:space="preserve">Agreement, the Beneficiaries shall </w:t>
      </w:r>
      <w:r w:rsidR="003B0F72" w:rsidRPr="00185919">
        <w:t>endeavour</w:t>
      </w:r>
      <w:r w:rsidRPr="00185919">
        <w:t xml:space="preserve"> to settle their disputes by amicable settlement. </w:t>
      </w:r>
      <w:bookmarkStart w:id="182" w:name="_Ref409521681"/>
      <w:r w:rsidR="00481481" w:rsidRPr="00185919">
        <w:t xml:space="preserve">All disputes or differences arising in connection with </w:t>
      </w:r>
      <w:r w:rsidR="004065B2" w:rsidRPr="00185919">
        <w:t xml:space="preserve">this </w:t>
      </w:r>
      <w:r w:rsidR="009F44FC" w:rsidRPr="00185919">
        <w:t xml:space="preserve">Consortium </w:t>
      </w:r>
      <w:r w:rsidR="004065B2" w:rsidRPr="00185919">
        <w:t>Agreement</w:t>
      </w:r>
      <w:r w:rsidR="00481481" w:rsidRPr="00185919">
        <w:rPr>
          <w:iCs/>
        </w:rPr>
        <w:t xml:space="preserve"> </w:t>
      </w:r>
      <w:r w:rsidR="00481481" w:rsidRPr="00185919">
        <w:t>which cannot be settled amicably shall be finally settled by arbitration in B</w:t>
      </w:r>
      <w:r w:rsidR="00D6504A" w:rsidRPr="00185919">
        <w:t>russels</w:t>
      </w:r>
      <w:r w:rsidR="00481481" w:rsidRPr="00185919">
        <w:t xml:space="preserve"> under the </w:t>
      </w:r>
      <w:r w:rsidR="00D6504A" w:rsidRPr="00185919">
        <w:t>rules</w:t>
      </w:r>
      <w:r w:rsidR="00481481" w:rsidRPr="00185919">
        <w:t xml:space="preserve"> of arbitration of the International Chamber of Commerce</w:t>
      </w:r>
      <w:r w:rsidR="0001417A" w:rsidRPr="00185919">
        <w:t xml:space="preserve"> (ICC)</w:t>
      </w:r>
      <w:r w:rsidR="00481481" w:rsidRPr="00185919">
        <w:t xml:space="preserve"> by three</w:t>
      </w:r>
      <w:r w:rsidR="00590CA3" w:rsidRPr="00185919">
        <w:t xml:space="preserve"> (3)</w:t>
      </w:r>
      <w:r w:rsidR="00481481" w:rsidRPr="00185919">
        <w:t xml:space="preserve"> arbitrators to be appointed under the </w:t>
      </w:r>
      <w:r w:rsidR="00481481" w:rsidRPr="00185919">
        <w:lastRenderedPageBreak/>
        <w:t xml:space="preserve">terms of those </w:t>
      </w:r>
      <w:r w:rsidR="00D6504A" w:rsidRPr="00185919">
        <w:t>rules</w:t>
      </w:r>
      <w:r w:rsidR="00481481" w:rsidRPr="00185919">
        <w:t>. The chairman shall be of juridical education and the arbitration proceedings shall be conducted in English. T</w:t>
      </w:r>
      <w:r w:rsidR="00330CD5" w:rsidRPr="00185919">
        <w:t>he award of the arbitration shall</w:t>
      </w:r>
      <w:r w:rsidR="00481481" w:rsidRPr="00185919">
        <w:t xml:space="preserve"> be final and binding upon the </w:t>
      </w:r>
      <w:r w:rsidR="00510AD8" w:rsidRPr="00185919">
        <w:rPr>
          <w:iCs/>
        </w:rPr>
        <w:t>Beneficiaries</w:t>
      </w:r>
      <w:r w:rsidR="00481481" w:rsidRPr="00185919">
        <w:rPr>
          <w:iCs/>
        </w:rPr>
        <w:t xml:space="preserve"> </w:t>
      </w:r>
      <w:r w:rsidR="00481481" w:rsidRPr="00185919">
        <w:t>concerned.</w:t>
      </w:r>
      <w:bookmarkEnd w:id="182"/>
    </w:p>
    <w:p w14:paraId="5244AF65" w14:textId="77777777" w:rsidR="00481481" w:rsidRPr="00185919" w:rsidRDefault="00481481" w:rsidP="00E6175D">
      <w:pPr>
        <w:pStyle w:val="Law11neu"/>
      </w:pPr>
      <w:r w:rsidRPr="00185919">
        <w:t xml:space="preserve">The </w:t>
      </w:r>
      <w:r w:rsidR="00510AD8" w:rsidRPr="00185919">
        <w:t>Beneficiaries</w:t>
      </w:r>
      <w:r w:rsidRPr="00185919">
        <w:t xml:space="preserve"> concerned may, rather </w:t>
      </w:r>
      <w:r w:rsidR="00534BD0" w:rsidRPr="00185919">
        <w:t>than arbitrate under Clause</w:t>
      </w:r>
      <w:r w:rsidR="00330CD5" w:rsidRPr="00185919">
        <w:t xml:space="preserve"> 17.2</w:t>
      </w:r>
      <w:r w:rsidRPr="00185919">
        <w:t xml:space="preserve">, instead elect to resolve by mediation a dispute or difference arising in connection with </w:t>
      </w:r>
      <w:r w:rsidR="004065B2" w:rsidRPr="00185919">
        <w:t xml:space="preserve">this </w:t>
      </w:r>
      <w:r w:rsidR="009F44FC" w:rsidRPr="00185919">
        <w:t xml:space="preserve">Consortium </w:t>
      </w:r>
      <w:r w:rsidR="004065B2" w:rsidRPr="00185919">
        <w:t>Agreement</w:t>
      </w:r>
      <w:r w:rsidRPr="00185919">
        <w:t xml:space="preserve"> which cannot be settled amicably. Such election shall be by unanimous written consent of the </w:t>
      </w:r>
      <w:r w:rsidR="00510AD8" w:rsidRPr="00185919">
        <w:t>Beneficiaries</w:t>
      </w:r>
      <w:r w:rsidRPr="00185919">
        <w:t xml:space="preserve"> involved in the dispute. Such dispute or difference will then be submitted to mediation in accordance with the </w:t>
      </w:r>
      <w:r w:rsidR="0001417A" w:rsidRPr="00185919">
        <w:t xml:space="preserve">ICC or </w:t>
      </w:r>
      <w:r w:rsidRPr="00185919">
        <w:t xml:space="preserve">WIPO mediation </w:t>
      </w:r>
      <w:r w:rsidR="00D6504A" w:rsidRPr="00185919">
        <w:t>rules</w:t>
      </w:r>
      <w:r w:rsidR="00590CA3" w:rsidRPr="00185919">
        <w:t xml:space="preserve"> or any other mediation instance agreed upon by the Beneficiaries concerned</w:t>
      </w:r>
      <w:r w:rsidRPr="00185919">
        <w:t>. The place of mediation shall be B</w:t>
      </w:r>
      <w:r w:rsidR="00D6504A" w:rsidRPr="00185919">
        <w:t>russels</w:t>
      </w:r>
      <w:r w:rsidRPr="00185919">
        <w:t xml:space="preserve"> unless otherwise agreed upon. The language to be used in the mediation shall be English unless otherwise agreed upon. </w:t>
      </w:r>
    </w:p>
    <w:p w14:paraId="3009A9E8" w14:textId="77777777" w:rsidR="001F1455" w:rsidRPr="00185919" w:rsidRDefault="00481481" w:rsidP="00E6175D">
      <w:pPr>
        <w:pStyle w:val="Law11neu"/>
      </w:pPr>
      <w:r w:rsidRPr="00185919">
        <w:t xml:space="preserve">Nothing in </w:t>
      </w:r>
      <w:r w:rsidR="004065B2" w:rsidRPr="00185919">
        <w:t xml:space="preserve">this </w:t>
      </w:r>
      <w:r w:rsidR="009F44FC" w:rsidRPr="00185919">
        <w:t xml:space="preserve">Consortium </w:t>
      </w:r>
      <w:r w:rsidR="004065B2" w:rsidRPr="00185919">
        <w:t>Agreement</w:t>
      </w:r>
      <w:r w:rsidRPr="00185919">
        <w:t xml:space="preserve"> shall limit the </w:t>
      </w:r>
      <w:r w:rsidR="00510AD8" w:rsidRPr="00185919">
        <w:t>Beneficiaries</w:t>
      </w:r>
      <w:r w:rsidR="00833CAE" w:rsidRPr="00185919">
        <w:t>’</w:t>
      </w:r>
      <w:r w:rsidRPr="00185919">
        <w:t xml:space="preserve"> right to seek injunctive relief in any applicable competent court.</w:t>
      </w:r>
    </w:p>
    <w:p w14:paraId="7DC7F88D" w14:textId="77777777" w:rsidR="001F1455" w:rsidRPr="004E5781" w:rsidRDefault="007774EA" w:rsidP="00481481">
      <w:pPr>
        <w:pStyle w:val="Heading1"/>
        <w:rPr>
          <w:szCs w:val="22"/>
          <w:lang w:val="en-GB"/>
        </w:rPr>
      </w:pPr>
      <w:bookmarkStart w:id="183" w:name="_Toc408479144"/>
      <w:bookmarkStart w:id="184" w:name="_Toc425156041"/>
      <w:r w:rsidRPr="004E5781">
        <w:rPr>
          <w:szCs w:val="22"/>
          <w:lang w:val="en-GB"/>
        </w:rPr>
        <w:t>Validity and entry into force</w:t>
      </w:r>
      <w:bookmarkEnd w:id="183"/>
      <w:r w:rsidR="001F1A99" w:rsidRPr="004E5781">
        <w:rPr>
          <w:szCs w:val="22"/>
          <w:lang w:val="en-GB"/>
        </w:rPr>
        <w:t>; M</w:t>
      </w:r>
      <w:r w:rsidR="005F6D3C" w:rsidRPr="004E5781">
        <w:rPr>
          <w:szCs w:val="22"/>
          <w:lang w:val="en-GB"/>
        </w:rPr>
        <w:t>i</w:t>
      </w:r>
      <w:r w:rsidR="001F1A99" w:rsidRPr="004E5781">
        <w:rPr>
          <w:szCs w:val="22"/>
          <w:lang w:val="en-GB"/>
        </w:rPr>
        <w:t>scellaneous</w:t>
      </w:r>
      <w:bookmarkEnd w:id="184"/>
    </w:p>
    <w:p w14:paraId="5FA72380" w14:textId="77777777" w:rsidR="00314849" w:rsidRPr="00314849" w:rsidRDefault="00314849" w:rsidP="00E6175D">
      <w:pPr>
        <w:pStyle w:val="Law11neu"/>
        <w:rPr>
          <w:b/>
        </w:rPr>
      </w:pPr>
      <w:r w:rsidRPr="00314849">
        <w:rPr>
          <w:b/>
        </w:rPr>
        <w:t>VALIDITY</w:t>
      </w:r>
    </w:p>
    <w:p w14:paraId="7B97402A" w14:textId="2A09C436" w:rsidR="003A30DC" w:rsidRPr="00185919" w:rsidRDefault="003A30DC" w:rsidP="00314849">
      <w:pPr>
        <w:pStyle w:val="Law11neu"/>
        <w:numPr>
          <w:ilvl w:val="0"/>
          <w:numId w:val="0"/>
        </w:numPr>
        <w:ind w:left="851"/>
      </w:pPr>
      <w:r w:rsidRPr="00185919">
        <w:t xml:space="preserve">This </w:t>
      </w:r>
      <w:r w:rsidR="00B010F9" w:rsidRPr="00185919">
        <w:t xml:space="preserve">Consortium </w:t>
      </w:r>
      <w:r w:rsidRPr="00185919">
        <w:rPr>
          <w:iCs/>
        </w:rPr>
        <w:t>Agreement</w:t>
      </w:r>
      <w:r w:rsidRPr="00185919">
        <w:t xml:space="preserve"> shall be deemed to have been validly entered into between the </w:t>
      </w:r>
      <w:r w:rsidR="00510AD8" w:rsidRPr="00185919">
        <w:t>Beneficiaries</w:t>
      </w:r>
      <w:r w:rsidRPr="00185919">
        <w:t xml:space="preserve">, and to be legally binding, when signed on behalf of each </w:t>
      </w:r>
      <w:r w:rsidR="00510AD8" w:rsidRPr="00185919">
        <w:t>Beneficiary</w:t>
      </w:r>
      <w:r w:rsidRPr="00185919">
        <w:t xml:space="preserve"> by the appropriate </w:t>
      </w:r>
      <w:r w:rsidR="0010181F" w:rsidRPr="00185919">
        <w:t>authoris</w:t>
      </w:r>
      <w:r w:rsidR="00B21077" w:rsidRPr="00185919">
        <w:t>ed</w:t>
      </w:r>
      <w:r w:rsidRPr="00185919">
        <w:t xml:space="preserve"> signatories, as of the date that the Grant Agreement enters into force.</w:t>
      </w:r>
    </w:p>
    <w:p w14:paraId="748590B4" w14:textId="77188BFA" w:rsidR="003A30DC" w:rsidRPr="00185919" w:rsidRDefault="003A30DC" w:rsidP="00FB58D9">
      <w:pPr>
        <w:rPr>
          <w:rFonts w:ascii="Times New Roman" w:hAnsi="Times New Roman"/>
          <w:sz w:val="22"/>
        </w:rPr>
      </w:pPr>
      <w:r w:rsidRPr="00185919">
        <w:rPr>
          <w:rFonts w:ascii="Times New Roman" w:hAnsi="Times New Roman"/>
          <w:sz w:val="22"/>
        </w:rPr>
        <w:t xml:space="preserve">This </w:t>
      </w:r>
      <w:r w:rsidR="003646C3" w:rsidRPr="00185919">
        <w:rPr>
          <w:rFonts w:ascii="Times New Roman" w:hAnsi="Times New Roman"/>
          <w:sz w:val="22"/>
        </w:rPr>
        <w:t xml:space="preserve">Consortium </w:t>
      </w:r>
      <w:r w:rsidR="002F6314" w:rsidRPr="00185919">
        <w:rPr>
          <w:rFonts w:ascii="Times New Roman" w:hAnsi="Times New Roman"/>
          <w:sz w:val="22"/>
        </w:rPr>
        <w:t>Agreement</w:t>
      </w:r>
      <w:r w:rsidRPr="00185919">
        <w:rPr>
          <w:rFonts w:ascii="Times New Roman" w:hAnsi="Times New Roman"/>
          <w:sz w:val="22"/>
        </w:rPr>
        <w:t xml:space="preserve"> shall remain in force until the </w:t>
      </w:r>
      <w:r w:rsidR="00510AD8" w:rsidRPr="00185919">
        <w:rPr>
          <w:rFonts w:ascii="Times New Roman" w:hAnsi="Times New Roman"/>
          <w:sz w:val="22"/>
        </w:rPr>
        <w:t>Action</w:t>
      </w:r>
      <w:r w:rsidRPr="00185919">
        <w:rPr>
          <w:rFonts w:ascii="Times New Roman" w:hAnsi="Times New Roman"/>
          <w:sz w:val="22"/>
        </w:rPr>
        <w:t xml:space="preserve"> has been completed </w:t>
      </w:r>
      <w:r w:rsidR="001364B2" w:rsidRPr="00185919">
        <w:rPr>
          <w:rFonts w:ascii="Times New Roman" w:hAnsi="Times New Roman"/>
          <w:sz w:val="22"/>
        </w:rPr>
        <w:t xml:space="preserve">according to the Grant Agreement </w:t>
      </w:r>
      <w:r w:rsidRPr="00185919">
        <w:rPr>
          <w:rFonts w:ascii="Times New Roman" w:hAnsi="Times New Roman"/>
          <w:sz w:val="22"/>
        </w:rPr>
        <w:t xml:space="preserve">and the </w:t>
      </w:r>
      <w:r w:rsidR="00510AD8" w:rsidRPr="00185919">
        <w:rPr>
          <w:rFonts w:ascii="Times New Roman" w:hAnsi="Times New Roman"/>
          <w:sz w:val="22"/>
        </w:rPr>
        <w:t>Beneficiaries</w:t>
      </w:r>
      <w:r w:rsidRPr="00185919">
        <w:rPr>
          <w:rFonts w:ascii="Times New Roman" w:hAnsi="Times New Roman"/>
          <w:sz w:val="22"/>
        </w:rPr>
        <w:t xml:space="preserve"> have performed their obligations, unless earlier terminated in accordance with </w:t>
      </w:r>
      <w:r w:rsidR="004065B2" w:rsidRPr="00185919">
        <w:rPr>
          <w:rFonts w:ascii="Times New Roman" w:hAnsi="Times New Roman"/>
          <w:sz w:val="22"/>
        </w:rPr>
        <w:t xml:space="preserve">this </w:t>
      </w:r>
      <w:r w:rsidR="009F44FC" w:rsidRPr="00185919">
        <w:rPr>
          <w:rFonts w:ascii="Times New Roman" w:hAnsi="Times New Roman"/>
          <w:sz w:val="22"/>
        </w:rPr>
        <w:t xml:space="preserve">Consortium </w:t>
      </w:r>
      <w:r w:rsidR="004065B2" w:rsidRPr="00185919">
        <w:rPr>
          <w:rFonts w:ascii="Times New Roman" w:hAnsi="Times New Roman"/>
          <w:sz w:val="22"/>
        </w:rPr>
        <w:t>Agreement</w:t>
      </w:r>
      <w:r w:rsidRPr="00185919">
        <w:rPr>
          <w:rFonts w:ascii="Times New Roman" w:hAnsi="Times New Roman"/>
          <w:sz w:val="22"/>
        </w:rPr>
        <w:t xml:space="preserve"> and/or the Grant Agreement.</w:t>
      </w:r>
      <w:r w:rsidR="003646C3" w:rsidRPr="00185919">
        <w:rPr>
          <w:rFonts w:ascii="Times New Roman" w:hAnsi="Times New Roman"/>
          <w:sz w:val="22"/>
        </w:rPr>
        <w:t xml:space="preserve"> The following clauses shall survive termination or expiration of this Consortium Agreement, whether with respect to one Beneficiary or all Beneficiaries: Clauses 1, </w:t>
      </w:r>
      <w:r w:rsidR="00387FBD" w:rsidRPr="00185919">
        <w:rPr>
          <w:rFonts w:ascii="Times New Roman" w:hAnsi="Times New Roman"/>
          <w:sz w:val="22"/>
        </w:rPr>
        <w:fldChar w:fldCharType="begin"/>
      </w:r>
      <w:r w:rsidR="00387FBD" w:rsidRPr="00185919">
        <w:rPr>
          <w:rFonts w:ascii="Times New Roman" w:hAnsi="Times New Roman"/>
          <w:sz w:val="22"/>
        </w:rPr>
        <w:instrText xml:space="preserve"> REF _Ref415582878 \r \h  \* MERGEFORMAT </w:instrText>
      </w:r>
      <w:r w:rsidR="00387FBD" w:rsidRPr="00185919">
        <w:rPr>
          <w:rFonts w:ascii="Times New Roman" w:hAnsi="Times New Roman"/>
          <w:sz w:val="22"/>
        </w:rPr>
      </w:r>
      <w:r w:rsidR="00387FBD" w:rsidRPr="00185919">
        <w:rPr>
          <w:rFonts w:ascii="Times New Roman" w:hAnsi="Times New Roman"/>
          <w:sz w:val="22"/>
        </w:rPr>
        <w:fldChar w:fldCharType="separate"/>
      </w:r>
      <w:r w:rsidR="00A66FDC">
        <w:rPr>
          <w:rFonts w:ascii="Times New Roman" w:hAnsi="Times New Roman"/>
          <w:sz w:val="22"/>
        </w:rPr>
        <w:t>6</w:t>
      </w:r>
      <w:r w:rsidR="00387FBD" w:rsidRPr="00185919">
        <w:rPr>
          <w:rFonts w:ascii="Times New Roman" w:hAnsi="Times New Roman"/>
          <w:sz w:val="22"/>
        </w:rPr>
        <w:fldChar w:fldCharType="end"/>
      </w:r>
      <w:r w:rsidR="003646C3" w:rsidRPr="00185919">
        <w:rPr>
          <w:rFonts w:ascii="Times New Roman" w:hAnsi="Times New Roman"/>
          <w:sz w:val="22"/>
        </w:rPr>
        <w:t xml:space="preserve"> to </w:t>
      </w:r>
      <w:r w:rsidR="00387FBD" w:rsidRPr="00185919">
        <w:rPr>
          <w:rFonts w:ascii="Times New Roman" w:hAnsi="Times New Roman"/>
          <w:sz w:val="22"/>
        </w:rPr>
        <w:fldChar w:fldCharType="begin"/>
      </w:r>
      <w:r w:rsidR="00387FBD" w:rsidRPr="00185919">
        <w:rPr>
          <w:rFonts w:ascii="Times New Roman" w:hAnsi="Times New Roman"/>
          <w:sz w:val="22"/>
        </w:rPr>
        <w:instrText xml:space="preserve"> REF _Ref415582833 \r \h  \* MERGEFORMAT </w:instrText>
      </w:r>
      <w:r w:rsidR="00387FBD" w:rsidRPr="00185919">
        <w:rPr>
          <w:rFonts w:ascii="Times New Roman" w:hAnsi="Times New Roman"/>
          <w:sz w:val="22"/>
        </w:rPr>
      </w:r>
      <w:r w:rsidR="00387FBD" w:rsidRPr="00185919">
        <w:rPr>
          <w:rFonts w:ascii="Times New Roman" w:hAnsi="Times New Roman"/>
          <w:sz w:val="22"/>
        </w:rPr>
        <w:fldChar w:fldCharType="separate"/>
      </w:r>
      <w:r w:rsidR="00A66FDC">
        <w:rPr>
          <w:rFonts w:ascii="Times New Roman" w:hAnsi="Times New Roman"/>
          <w:sz w:val="22"/>
        </w:rPr>
        <w:t>10</w:t>
      </w:r>
      <w:r w:rsidR="00387FBD" w:rsidRPr="00185919">
        <w:rPr>
          <w:rFonts w:ascii="Times New Roman" w:hAnsi="Times New Roman"/>
          <w:sz w:val="22"/>
        </w:rPr>
        <w:fldChar w:fldCharType="end"/>
      </w:r>
      <w:r w:rsidR="003646C3" w:rsidRPr="00185919">
        <w:rPr>
          <w:rFonts w:ascii="Times New Roman" w:hAnsi="Times New Roman"/>
          <w:sz w:val="22"/>
        </w:rPr>
        <w:t xml:space="preserve">, </w:t>
      </w:r>
      <w:r w:rsidR="0076366C" w:rsidRPr="00185919">
        <w:rPr>
          <w:rFonts w:ascii="Times New Roman" w:hAnsi="Times New Roman"/>
          <w:sz w:val="22"/>
        </w:rPr>
        <w:t>12</w:t>
      </w:r>
      <w:r w:rsidR="003646C3" w:rsidRPr="00185919">
        <w:rPr>
          <w:rFonts w:ascii="Times New Roman" w:hAnsi="Times New Roman"/>
          <w:sz w:val="22"/>
        </w:rPr>
        <w:t xml:space="preserve">, </w:t>
      </w:r>
      <w:r w:rsidR="0076366C" w:rsidRPr="00185919">
        <w:rPr>
          <w:rFonts w:ascii="Times New Roman" w:hAnsi="Times New Roman"/>
          <w:sz w:val="22"/>
        </w:rPr>
        <w:t>13.5, 17</w:t>
      </w:r>
      <w:r w:rsidR="003646C3" w:rsidRPr="00185919">
        <w:rPr>
          <w:rFonts w:ascii="Times New Roman" w:hAnsi="Times New Roman"/>
          <w:sz w:val="22"/>
        </w:rPr>
        <w:t xml:space="preserve"> and 18, and any other Clause by its nature intended to survive termination or expiration of this Consortium Agreement.</w:t>
      </w:r>
    </w:p>
    <w:p w14:paraId="430D3690" w14:textId="77777777" w:rsidR="008579C3" w:rsidRPr="004E5781" w:rsidRDefault="00E64CAD" w:rsidP="00E6175D">
      <w:pPr>
        <w:pStyle w:val="Heading2"/>
      </w:pPr>
      <w:bookmarkStart w:id="185" w:name="_Toc425156042"/>
      <w:r w:rsidRPr="004E5781">
        <w:t>N</w:t>
      </w:r>
      <w:r w:rsidR="00AC58B4" w:rsidRPr="004E5781">
        <w:t>otices</w:t>
      </w:r>
      <w:bookmarkEnd w:id="185"/>
    </w:p>
    <w:p w14:paraId="6CF2FED0" w14:textId="77777777" w:rsidR="00AC58B4" w:rsidRPr="004E5781" w:rsidRDefault="00AC58B4" w:rsidP="00185919">
      <w:pPr>
        <w:pStyle w:val="Law11"/>
      </w:pPr>
      <w:r w:rsidRPr="004E5781">
        <w:t xml:space="preserve">Any contractual, financial/administrative notice to be given under this </w:t>
      </w:r>
      <w:r w:rsidR="009F44FC" w:rsidRPr="004E5781">
        <w:t xml:space="preserve">Consortium </w:t>
      </w:r>
      <w:r w:rsidRPr="004E5781">
        <w:t>Agreement shall be in writing and delivered to the relevant Beneficiary at the address and marked for the attention of a named recipient, all as more spe</w:t>
      </w:r>
      <w:r w:rsidR="00BD349E" w:rsidRPr="004E5781">
        <w:t xml:space="preserve">cifically detailed in Appendix </w:t>
      </w:r>
      <w:r w:rsidR="00C548B1" w:rsidRPr="004E5781">
        <w:t>1</w:t>
      </w:r>
      <w:r w:rsidR="00BD349E" w:rsidRPr="004E5781">
        <w:t xml:space="preserve"> of this </w:t>
      </w:r>
      <w:r w:rsidR="009F44FC" w:rsidRPr="004E5781">
        <w:t xml:space="preserve">Consortium </w:t>
      </w:r>
      <w:r w:rsidR="00BD349E" w:rsidRPr="004E5781">
        <w:t>Agreement</w:t>
      </w:r>
      <w:r w:rsidRPr="004E5781">
        <w:t>, or as a Beneficiary shal</w:t>
      </w:r>
      <w:r w:rsidR="00BD349E" w:rsidRPr="004E5781">
        <w:t xml:space="preserve">l under separate cover advise. </w:t>
      </w:r>
      <w:r w:rsidRPr="004E5781">
        <w:t xml:space="preserve">A Beneficiary may, by notice in writing to the Coordinator, amend its contact details as included in Appendix </w:t>
      </w:r>
      <w:r w:rsidR="00C548B1" w:rsidRPr="004E5781">
        <w:t>1</w:t>
      </w:r>
      <w:r w:rsidR="00BD349E" w:rsidRPr="004E5781">
        <w:t xml:space="preserve"> of this </w:t>
      </w:r>
      <w:r w:rsidR="009F44FC" w:rsidRPr="004E5781">
        <w:t xml:space="preserve">Consortium </w:t>
      </w:r>
      <w:r w:rsidR="00BD349E" w:rsidRPr="004E5781">
        <w:t>Agreement</w:t>
      </w:r>
      <w:r w:rsidRPr="004E5781">
        <w:t xml:space="preserve">, or as otherwise advised.  Any such notice shall be deemed to have been served when personally delivered or delivered by internationally recognized courier service or, if transmitted by fax, electronic or digital transmission, at the time of such transmission, provided that such transmission is confirmed by receipt of a successful transmission report and thereafter confirmed by surface/air mail or delivered by internationally recognized courier service within </w:t>
      </w:r>
      <w:r w:rsidR="00FB58D9" w:rsidRPr="004E5781">
        <w:t>five</w:t>
      </w:r>
      <w:r w:rsidRPr="004E5781">
        <w:t xml:space="preserve"> (</w:t>
      </w:r>
      <w:r w:rsidR="00FB58D9" w:rsidRPr="004E5781">
        <w:t>5</w:t>
      </w:r>
      <w:r w:rsidRPr="004E5781">
        <w:t xml:space="preserve">) </w:t>
      </w:r>
      <w:r w:rsidR="00FB58D9" w:rsidRPr="004E5781">
        <w:t>D</w:t>
      </w:r>
      <w:r w:rsidR="00A038AF" w:rsidRPr="004E5781">
        <w:t>ays</w:t>
      </w:r>
      <w:r w:rsidRPr="004E5781">
        <w:t>.</w:t>
      </w:r>
    </w:p>
    <w:p w14:paraId="41265CDC" w14:textId="77777777" w:rsidR="003A30DC" w:rsidRPr="004E5781" w:rsidRDefault="007774EA" w:rsidP="00E6175D">
      <w:pPr>
        <w:pStyle w:val="Heading2"/>
      </w:pPr>
      <w:bookmarkStart w:id="186" w:name="_Toc425156043"/>
      <w:r w:rsidRPr="004E5781">
        <w:t>Assignment</w:t>
      </w:r>
      <w:bookmarkEnd w:id="186"/>
    </w:p>
    <w:p w14:paraId="77C541F4" w14:textId="77777777" w:rsidR="003A30DC" w:rsidRPr="004E5781" w:rsidRDefault="003A30DC" w:rsidP="008B6564">
      <w:pPr>
        <w:pStyle w:val="Law111"/>
        <w:rPr>
          <w:szCs w:val="22"/>
        </w:rPr>
      </w:pPr>
      <w:bookmarkStart w:id="187" w:name="_Ref409521713"/>
      <w:r w:rsidRPr="004E5781">
        <w:rPr>
          <w:szCs w:val="22"/>
        </w:rPr>
        <w:t xml:space="preserve">With the exception of Article </w:t>
      </w:r>
      <w:r w:rsidR="003602D7" w:rsidRPr="004E5781">
        <w:rPr>
          <w:szCs w:val="22"/>
        </w:rPr>
        <w:t>30.1</w:t>
      </w:r>
      <w:r w:rsidR="00FB58D9" w:rsidRPr="004E5781">
        <w:rPr>
          <w:szCs w:val="22"/>
        </w:rPr>
        <w:t xml:space="preserve"> </w:t>
      </w:r>
      <w:r w:rsidRPr="004E5781">
        <w:rPr>
          <w:szCs w:val="22"/>
        </w:rPr>
        <w:t xml:space="preserve">of the Grant Agreement and as otherwise expressly set out </w:t>
      </w:r>
      <w:r w:rsidRPr="004E5781">
        <w:rPr>
          <w:szCs w:val="22"/>
        </w:rPr>
        <w:lastRenderedPageBreak/>
        <w:t xml:space="preserve">in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no Beneficiary shall assign any interest in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to any Third Party without the prior written consent of every other Beneficiary and of the </w:t>
      </w:r>
      <w:r w:rsidR="003B44C8" w:rsidRPr="004E5781">
        <w:rPr>
          <w:szCs w:val="22"/>
        </w:rPr>
        <w:t>IMI2</w:t>
      </w:r>
      <w:r w:rsidR="004065B2" w:rsidRPr="004E5781">
        <w:rPr>
          <w:szCs w:val="22"/>
        </w:rPr>
        <w:t xml:space="preserve"> JU</w:t>
      </w:r>
      <w:r w:rsidRPr="004E5781">
        <w:rPr>
          <w:szCs w:val="22"/>
        </w:rPr>
        <w:t xml:space="preserve"> and any such assignment shall be subject to such Third Party assignee agreeing in writing to (</w:t>
      </w:r>
      <w:proofErr w:type="spellStart"/>
      <w:r w:rsidRPr="004E5781">
        <w:rPr>
          <w:szCs w:val="22"/>
        </w:rPr>
        <w:t>i</w:t>
      </w:r>
      <w:proofErr w:type="spellEnd"/>
      <w:r w:rsidRPr="004E5781">
        <w:rPr>
          <w:szCs w:val="22"/>
        </w:rPr>
        <w:t xml:space="preserve">) continue the performance of the </w:t>
      </w:r>
      <w:r w:rsidR="00510AD8" w:rsidRPr="004E5781">
        <w:rPr>
          <w:szCs w:val="22"/>
        </w:rPr>
        <w:t>Action</w:t>
      </w:r>
      <w:r w:rsidRPr="004E5781">
        <w:rPr>
          <w:szCs w:val="22"/>
        </w:rPr>
        <w:t xml:space="preserve"> undertaken by the assignor; and (ii) comply with the provisions of the Grant Agreement and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w:t>
      </w:r>
      <w:bookmarkEnd w:id="187"/>
    </w:p>
    <w:p w14:paraId="65802C44" w14:textId="77777777" w:rsidR="003A30DC" w:rsidRPr="004E5781" w:rsidRDefault="003A30DC" w:rsidP="008B6564">
      <w:pPr>
        <w:pStyle w:val="Law111"/>
        <w:rPr>
          <w:szCs w:val="22"/>
        </w:rPr>
      </w:pPr>
      <w:r w:rsidRPr="004E5781">
        <w:rPr>
          <w:szCs w:val="22"/>
        </w:rPr>
        <w:t>Where a Beneficiary shall wish to assign its inte</w:t>
      </w:r>
      <w:r w:rsidR="00C95C74" w:rsidRPr="004E5781">
        <w:rPr>
          <w:szCs w:val="22"/>
        </w:rPr>
        <w:t>rest</w:t>
      </w:r>
      <w:r w:rsidR="002F6314" w:rsidRPr="004E5781">
        <w:rPr>
          <w:szCs w:val="22"/>
        </w:rPr>
        <w:t xml:space="preserve"> in this </w:t>
      </w:r>
      <w:r w:rsidR="009F44FC" w:rsidRPr="004E5781">
        <w:rPr>
          <w:szCs w:val="22"/>
        </w:rPr>
        <w:t xml:space="preserve">Consortium </w:t>
      </w:r>
      <w:r w:rsidR="002F6314" w:rsidRPr="004E5781">
        <w:rPr>
          <w:szCs w:val="22"/>
        </w:rPr>
        <w:t>Agreement</w:t>
      </w:r>
      <w:r w:rsidR="003F5088" w:rsidRPr="004E5781">
        <w:rPr>
          <w:szCs w:val="22"/>
        </w:rPr>
        <w:t xml:space="preserve"> following Clause</w:t>
      </w:r>
      <w:r w:rsidR="00C548B1" w:rsidRPr="004E5781">
        <w:rPr>
          <w:szCs w:val="22"/>
        </w:rPr>
        <w:t xml:space="preserve"> 18.3.1</w:t>
      </w:r>
      <w:r w:rsidRPr="004E5781">
        <w:rPr>
          <w:szCs w:val="22"/>
        </w:rPr>
        <w:t xml:space="preserve">, such Beneficiary shall, within the limits of confidentiality, provide the remaining Beneficiaries and the </w:t>
      </w:r>
      <w:r w:rsidR="003B44C8" w:rsidRPr="004E5781">
        <w:rPr>
          <w:szCs w:val="22"/>
        </w:rPr>
        <w:t>IMI2</w:t>
      </w:r>
      <w:r w:rsidR="004065B2" w:rsidRPr="004E5781">
        <w:rPr>
          <w:szCs w:val="22"/>
        </w:rPr>
        <w:t xml:space="preserve"> JU</w:t>
      </w:r>
      <w:r w:rsidRPr="004E5781">
        <w:rPr>
          <w:szCs w:val="22"/>
        </w:rPr>
        <w:t xml:space="preserve"> as the case may be, with such information as may be reasonably requested in connection with such proposed assignment and that Beneficiary’s Allocated Work, including, without limitation, the extent to which such Allocated Work has been completed and Eligible Costs incurred to date. That Beneficiary shall, notwithstanding such assignment, remain liable under the Grant Agreement to the </w:t>
      </w:r>
      <w:r w:rsidR="003B44C8" w:rsidRPr="004E5781">
        <w:rPr>
          <w:szCs w:val="22"/>
        </w:rPr>
        <w:t>IMI2</w:t>
      </w:r>
      <w:r w:rsidR="004065B2" w:rsidRPr="004E5781">
        <w:rPr>
          <w:szCs w:val="22"/>
        </w:rPr>
        <w:t xml:space="preserve"> JU</w:t>
      </w:r>
      <w:r w:rsidRPr="004E5781">
        <w:rPr>
          <w:szCs w:val="22"/>
        </w:rPr>
        <w:t xml:space="preserve"> for any additional information which the </w:t>
      </w:r>
      <w:r w:rsidR="003B44C8" w:rsidRPr="004E5781">
        <w:rPr>
          <w:szCs w:val="22"/>
        </w:rPr>
        <w:t>IMI2</w:t>
      </w:r>
      <w:r w:rsidR="004065B2" w:rsidRPr="004E5781">
        <w:rPr>
          <w:szCs w:val="22"/>
        </w:rPr>
        <w:t xml:space="preserve"> JU</w:t>
      </w:r>
      <w:r w:rsidRPr="004E5781">
        <w:rPr>
          <w:szCs w:val="22"/>
        </w:rPr>
        <w:t xml:space="preserve"> may, either through the Coordinator or directly of such Beneficiary, reasonably request regarding that Beneficiary’s Allocated Work and/or Eligible Costs.</w:t>
      </w:r>
    </w:p>
    <w:p w14:paraId="012F2C03" w14:textId="77777777" w:rsidR="003A30DC" w:rsidRPr="004E5781" w:rsidRDefault="003A30DC" w:rsidP="008B6564">
      <w:pPr>
        <w:pStyle w:val="Law111"/>
        <w:rPr>
          <w:szCs w:val="22"/>
        </w:rPr>
      </w:pPr>
      <w:r w:rsidRPr="004E5781">
        <w:rPr>
          <w:szCs w:val="22"/>
        </w:rPr>
        <w:t xml:space="preserve">Where a Beneficiary shall have its request to assign any interest approved if needed, such Beneficiary shall remain liable to all other Beneficiaries for all additional costs incurred by such other Third Party assignee in the performance of such assignor Beneficiary’s Allocated Work to the extent that such additional costs shall not be fully </w:t>
      </w:r>
      <w:r w:rsidR="00C65825" w:rsidRPr="004E5781">
        <w:rPr>
          <w:szCs w:val="22"/>
        </w:rPr>
        <w:t xml:space="preserve">recoverable as Eligible Costs. </w:t>
      </w:r>
      <w:r w:rsidRPr="004E5781">
        <w:rPr>
          <w:szCs w:val="22"/>
        </w:rPr>
        <w:t xml:space="preserve">This obligation shall survive the cessation of such Beneficiary’s participation in the </w:t>
      </w:r>
      <w:r w:rsidR="00510AD8" w:rsidRPr="004E5781">
        <w:rPr>
          <w:szCs w:val="22"/>
        </w:rPr>
        <w:t>Action</w:t>
      </w:r>
      <w:r w:rsidRPr="004E5781">
        <w:rPr>
          <w:szCs w:val="22"/>
        </w:rPr>
        <w:t>.</w:t>
      </w:r>
    </w:p>
    <w:p w14:paraId="09B81382" w14:textId="709FB0FF" w:rsidR="003A30DC" w:rsidRPr="004E5781" w:rsidRDefault="003A30DC" w:rsidP="008B6564">
      <w:pPr>
        <w:pStyle w:val="Law111"/>
        <w:rPr>
          <w:szCs w:val="22"/>
        </w:rPr>
      </w:pPr>
      <w:r w:rsidRPr="004E5781">
        <w:rPr>
          <w:szCs w:val="22"/>
        </w:rPr>
        <w:t xml:space="preserve">Where a Beneficiary shall properly assign any or all of its interest in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in accordance with </w:t>
      </w:r>
      <w:r w:rsidR="004065B2" w:rsidRPr="004E5781">
        <w:rPr>
          <w:szCs w:val="22"/>
        </w:rPr>
        <w:t xml:space="preserve">this </w:t>
      </w:r>
      <w:r w:rsidR="009F44FC" w:rsidRPr="004E5781">
        <w:rPr>
          <w:szCs w:val="22"/>
        </w:rPr>
        <w:t xml:space="preserve">Consortium </w:t>
      </w:r>
      <w:r w:rsidR="003B0F72" w:rsidRPr="004E5781">
        <w:rPr>
          <w:szCs w:val="22"/>
        </w:rPr>
        <w:t>Agreement that</w:t>
      </w:r>
      <w:r w:rsidRPr="004E5781">
        <w:rPr>
          <w:szCs w:val="22"/>
        </w:rPr>
        <w:t xml:space="preserve"> Beneficiary’s participation in the </w:t>
      </w:r>
      <w:r w:rsidR="00510AD8" w:rsidRPr="004E5781">
        <w:rPr>
          <w:szCs w:val="22"/>
        </w:rPr>
        <w:t>Action</w:t>
      </w:r>
      <w:r w:rsidRPr="004E5781">
        <w:rPr>
          <w:szCs w:val="22"/>
        </w:rPr>
        <w:t xml:space="preserve"> and under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shall, to the extent of such assignation, be deemed to have terminated, and the provisions of Clause</w:t>
      </w:r>
      <w:r w:rsidR="00C6178C" w:rsidRPr="004E5781">
        <w:rPr>
          <w:szCs w:val="22"/>
        </w:rPr>
        <w:t xml:space="preserve"> </w:t>
      </w:r>
      <w:r w:rsidR="00C548B1" w:rsidRPr="004E5781">
        <w:rPr>
          <w:szCs w:val="22"/>
        </w:rPr>
        <w:t>13</w:t>
      </w:r>
      <w:r w:rsidRPr="004E5781">
        <w:rPr>
          <w:szCs w:val="22"/>
        </w:rPr>
        <w:t xml:space="preserve"> </w:t>
      </w:r>
      <w:r w:rsidR="00C6178C" w:rsidRPr="004E5781">
        <w:rPr>
          <w:szCs w:val="22"/>
        </w:rPr>
        <w:t xml:space="preserve">of this </w:t>
      </w:r>
      <w:r w:rsidR="006619FB" w:rsidRPr="004E5781">
        <w:rPr>
          <w:szCs w:val="22"/>
        </w:rPr>
        <w:t xml:space="preserve">Consortium </w:t>
      </w:r>
      <w:r w:rsidR="00C6178C" w:rsidRPr="004E5781">
        <w:rPr>
          <w:szCs w:val="22"/>
        </w:rPr>
        <w:t xml:space="preserve">Agreement </w:t>
      </w:r>
      <w:r w:rsidRPr="004E5781">
        <w:rPr>
          <w:szCs w:val="22"/>
        </w:rPr>
        <w:t>shall apply.</w:t>
      </w:r>
    </w:p>
    <w:p w14:paraId="75D12057" w14:textId="77777777" w:rsidR="00AC58B4" w:rsidRPr="004E5781" w:rsidRDefault="00AC58B4" w:rsidP="00E6175D">
      <w:pPr>
        <w:pStyle w:val="Heading2"/>
      </w:pPr>
      <w:bookmarkStart w:id="188" w:name="_Toc408479150"/>
      <w:bookmarkStart w:id="189" w:name="_Toc425156044"/>
      <w:r w:rsidRPr="004E5781">
        <w:t>Severability</w:t>
      </w:r>
      <w:bookmarkEnd w:id="188"/>
      <w:bookmarkEnd w:id="189"/>
    </w:p>
    <w:p w14:paraId="72D2A532" w14:textId="77777777" w:rsidR="00AC58B4" w:rsidRPr="004E5781" w:rsidRDefault="00AC58B4" w:rsidP="00AC58B4">
      <w:pPr>
        <w:rPr>
          <w:rFonts w:ascii="Times New Roman" w:hAnsi="Times New Roman"/>
          <w:sz w:val="22"/>
        </w:rPr>
      </w:pPr>
      <w:r w:rsidRPr="004E5781">
        <w:rPr>
          <w:rFonts w:ascii="Times New Roman" w:hAnsi="Times New Roman"/>
          <w:sz w:val="22"/>
        </w:rPr>
        <w:t xml:space="preserve">If any provision of </w:t>
      </w:r>
      <w:r w:rsidR="004065B2" w:rsidRPr="004E5781">
        <w:rPr>
          <w:rFonts w:ascii="Times New Roman" w:hAnsi="Times New Roman"/>
          <w:sz w:val="22"/>
        </w:rPr>
        <w:t xml:space="preserve">this </w:t>
      </w:r>
      <w:r w:rsidR="009F44FC" w:rsidRPr="004E5781">
        <w:rPr>
          <w:rFonts w:ascii="Times New Roman" w:hAnsi="Times New Roman"/>
          <w:sz w:val="22"/>
        </w:rPr>
        <w:t xml:space="preserve">Consortium </w:t>
      </w:r>
      <w:r w:rsidR="004065B2" w:rsidRPr="004E5781">
        <w:rPr>
          <w:rFonts w:ascii="Times New Roman" w:hAnsi="Times New Roman"/>
          <w:sz w:val="22"/>
        </w:rPr>
        <w:t>Agreement</w:t>
      </w:r>
      <w:r w:rsidRPr="004E5781">
        <w:rPr>
          <w:rFonts w:ascii="Times New Roman" w:hAnsi="Times New Roman"/>
          <w:sz w:val="22"/>
        </w:rPr>
        <w:t xml:space="preserve"> shall for any reason and to any extent be determined to be invalid or unenforceable under applicable law, then such invalidity or unenforceability shall not affect the remainder of </w:t>
      </w:r>
      <w:r w:rsidR="004065B2" w:rsidRPr="004E5781">
        <w:rPr>
          <w:rFonts w:ascii="Times New Roman" w:hAnsi="Times New Roman"/>
          <w:sz w:val="22"/>
        </w:rPr>
        <w:t xml:space="preserve">this </w:t>
      </w:r>
      <w:r w:rsidR="009F44FC" w:rsidRPr="004E5781">
        <w:rPr>
          <w:rFonts w:ascii="Times New Roman" w:hAnsi="Times New Roman"/>
          <w:sz w:val="22"/>
        </w:rPr>
        <w:t xml:space="preserve">Consortium </w:t>
      </w:r>
      <w:r w:rsidR="004065B2" w:rsidRPr="004E5781">
        <w:rPr>
          <w:rFonts w:ascii="Times New Roman" w:hAnsi="Times New Roman"/>
          <w:sz w:val="22"/>
        </w:rPr>
        <w:t>Agreement</w:t>
      </w:r>
      <w:r w:rsidRPr="004E5781">
        <w:rPr>
          <w:rFonts w:ascii="Times New Roman" w:hAnsi="Times New Roman"/>
          <w:sz w:val="22"/>
        </w:rPr>
        <w:t>, unless the invalid or unenforceable provision is of such importance that it can be rea</w:t>
      </w:r>
      <w:r w:rsidR="00330CD5" w:rsidRPr="004E5781">
        <w:rPr>
          <w:rFonts w:ascii="Times New Roman" w:hAnsi="Times New Roman"/>
          <w:sz w:val="22"/>
        </w:rPr>
        <w:t>sonably assumed that the Beneficiaries</w:t>
      </w:r>
      <w:r w:rsidRPr="004E5781">
        <w:rPr>
          <w:rFonts w:ascii="Times New Roman" w:hAnsi="Times New Roman"/>
          <w:sz w:val="22"/>
        </w:rPr>
        <w:t xml:space="preserve"> would not have entered into </w:t>
      </w:r>
      <w:r w:rsidR="004065B2" w:rsidRPr="004E5781">
        <w:rPr>
          <w:rFonts w:ascii="Times New Roman" w:hAnsi="Times New Roman"/>
          <w:sz w:val="22"/>
        </w:rPr>
        <w:t xml:space="preserve">this </w:t>
      </w:r>
      <w:r w:rsidR="009F44FC" w:rsidRPr="004E5781">
        <w:rPr>
          <w:rFonts w:ascii="Times New Roman" w:hAnsi="Times New Roman"/>
          <w:sz w:val="22"/>
        </w:rPr>
        <w:t xml:space="preserve">Consortium </w:t>
      </w:r>
      <w:r w:rsidR="004065B2" w:rsidRPr="004E5781">
        <w:rPr>
          <w:rFonts w:ascii="Times New Roman" w:hAnsi="Times New Roman"/>
          <w:sz w:val="22"/>
        </w:rPr>
        <w:t>Agreement</w:t>
      </w:r>
      <w:r w:rsidRPr="004E5781">
        <w:rPr>
          <w:rFonts w:ascii="Times New Roman" w:hAnsi="Times New Roman"/>
          <w:sz w:val="22"/>
        </w:rPr>
        <w:t xml:space="preserve"> without the invalid or unenforceable provision. The </w:t>
      </w:r>
      <w:r w:rsidR="00FB58D9" w:rsidRPr="004E5781">
        <w:rPr>
          <w:rFonts w:ascii="Times New Roman" w:hAnsi="Times New Roman"/>
          <w:sz w:val="22"/>
        </w:rPr>
        <w:t>Beneficiaries</w:t>
      </w:r>
      <w:r w:rsidRPr="004E5781">
        <w:rPr>
          <w:rFonts w:ascii="Times New Roman" w:hAnsi="Times New Roman"/>
          <w:sz w:val="22"/>
        </w:rPr>
        <w:t xml:space="preserve"> agree to replace any such invalid or unenforceable provision with a valid and enforceable provision designed to achieve, to the extent possible, the business purposes and intent of such invalid and unenforceable provision.</w:t>
      </w:r>
    </w:p>
    <w:p w14:paraId="161873DD" w14:textId="77777777" w:rsidR="003A30DC" w:rsidRPr="004E5781" w:rsidRDefault="007774EA" w:rsidP="00E6175D">
      <w:pPr>
        <w:pStyle w:val="Heading2"/>
      </w:pPr>
      <w:bookmarkStart w:id="190" w:name="_Toc425156045"/>
      <w:r w:rsidRPr="004E5781">
        <w:t>Entire Agreement</w:t>
      </w:r>
      <w:bookmarkEnd w:id="190"/>
    </w:p>
    <w:p w14:paraId="4321B323" w14:textId="77777777" w:rsidR="003A30DC" w:rsidRPr="004E5781" w:rsidRDefault="00AC58B4" w:rsidP="008B6564">
      <w:pPr>
        <w:pStyle w:val="Law111"/>
        <w:rPr>
          <w:szCs w:val="22"/>
        </w:rPr>
      </w:pPr>
      <w:r w:rsidRPr="004E5781">
        <w:rPr>
          <w:szCs w:val="22"/>
        </w:rPr>
        <w:t xml:space="preserve">This </w:t>
      </w:r>
      <w:r w:rsidR="00833CAE" w:rsidRPr="004E5781">
        <w:rPr>
          <w:szCs w:val="22"/>
        </w:rPr>
        <w:t xml:space="preserve">Consortium </w:t>
      </w:r>
      <w:r w:rsidR="002F6314" w:rsidRPr="004E5781">
        <w:rPr>
          <w:szCs w:val="22"/>
        </w:rPr>
        <w:t>Agreement</w:t>
      </w:r>
      <w:r w:rsidRPr="004E5781">
        <w:rPr>
          <w:szCs w:val="22"/>
        </w:rPr>
        <w:t>, it</w:t>
      </w:r>
      <w:r w:rsidR="00BD349E" w:rsidRPr="004E5781">
        <w:rPr>
          <w:szCs w:val="22"/>
        </w:rPr>
        <w:t>s a</w:t>
      </w:r>
      <w:r w:rsidR="002635ED" w:rsidRPr="004E5781">
        <w:rPr>
          <w:szCs w:val="22"/>
        </w:rPr>
        <w:t>ppendices</w:t>
      </w:r>
      <w:r w:rsidR="003A30DC" w:rsidRPr="004E5781">
        <w:rPr>
          <w:szCs w:val="22"/>
        </w:rPr>
        <w:t xml:space="preserve"> and the Grant Agreement and its </w:t>
      </w:r>
      <w:r w:rsidR="00BD349E" w:rsidRPr="004E5781">
        <w:rPr>
          <w:szCs w:val="22"/>
        </w:rPr>
        <w:t xml:space="preserve">annexes </w:t>
      </w:r>
      <w:r w:rsidR="003A30DC" w:rsidRPr="004E5781">
        <w:rPr>
          <w:szCs w:val="22"/>
        </w:rPr>
        <w:t xml:space="preserve">constitute the entire agreement between the Beneficiaries in respect of the </w:t>
      </w:r>
      <w:r w:rsidR="00510AD8" w:rsidRPr="004E5781">
        <w:rPr>
          <w:szCs w:val="22"/>
        </w:rPr>
        <w:t>Action</w:t>
      </w:r>
      <w:r w:rsidR="003A30DC" w:rsidRPr="004E5781">
        <w:rPr>
          <w:szCs w:val="22"/>
        </w:rPr>
        <w:t>, and supersede all previous negotiations, commitments and writings.</w:t>
      </w:r>
    </w:p>
    <w:p w14:paraId="7EE214FC" w14:textId="77777777" w:rsidR="003A30DC" w:rsidRPr="004E5781" w:rsidRDefault="003A30DC" w:rsidP="008B6564">
      <w:pPr>
        <w:pStyle w:val="Law111"/>
        <w:rPr>
          <w:szCs w:val="22"/>
        </w:rPr>
      </w:pPr>
      <w:r w:rsidRPr="004E5781">
        <w:rPr>
          <w:szCs w:val="22"/>
        </w:rPr>
        <w:t xml:space="preserve">Although the provisions of </w:t>
      </w:r>
      <w:r w:rsidR="004065B2" w:rsidRPr="004E5781">
        <w:rPr>
          <w:szCs w:val="22"/>
        </w:rPr>
        <w:t xml:space="preserve">this </w:t>
      </w:r>
      <w:r w:rsidR="009F44FC" w:rsidRPr="004E5781">
        <w:rPr>
          <w:szCs w:val="22"/>
        </w:rPr>
        <w:t xml:space="preserve">Consortium </w:t>
      </w:r>
      <w:r w:rsidR="004065B2" w:rsidRPr="004E5781">
        <w:rPr>
          <w:szCs w:val="22"/>
        </w:rPr>
        <w:t>Agreement</w:t>
      </w:r>
      <w:r w:rsidRPr="004E5781">
        <w:rPr>
          <w:szCs w:val="22"/>
        </w:rPr>
        <w:t xml:space="preserve"> have been drafted to reflect the provisions of the Grant Agreement as far as possible, in the event of any conflict between </w:t>
      </w:r>
      <w:r w:rsidR="004065B2" w:rsidRPr="004E5781">
        <w:rPr>
          <w:szCs w:val="22"/>
        </w:rPr>
        <w:lastRenderedPageBreak/>
        <w:t xml:space="preserve">this </w:t>
      </w:r>
      <w:r w:rsidR="009F44FC" w:rsidRPr="004E5781">
        <w:rPr>
          <w:szCs w:val="22"/>
        </w:rPr>
        <w:t xml:space="preserve">Consortium </w:t>
      </w:r>
      <w:r w:rsidR="004065B2" w:rsidRPr="004E5781">
        <w:rPr>
          <w:szCs w:val="22"/>
        </w:rPr>
        <w:t>Agreement</w:t>
      </w:r>
      <w:r w:rsidRPr="004E5781">
        <w:rPr>
          <w:szCs w:val="22"/>
        </w:rPr>
        <w:t xml:space="preserve"> and the Grant Agreement, the Grant Agreement shall prevail.</w:t>
      </w:r>
    </w:p>
    <w:p w14:paraId="424C0E7E" w14:textId="77777777" w:rsidR="0001417A" w:rsidRPr="004E5781" w:rsidRDefault="00E64CAD" w:rsidP="00E6175D">
      <w:pPr>
        <w:pStyle w:val="Heading2"/>
      </w:pPr>
      <w:bookmarkStart w:id="191" w:name="_Toc425156046"/>
      <w:r w:rsidRPr="004E5781">
        <w:t>I</w:t>
      </w:r>
      <w:r w:rsidR="0001417A" w:rsidRPr="004E5781">
        <w:t xml:space="preserve">ndependent </w:t>
      </w:r>
      <w:r w:rsidR="005F6D3C" w:rsidRPr="004E5781">
        <w:t>c</w:t>
      </w:r>
      <w:r w:rsidR="0001417A" w:rsidRPr="004E5781">
        <w:t>ontractor</w:t>
      </w:r>
      <w:bookmarkEnd w:id="191"/>
    </w:p>
    <w:p w14:paraId="7AD4D6DB" w14:textId="77777777" w:rsidR="0001417A" w:rsidRPr="004E5781" w:rsidRDefault="0001417A" w:rsidP="00BB5DE1">
      <w:pPr>
        <w:rPr>
          <w:rFonts w:ascii="Times New Roman" w:hAnsi="Times New Roman"/>
          <w:sz w:val="22"/>
        </w:rPr>
      </w:pPr>
      <w:r w:rsidRPr="004E5781">
        <w:rPr>
          <w:rFonts w:ascii="Times New Roman" w:hAnsi="Times New Roman"/>
          <w:sz w:val="22"/>
        </w:rPr>
        <w:t xml:space="preserve">Nothing in the Agreement shall create, or be deemed to create, a partnership, joint venture or the relationship of principal and agent or employer and employee between the </w:t>
      </w:r>
      <w:r w:rsidR="00FB58D9" w:rsidRPr="004E5781">
        <w:rPr>
          <w:rFonts w:ascii="Times New Roman" w:hAnsi="Times New Roman"/>
          <w:sz w:val="22"/>
        </w:rPr>
        <w:t>Beneficiaries</w:t>
      </w:r>
      <w:r w:rsidRPr="004E5781">
        <w:rPr>
          <w:rFonts w:ascii="Times New Roman" w:hAnsi="Times New Roman"/>
          <w:sz w:val="22"/>
        </w:rPr>
        <w:t xml:space="preserve">. Neither </w:t>
      </w:r>
      <w:r w:rsidR="00FB58D9" w:rsidRPr="004E5781">
        <w:rPr>
          <w:rFonts w:ascii="Times New Roman" w:hAnsi="Times New Roman"/>
          <w:sz w:val="22"/>
        </w:rPr>
        <w:t>Beneficiary</w:t>
      </w:r>
      <w:r w:rsidRPr="004E5781">
        <w:rPr>
          <w:rFonts w:ascii="Times New Roman" w:hAnsi="Times New Roman"/>
          <w:sz w:val="22"/>
        </w:rPr>
        <w:t xml:space="preserve"> shall enter into or have authority to enter into any engagement or make any representation or warranty on behalf of the other </w:t>
      </w:r>
      <w:r w:rsidR="00FB58D9" w:rsidRPr="004E5781">
        <w:rPr>
          <w:rFonts w:ascii="Times New Roman" w:hAnsi="Times New Roman"/>
          <w:sz w:val="22"/>
        </w:rPr>
        <w:t xml:space="preserve">Beneficiary </w:t>
      </w:r>
      <w:r w:rsidRPr="004E5781">
        <w:rPr>
          <w:rFonts w:ascii="Times New Roman" w:hAnsi="Times New Roman"/>
          <w:sz w:val="22"/>
        </w:rPr>
        <w:t xml:space="preserve">or otherwise bind or oblige the other </w:t>
      </w:r>
      <w:r w:rsidR="00FB58D9" w:rsidRPr="004E5781">
        <w:rPr>
          <w:rFonts w:ascii="Times New Roman" w:hAnsi="Times New Roman"/>
          <w:sz w:val="22"/>
        </w:rPr>
        <w:t xml:space="preserve">Beneficiary </w:t>
      </w:r>
      <w:r w:rsidRPr="004E5781">
        <w:rPr>
          <w:rFonts w:ascii="Times New Roman" w:hAnsi="Times New Roman"/>
          <w:sz w:val="22"/>
        </w:rPr>
        <w:t xml:space="preserve">hereto. Each </w:t>
      </w:r>
      <w:r w:rsidR="00FB58D9" w:rsidRPr="004E5781">
        <w:rPr>
          <w:rFonts w:ascii="Times New Roman" w:hAnsi="Times New Roman"/>
          <w:sz w:val="22"/>
        </w:rPr>
        <w:t xml:space="preserve">Beneficiary </w:t>
      </w:r>
      <w:r w:rsidRPr="004E5781">
        <w:rPr>
          <w:rFonts w:ascii="Times New Roman" w:hAnsi="Times New Roman"/>
          <w:sz w:val="22"/>
        </w:rPr>
        <w:t>agrees to perform under the Agreement solely as independent contractor.</w:t>
      </w:r>
    </w:p>
    <w:p w14:paraId="52437CA7" w14:textId="77777777" w:rsidR="00CD4617" w:rsidRPr="004E5781" w:rsidRDefault="00E64CAD" w:rsidP="00E6175D">
      <w:pPr>
        <w:pStyle w:val="Heading2"/>
      </w:pPr>
      <w:bookmarkStart w:id="192" w:name="_Toc425156047"/>
      <w:r w:rsidRPr="004E5781">
        <w:t>W</w:t>
      </w:r>
      <w:r w:rsidR="00CD4617" w:rsidRPr="004E5781">
        <w:t>aiver</w:t>
      </w:r>
      <w:bookmarkEnd w:id="192"/>
    </w:p>
    <w:p w14:paraId="0211FE7E" w14:textId="77777777" w:rsidR="00CD4617" w:rsidRPr="004E5781" w:rsidRDefault="00CD4617" w:rsidP="00BB5DE1">
      <w:pPr>
        <w:rPr>
          <w:rFonts w:ascii="Times New Roman" w:hAnsi="Times New Roman"/>
          <w:sz w:val="22"/>
        </w:rPr>
      </w:pPr>
      <w:r w:rsidRPr="004E5781">
        <w:rPr>
          <w:rFonts w:ascii="Times New Roman" w:hAnsi="Times New Roman"/>
          <w:sz w:val="22"/>
        </w:rPr>
        <w:t xml:space="preserve">Any term or condition of the Agreement may be waived only by a written instrument executed by the </w:t>
      </w:r>
      <w:r w:rsidR="00FB58D9" w:rsidRPr="004E5781">
        <w:rPr>
          <w:rFonts w:ascii="Times New Roman" w:hAnsi="Times New Roman"/>
          <w:sz w:val="22"/>
        </w:rPr>
        <w:t xml:space="preserve">Beneficiary </w:t>
      </w:r>
      <w:r w:rsidRPr="004E5781">
        <w:rPr>
          <w:rFonts w:ascii="Times New Roman" w:hAnsi="Times New Roman"/>
          <w:sz w:val="22"/>
        </w:rPr>
        <w:t xml:space="preserve">waiving the benefit of a right hereunder. The waiver by a </w:t>
      </w:r>
      <w:r w:rsidR="00FB58D9" w:rsidRPr="004E5781">
        <w:rPr>
          <w:rFonts w:ascii="Times New Roman" w:hAnsi="Times New Roman"/>
          <w:sz w:val="22"/>
        </w:rPr>
        <w:t xml:space="preserve">Beneficiary </w:t>
      </w:r>
      <w:r w:rsidRPr="004E5781">
        <w:rPr>
          <w:rFonts w:ascii="Times New Roman" w:hAnsi="Times New Roman"/>
          <w:sz w:val="22"/>
        </w:rPr>
        <w:t>of any right hereunder shall not be deemed a continuing waiver of such right or of another right hereunder, whether of a similar nature or otherwise.</w:t>
      </w:r>
    </w:p>
    <w:p w14:paraId="075CE9DD" w14:textId="77777777" w:rsidR="00AC58B4" w:rsidRPr="004E5781" w:rsidRDefault="00E64CAD" w:rsidP="00E6175D">
      <w:pPr>
        <w:pStyle w:val="Heading2"/>
      </w:pPr>
      <w:bookmarkStart w:id="193" w:name="_Toc425156048"/>
      <w:r w:rsidRPr="004E5781">
        <w:t>P</w:t>
      </w:r>
      <w:r w:rsidR="00AC58B4" w:rsidRPr="004E5781">
        <w:t>riorities</w:t>
      </w:r>
      <w:bookmarkEnd w:id="193"/>
    </w:p>
    <w:p w14:paraId="12847EB5" w14:textId="77777777" w:rsidR="00AC58B4" w:rsidRPr="004E5781" w:rsidRDefault="00AC58B4" w:rsidP="00BB5DE1">
      <w:pPr>
        <w:rPr>
          <w:rFonts w:ascii="Times New Roman" w:hAnsi="Times New Roman"/>
          <w:sz w:val="22"/>
        </w:rPr>
      </w:pPr>
      <w:r w:rsidRPr="004E5781">
        <w:rPr>
          <w:rFonts w:ascii="Times New Roman" w:hAnsi="Times New Roman"/>
          <w:sz w:val="22"/>
        </w:rPr>
        <w:t>In the event of any ambiguity, doubt or conflict emerging herein, the terms and conditions of th</w:t>
      </w:r>
      <w:r w:rsidR="003646C3" w:rsidRPr="004E5781">
        <w:rPr>
          <w:rFonts w:ascii="Times New Roman" w:hAnsi="Times New Roman"/>
          <w:sz w:val="22"/>
        </w:rPr>
        <w:t>is Consortium</w:t>
      </w:r>
      <w:r w:rsidRPr="004E5781">
        <w:rPr>
          <w:rFonts w:ascii="Times New Roman" w:hAnsi="Times New Roman"/>
          <w:sz w:val="22"/>
        </w:rPr>
        <w:t xml:space="preserve"> Agreement shall take precedence over the terms and conditions of any appendix, unless the latter makes an explicit reference to the provision of th</w:t>
      </w:r>
      <w:r w:rsidR="003646C3" w:rsidRPr="004E5781">
        <w:rPr>
          <w:rFonts w:ascii="Times New Roman" w:hAnsi="Times New Roman"/>
          <w:sz w:val="22"/>
        </w:rPr>
        <w:t>is Consortium</w:t>
      </w:r>
      <w:r w:rsidRPr="004E5781">
        <w:rPr>
          <w:rFonts w:ascii="Times New Roman" w:hAnsi="Times New Roman"/>
          <w:sz w:val="22"/>
        </w:rPr>
        <w:t xml:space="preserve"> Agreement that shall be amended.</w:t>
      </w:r>
    </w:p>
    <w:p w14:paraId="7FFDB1CB" w14:textId="77777777" w:rsidR="00515822" w:rsidRPr="004E5781" w:rsidRDefault="00515822" w:rsidP="004952F1">
      <w:pPr>
        <w:pStyle w:val="Heading1"/>
        <w:rPr>
          <w:szCs w:val="22"/>
        </w:rPr>
      </w:pPr>
      <w:bookmarkStart w:id="194" w:name="_Toc425156049"/>
      <w:r w:rsidRPr="004E5781">
        <w:rPr>
          <w:szCs w:val="22"/>
          <w:lang w:val="en-GB"/>
        </w:rPr>
        <w:t>A</w:t>
      </w:r>
      <w:r w:rsidR="005F6D3C" w:rsidRPr="004E5781">
        <w:rPr>
          <w:szCs w:val="22"/>
          <w:lang w:val="en-GB"/>
        </w:rPr>
        <w:t>nti-Bribery and a</w:t>
      </w:r>
      <w:r w:rsidR="00E64CAD" w:rsidRPr="004E5781">
        <w:rPr>
          <w:szCs w:val="22"/>
          <w:lang w:val="en-GB"/>
        </w:rPr>
        <w:t>nti-</w:t>
      </w:r>
      <w:r w:rsidR="005F6D3C" w:rsidRPr="004E5781">
        <w:rPr>
          <w:szCs w:val="22"/>
          <w:lang w:val="en-GB"/>
        </w:rPr>
        <w:t>c</w:t>
      </w:r>
      <w:r w:rsidR="00E64CAD" w:rsidRPr="004E5781">
        <w:rPr>
          <w:szCs w:val="22"/>
          <w:lang w:val="en-GB"/>
        </w:rPr>
        <w:t>orruption</w:t>
      </w:r>
      <w:bookmarkEnd w:id="194"/>
    </w:p>
    <w:p w14:paraId="429AB7B6" w14:textId="77777777" w:rsidR="00515822" w:rsidRPr="00314849" w:rsidRDefault="00515822" w:rsidP="00E6175D">
      <w:pPr>
        <w:pStyle w:val="Law11neu"/>
      </w:pPr>
      <w:r w:rsidRPr="00314849">
        <w:t>Each Beneficiary shall have in place an appropriate anti-bribery and antitrust policy to enable such Beneficiary to comply with its obligations under Clause 19, with which it shall comply at all times.</w:t>
      </w:r>
    </w:p>
    <w:p w14:paraId="4486A632" w14:textId="77777777" w:rsidR="00515822" w:rsidRPr="00314849" w:rsidRDefault="00515822" w:rsidP="00E6175D">
      <w:pPr>
        <w:pStyle w:val="Law11neu"/>
      </w:pPr>
      <w:r w:rsidRPr="00314849">
        <w:t>Each Beneficiary shall comply fully at all times with all applicable anti-bribery and anti-corruption laws, including but not limited to, all applicable anti-bribery and anti-corruption laws of the territory in which that Beneficiary conducts business with any other Beneficiary.</w:t>
      </w:r>
    </w:p>
    <w:p w14:paraId="7CA2A746" w14:textId="77777777" w:rsidR="00515822" w:rsidRPr="00314849" w:rsidRDefault="00515822" w:rsidP="00E6175D">
      <w:pPr>
        <w:pStyle w:val="Law11neu"/>
      </w:pPr>
      <w:r w:rsidRPr="00314849">
        <w:t>The General Assembly shall be entitled to decide on the termination of the participation under the Grant Agreement of a Beneficiary on writte</w:t>
      </w:r>
      <w:r w:rsidR="00330CD5" w:rsidRPr="00314849">
        <w:t xml:space="preserve">n notice under Article </w:t>
      </w:r>
      <w:r w:rsidR="00330CD5" w:rsidRPr="00314849">
        <w:rPr>
          <w:i/>
        </w:rPr>
        <w:t>[__]</w:t>
      </w:r>
      <w:r w:rsidRPr="00314849">
        <w:t xml:space="preserve"> of the Grant Agreement, if a Beneficiary fails to perform its obligations under this Consortium Agreement in </w:t>
      </w:r>
      <w:r w:rsidR="00BB5DE1" w:rsidRPr="00314849">
        <w:t>accordance with this Clause 19</w:t>
      </w:r>
      <w:r w:rsidRPr="00314849">
        <w:t xml:space="preserve">. A Beneficiary shall have no claim against the General Assembly or the other Beneficiaries for compensation for any loss of whatever nature by virtue of the termination of their participation under the Grant Agreement in accordance with this Clause 19. To the extent (and only to the extent) that the laws of the territory provide for any such compensation to be paid to a Beneficiary upon the termination of their participation under the Grant Agreement, each Beneficiary hereby expressly agrees to waive (to the extent possible under the laws of the territory) or to repay any such compensation or indemnity. The provisions of Clause </w:t>
      </w:r>
      <w:r w:rsidR="00FB58D9" w:rsidRPr="00314849">
        <w:t>13.2.3</w:t>
      </w:r>
      <w:r w:rsidRPr="00314849">
        <w:t xml:space="preserve"> shall apply in such circumstances.</w:t>
      </w:r>
    </w:p>
    <w:p w14:paraId="06F823D7" w14:textId="77777777" w:rsidR="00515822" w:rsidRPr="004E5781" w:rsidRDefault="00515822" w:rsidP="004952F1">
      <w:pPr>
        <w:pStyle w:val="Heading1"/>
        <w:rPr>
          <w:szCs w:val="22"/>
        </w:rPr>
      </w:pPr>
      <w:bookmarkStart w:id="195" w:name="_Toc425156050"/>
      <w:r w:rsidRPr="004E5781">
        <w:rPr>
          <w:szCs w:val="22"/>
        </w:rPr>
        <w:lastRenderedPageBreak/>
        <w:t>Debarment</w:t>
      </w:r>
      <w:bookmarkEnd w:id="195"/>
    </w:p>
    <w:p w14:paraId="7883A8DF" w14:textId="77777777" w:rsidR="00515822" w:rsidRPr="00314849" w:rsidRDefault="00515822" w:rsidP="00E6175D">
      <w:pPr>
        <w:pStyle w:val="Law11neu"/>
      </w:pPr>
      <w:r w:rsidRPr="00314849">
        <w:t>Each Beneficiary represents that in performing the Action it has not and it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each Beneficiary represents and warrants that neither it, nor its employees, agents or Representatives</w:t>
      </w:r>
      <w:r w:rsidR="00FB58D9" w:rsidRPr="00314849">
        <w:t>, Affiliated Entities, Linked Third Parties</w:t>
      </w:r>
      <w:r w:rsidRPr="00314849">
        <w:t xml:space="preserve"> or Sub-Contractors have been debarred, disqualified, blacklisted or banned by any regulatory authority, nor that they are currently to the best of each Beneficiary’s knowledge, the subject of such a debarment, disqualification, blacklisting or banning proceeding. During the term of this Consortium Agreement, each Beneficiary shall promptly notify the other Beneficiaries should the Beneficiary, any of its employees, agents, or Representatives</w:t>
      </w:r>
      <w:r w:rsidR="00FB58D9" w:rsidRPr="00314849">
        <w:t>,</w:t>
      </w:r>
      <w:r w:rsidRPr="00314849">
        <w:t xml:space="preserve"> </w:t>
      </w:r>
      <w:r w:rsidR="00FB58D9" w:rsidRPr="00314849">
        <w:t xml:space="preserve">Affiliated Entities, Linked Third Parties </w:t>
      </w:r>
      <w:r w:rsidRPr="00314849">
        <w:t>or Sub-Contractors become subject of such debarment, disqualification, blacklisting or banning pr</w:t>
      </w:r>
      <w:r w:rsidR="00091914" w:rsidRPr="00314849">
        <w:t>o</w:t>
      </w:r>
      <w:r w:rsidRPr="00314849">
        <w:t>ceeding.</w:t>
      </w:r>
    </w:p>
    <w:p w14:paraId="6DF274EF" w14:textId="77777777" w:rsidR="00515822" w:rsidRPr="004E5781" w:rsidRDefault="00515822" w:rsidP="004952F1">
      <w:pPr>
        <w:pStyle w:val="Heading1"/>
        <w:rPr>
          <w:szCs w:val="22"/>
        </w:rPr>
      </w:pPr>
      <w:bookmarkStart w:id="196" w:name="_Toc425156051"/>
      <w:r w:rsidRPr="004E5781">
        <w:rPr>
          <w:szCs w:val="22"/>
        </w:rPr>
        <w:t>Transparency</w:t>
      </w:r>
      <w:bookmarkEnd w:id="196"/>
    </w:p>
    <w:p w14:paraId="097CF3D5" w14:textId="77777777" w:rsidR="00515822" w:rsidRPr="00314849" w:rsidRDefault="00515822" w:rsidP="00E6175D">
      <w:pPr>
        <w:pStyle w:val="Law11neu"/>
      </w:pPr>
      <w:r w:rsidRPr="00314849">
        <w:t xml:space="preserve">Each Beneficiary acknowledges and agrees that in the interest of transparency, EFPIA Beneficiaries and its Affiliated Entities may be required to collect, publicly disclose, and communicate to relevant authorities/institutions payments and/or other transfers of value associated with the Action and this Consortium Agreement, made to healthcare professionals (HCPs) and healthcare organisations (HCOs), if applicable by law (e.g. Physician Payments Sunshine Act (US Sunshine Act), </w:t>
      </w:r>
      <w:proofErr w:type="spellStart"/>
      <w:r w:rsidRPr="00314849">
        <w:t>Loi</w:t>
      </w:r>
      <w:proofErr w:type="spellEnd"/>
      <w:r w:rsidRPr="00314849">
        <w:t xml:space="preserve"> Bertrand (French Sunshine Regulation)), the “EFPIA Code on Disclosure of Transfers of Values from Pharmaceutical Companies to Healthcare Professionals and Healthcare Organisations” adopted by the EFPIA Statutory General Assembly of 24 June 2013 (the “EFPIA Disclosure Code”), and the national EFPIA member organizations implementation of the EFPIA Disclosure Code, respectively, or any other regulations.</w:t>
      </w:r>
    </w:p>
    <w:p w14:paraId="19A2E15D" w14:textId="77777777" w:rsidR="00CA72C5" w:rsidRPr="004E5781" w:rsidRDefault="007774EA" w:rsidP="003A30DC">
      <w:pPr>
        <w:pStyle w:val="Heading1"/>
        <w:rPr>
          <w:szCs w:val="22"/>
        </w:rPr>
      </w:pPr>
      <w:bookmarkStart w:id="197" w:name="_Toc408479153"/>
      <w:bookmarkStart w:id="198" w:name="_Toc425156052"/>
      <w:r w:rsidRPr="004E5781">
        <w:rPr>
          <w:szCs w:val="22"/>
        </w:rPr>
        <w:t>Appendices</w:t>
      </w:r>
      <w:bookmarkEnd w:id="197"/>
      <w:bookmarkEnd w:id="198"/>
    </w:p>
    <w:p w14:paraId="18AC5BFE" w14:textId="77777777" w:rsidR="00BD349E" w:rsidRPr="004E5781" w:rsidRDefault="00BD349E" w:rsidP="00BD349E">
      <w:pPr>
        <w:rPr>
          <w:rFonts w:ascii="Times New Roman" w:hAnsi="Times New Roman"/>
          <w:sz w:val="22"/>
          <w:lang w:val="en-GB"/>
        </w:rPr>
      </w:pPr>
      <w:r w:rsidRPr="004E5781">
        <w:rPr>
          <w:rFonts w:ascii="Times New Roman" w:hAnsi="Times New Roman"/>
          <w:sz w:val="22"/>
          <w:lang w:val="en-GB"/>
        </w:rPr>
        <w:t xml:space="preserve">The following appendices shall form an integral part of this </w:t>
      </w:r>
      <w:r w:rsidR="009F44FC" w:rsidRPr="004E5781">
        <w:rPr>
          <w:rFonts w:ascii="Times New Roman" w:hAnsi="Times New Roman"/>
          <w:sz w:val="22"/>
        </w:rPr>
        <w:t>Consortium</w:t>
      </w:r>
      <w:r w:rsidR="009F44FC" w:rsidRPr="004E5781">
        <w:rPr>
          <w:rFonts w:ascii="Times New Roman" w:hAnsi="Times New Roman"/>
          <w:sz w:val="22"/>
          <w:lang w:val="en-GB"/>
        </w:rPr>
        <w:t xml:space="preserve"> </w:t>
      </w:r>
      <w:r w:rsidRPr="004E5781">
        <w:rPr>
          <w:rFonts w:ascii="Times New Roman" w:hAnsi="Times New Roman"/>
          <w:sz w:val="22"/>
          <w:lang w:val="en-GB"/>
        </w:rPr>
        <w:t>Agreement:</w:t>
      </w:r>
    </w:p>
    <w:tbl>
      <w:tblPr>
        <w:tblW w:w="0" w:type="auto"/>
        <w:tblInd w:w="851" w:type="dxa"/>
        <w:tblLook w:val="04A0" w:firstRow="1" w:lastRow="0" w:firstColumn="1" w:lastColumn="0" w:noHBand="0" w:noVBand="1"/>
      </w:tblPr>
      <w:tblGrid>
        <w:gridCol w:w="2092"/>
        <w:gridCol w:w="6344"/>
      </w:tblGrid>
      <w:tr w:rsidR="0041628D" w:rsidRPr="004E5781" w14:paraId="3BFA995A" w14:textId="77777777" w:rsidTr="0041628D">
        <w:tc>
          <w:tcPr>
            <w:tcW w:w="2092" w:type="dxa"/>
            <w:shd w:val="clear" w:color="auto" w:fill="auto"/>
          </w:tcPr>
          <w:p w14:paraId="2751E363"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1</w:t>
            </w:r>
          </w:p>
        </w:tc>
        <w:tc>
          <w:tcPr>
            <w:tcW w:w="6344" w:type="dxa"/>
            <w:shd w:val="clear" w:color="auto" w:fill="auto"/>
          </w:tcPr>
          <w:p w14:paraId="0B8D04B7" w14:textId="37A68CD1"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Name and address</w:t>
            </w:r>
            <w:r w:rsidR="005117D7">
              <w:rPr>
                <w:rFonts w:ascii="Times New Roman" w:hAnsi="Times New Roman"/>
                <w:sz w:val="22"/>
                <w:lang w:val="en-GB"/>
              </w:rPr>
              <w:t>es</w:t>
            </w:r>
            <w:r w:rsidRPr="004E5781">
              <w:rPr>
                <w:rFonts w:ascii="Times New Roman" w:hAnsi="Times New Roman"/>
                <w:sz w:val="22"/>
                <w:lang w:val="en-GB"/>
              </w:rPr>
              <w:t xml:space="preserve"> of </w:t>
            </w:r>
            <w:r w:rsidR="003B0F72" w:rsidRPr="004E5781">
              <w:rPr>
                <w:rFonts w:ascii="Times New Roman" w:hAnsi="Times New Roman"/>
                <w:sz w:val="22"/>
                <w:lang w:val="en-GB"/>
              </w:rPr>
              <w:t>Beneficiaries</w:t>
            </w:r>
            <w:r w:rsidRPr="004E5781">
              <w:rPr>
                <w:rFonts w:ascii="Times New Roman" w:hAnsi="Times New Roman"/>
                <w:sz w:val="22"/>
                <w:lang w:val="en-GB"/>
              </w:rPr>
              <w:t xml:space="preserve"> and Beneficiaries’ representatives </w:t>
            </w:r>
          </w:p>
        </w:tc>
      </w:tr>
      <w:tr w:rsidR="0041628D" w:rsidRPr="004E5781" w14:paraId="220F15FD" w14:textId="77777777" w:rsidTr="0041628D">
        <w:tc>
          <w:tcPr>
            <w:tcW w:w="2092" w:type="dxa"/>
            <w:shd w:val="clear" w:color="auto" w:fill="auto"/>
          </w:tcPr>
          <w:p w14:paraId="17D9E65E"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2</w:t>
            </w:r>
          </w:p>
        </w:tc>
        <w:tc>
          <w:tcPr>
            <w:tcW w:w="6344" w:type="dxa"/>
            <w:shd w:val="clear" w:color="auto" w:fill="auto"/>
          </w:tcPr>
          <w:p w14:paraId="1D67615E" w14:textId="77777777" w:rsidR="0041628D" w:rsidRPr="004E5781" w:rsidRDefault="0041628D" w:rsidP="007F362D">
            <w:pPr>
              <w:ind w:left="0"/>
              <w:rPr>
                <w:rFonts w:ascii="Times New Roman" w:hAnsi="Times New Roman"/>
                <w:sz w:val="22"/>
                <w:lang w:val="en-GB"/>
              </w:rPr>
            </w:pPr>
            <w:r w:rsidRPr="004E5781">
              <w:rPr>
                <w:rFonts w:ascii="Times New Roman" w:hAnsi="Times New Roman"/>
                <w:sz w:val="22"/>
                <w:lang w:val="en-GB"/>
              </w:rPr>
              <w:t xml:space="preserve">Actions involving </w:t>
            </w:r>
            <w:r w:rsidR="007F362D" w:rsidRPr="004E5781">
              <w:rPr>
                <w:rFonts w:ascii="Times New Roman" w:hAnsi="Times New Roman"/>
                <w:sz w:val="22"/>
                <w:lang w:val="en-GB"/>
              </w:rPr>
              <w:t>Personal Data and/or Human Samples</w:t>
            </w:r>
          </w:p>
        </w:tc>
      </w:tr>
      <w:tr w:rsidR="0041628D" w:rsidRPr="004E5781" w14:paraId="57A1964B" w14:textId="77777777" w:rsidTr="0041628D">
        <w:tc>
          <w:tcPr>
            <w:tcW w:w="2092" w:type="dxa"/>
            <w:shd w:val="clear" w:color="auto" w:fill="auto"/>
          </w:tcPr>
          <w:p w14:paraId="37CB3F49"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3</w:t>
            </w:r>
          </w:p>
        </w:tc>
        <w:tc>
          <w:tcPr>
            <w:tcW w:w="6344" w:type="dxa"/>
            <w:shd w:val="clear" w:color="auto" w:fill="auto"/>
          </w:tcPr>
          <w:p w14:paraId="0B47AC17"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Animal Welfare</w:t>
            </w:r>
          </w:p>
        </w:tc>
      </w:tr>
      <w:tr w:rsidR="0041628D" w:rsidRPr="004E5781" w14:paraId="356A8D9C" w14:textId="77777777" w:rsidTr="0041628D">
        <w:tc>
          <w:tcPr>
            <w:tcW w:w="2092" w:type="dxa"/>
            <w:shd w:val="clear" w:color="auto" w:fill="auto"/>
          </w:tcPr>
          <w:p w14:paraId="6D0F8DF7"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4</w:t>
            </w:r>
          </w:p>
        </w:tc>
        <w:tc>
          <w:tcPr>
            <w:tcW w:w="6344" w:type="dxa"/>
            <w:shd w:val="clear" w:color="auto" w:fill="auto"/>
          </w:tcPr>
          <w:p w14:paraId="08C62AF4" w14:textId="4B7C34C9"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Background</w:t>
            </w:r>
            <w:r w:rsidR="00314849">
              <w:rPr>
                <w:rFonts w:ascii="Times New Roman" w:hAnsi="Times New Roman"/>
                <w:sz w:val="22"/>
                <w:lang w:val="en-GB"/>
              </w:rPr>
              <w:t xml:space="preserve"> &amp; Materials</w:t>
            </w:r>
            <w:r w:rsidRPr="004E5781">
              <w:rPr>
                <w:rFonts w:ascii="Times New Roman" w:hAnsi="Times New Roman"/>
                <w:sz w:val="22"/>
                <w:lang w:val="en-GB"/>
              </w:rPr>
              <w:t xml:space="preserve"> (identified prior to signature of Grant Agreement)</w:t>
            </w:r>
          </w:p>
        </w:tc>
      </w:tr>
      <w:tr w:rsidR="0041628D" w:rsidRPr="004E5781" w14:paraId="56929E76" w14:textId="77777777" w:rsidTr="0041628D">
        <w:tc>
          <w:tcPr>
            <w:tcW w:w="2092" w:type="dxa"/>
            <w:shd w:val="clear" w:color="auto" w:fill="auto"/>
          </w:tcPr>
          <w:p w14:paraId="53C771A3"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5</w:t>
            </w:r>
          </w:p>
        </w:tc>
        <w:tc>
          <w:tcPr>
            <w:tcW w:w="6344" w:type="dxa"/>
            <w:shd w:val="clear" w:color="auto" w:fill="auto"/>
          </w:tcPr>
          <w:p w14:paraId="255F5D7F"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Additional Background (identified after signature of Grant Agreement)</w:t>
            </w:r>
          </w:p>
        </w:tc>
      </w:tr>
      <w:tr w:rsidR="0041628D" w:rsidRPr="004E5781" w14:paraId="19E390A0" w14:textId="77777777" w:rsidTr="0041628D">
        <w:tc>
          <w:tcPr>
            <w:tcW w:w="2092" w:type="dxa"/>
            <w:shd w:val="clear" w:color="auto" w:fill="auto"/>
          </w:tcPr>
          <w:p w14:paraId="51D60017"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6</w:t>
            </w:r>
          </w:p>
        </w:tc>
        <w:tc>
          <w:tcPr>
            <w:tcW w:w="6344" w:type="dxa"/>
            <w:shd w:val="clear" w:color="auto" w:fill="auto"/>
          </w:tcPr>
          <w:p w14:paraId="19CE496D"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Additional data, know-how, or information (identified after signature of Grant Agreement)</w:t>
            </w:r>
          </w:p>
        </w:tc>
      </w:tr>
      <w:tr w:rsidR="0041628D" w:rsidRPr="004E5781" w14:paraId="0C6980DE" w14:textId="77777777" w:rsidTr="0041628D">
        <w:tc>
          <w:tcPr>
            <w:tcW w:w="2092" w:type="dxa"/>
            <w:shd w:val="clear" w:color="auto" w:fill="auto"/>
          </w:tcPr>
          <w:p w14:paraId="4A2FFC2D"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lastRenderedPageBreak/>
              <w:t>Appendix 7</w:t>
            </w:r>
          </w:p>
        </w:tc>
        <w:tc>
          <w:tcPr>
            <w:tcW w:w="6344" w:type="dxa"/>
            <w:shd w:val="clear" w:color="auto" w:fill="auto"/>
          </w:tcPr>
          <w:p w14:paraId="2DEA3113" w14:textId="147DAFE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Data management plan</w:t>
            </w:r>
            <w:r w:rsidR="00535510">
              <w:rPr>
                <w:rFonts w:ascii="Times New Roman" w:hAnsi="Times New Roman"/>
                <w:sz w:val="22"/>
                <w:lang w:val="en-GB"/>
              </w:rPr>
              <w:t xml:space="preserve"> (if applicable)</w:t>
            </w:r>
          </w:p>
        </w:tc>
      </w:tr>
      <w:tr w:rsidR="0041628D" w:rsidRPr="004E5781" w14:paraId="631BDD5A" w14:textId="77777777" w:rsidTr="0041628D">
        <w:tc>
          <w:tcPr>
            <w:tcW w:w="2092" w:type="dxa"/>
            <w:shd w:val="clear" w:color="auto" w:fill="auto"/>
          </w:tcPr>
          <w:p w14:paraId="46818BC1"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8</w:t>
            </w:r>
          </w:p>
        </w:tc>
        <w:tc>
          <w:tcPr>
            <w:tcW w:w="6344" w:type="dxa"/>
            <w:shd w:val="clear" w:color="auto" w:fill="auto"/>
          </w:tcPr>
          <w:p w14:paraId="72DB5369"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Contracts under Mandate: One-sided CDA</w:t>
            </w:r>
          </w:p>
        </w:tc>
      </w:tr>
      <w:tr w:rsidR="0041628D" w:rsidRPr="004E5781" w14:paraId="041E8E03" w14:textId="77777777" w:rsidTr="0041628D">
        <w:tc>
          <w:tcPr>
            <w:tcW w:w="2092" w:type="dxa"/>
            <w:shd w:val="clear" w:color="auto" w:fill="auto"/>
          </w:tcPr>
          <w:p w14:paraId="3F07A96D"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9</w:t>
            </w:r>
          </w:p>
        </w:tc>
        <w:tc>
          <w:tcPr>
            <w:tcW w:w="6344" w:type="dxa"/>
            <w:shd w:val="clear" w:color="auto" w:fill="auto"/>
          </w:tcPr>
          <w:p w14:paraId="23FB8B5F"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Contracts under Mandate: Two-sided CDA</w:t>
            </w:r>
          </w:p>
        </w:tc>
      </w:tr>
      <w:tr w:rsidR="0041628D" w:rsidRPr="004E5781" w14:paraId="5D6BC27C" w14:textId="77777777" w:rsidTr="0041628D">
        <w:tc>
          <w:tcPr>
            <w:tcW w:w="2092" w:type="dxa"/>
            <w:shd w:val="clear" w:color="auto" w:fill="auto"/>
          </w:tcPr>
          <w:p w14:paraId="233ABC0B"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Appendix 10</w:t>
            </w:r>
          </w:p>
        </w:tc>
        <w:tc>
          <w:tcPr>
            <w:tcW w:w="6344" w:type="dxa"/>
            <w:shd w:val="clear" w:color="auto" w:fill="auto"/>
          </w:tcPr>
          <w:p w14:paraId="1F4CB941"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Contracts under Mandate: Advisory Agreement</w:t>
            </w:r>
          </w:p>
        </w:tc>
      </w:tr>
      <w:tr w:rsidR="0041628D" w:rsidRPr="004E5781" w14:paraId="1DF92EE6" w14:textId="77777777" w:rsidTr="0041628D">
        <w:tc>
          <w:tcPr>
            <w:tcW w:w="2092" w:type="dxa"/>
            <w:shd w:val="clear" w:color="auto" w:fill="auto"/>
          </w:tcPr>
          <w:p w14:paraId="0A110104"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 xml:space="preserve">Appendix </w:t>
            </w:r>
            <w:r w:rsidR="00FF2115" w:rsidRPr="004E5781">
              <w:rPr>
                <w:rFonts w:ascii="Times New Roman" w:hAnsi="Times New Roman"/>
                <w:sz w:val="22"/>
                <w:lang w:val="en-GB"/>
              </w:rPr>
              <w:t>11</w:t>
            </w:r>
          </w:p>
        </w:tc>
        <w:tc>
          <w:tcPr>
            <w:tcW w:w="6344" w:type="dxa"/>
            <w:shd w:val="clear" w:color="auto" w:fill="auto"/>
          </w:tcPr>
          <w:p w14:paraId="4960B47E" w14:textId="77777777" w:rsidR="0041628D" w:rsidRPr="004E5781" w:rsidRDefault="0041628D" w:rsidP="00063CAE">
            <w:pPr>
              <w:ind w:left="0"/>
              <w:rPr>
                <w:rFonts w:ascii="Times New Roman" w:hAnsi="Times New Roman"/>
                <w:sz w:val="22"/>
                <w:lang w:val="en-GB"/>
              </w:rPr>
            </w:pPr>
            <w:r w:rsidRPr="004E5781">
              <w:rPr>
                <w:rFonts w:ascii="Times New Roman" w:hAnsi="Times New Roman"/>
                <w:sz w:val="22"/>
                <w:lang w:val="en-GB"/>
              </w:rPr>
              <w:t>Form of Accession</w:t>
            </w:r>
          </w:p>
        </w:tc>
      </w:tr>
      <w:tr w:rsidR="00686011" w:rsidRPr="004E5781" w14:paraId="17F46B1C" w14:textId="77777777" w:rsidTr="0041628D">
        <w:tc>
          <w:tcPr>
            <w:tcW w:w="2092" w:type="dxa"/>
            <w:shd w:val="clear" w:color="auto" w:fill="auto"/>
          </w:tcPr>
          <w:p w14:paraId="7B890152" w14:textId="77777777" w:rsidR="00686011" w:rsidRPr="004E5781" w:rsidRDefault="00FF2115" w:rsidP="00063CAE">
            <w:pPr>
              <w:ind w:left="0"/>
              <w:rPr>
                <w:rFonts w:ascii="Times New Roman" w:hAnsi="Times New Roman"/>
                <w:sz w:val="22"/>
                <w:lang w:val="en-GB"/>
              </w:rPr>
            </w:pPr>
            <w:r w:rsidRPr="004E5781">
              <w:rPr>
                <w:rFonts w:ascii="Times New Roman" w:hAnsi="Times New Roman"/>
                <w:sz w:val="22"/>
                <w:lang w:val="en-GB"/>
              </w:rPr>
              <w:t>Appendix 12</w:t>
            </w:r>
          </w:p>
        </w:tc>
        <w:tc>
          <w:tcPr>
            <w:tcW w:w="6344" w:type="dxa"/>
            <w:shd w:val="clear" w:color="auto" w:fill="auto"/>
          </w:tcPr>
          <w:p w14:paraId="5204A9D6" w14:textId="77777777" w:rsidR="00686011" w:rsidRPr="004E5781" w:rsidRDefault="00686011" w:rsidP="00063CAE">
            <w:pPr>
              <w:ind w:left="0"/>
              <w:rPr>
                <w:rFonts w:ascii="Times New Roman" w:hAnsi="Times New Roman"/>
                <w:sz w:val="22"/>
                <w:lang w:val="en-GB"/>
              </w:rPr>
            </w:pPr>
            <w:r w:rsidRPr="004E5781">
              <w:rPr>
                <w:rFonts w:ascii="Times New Roman" w:hAnsi="Times New Roman"/>
                <w:sz w:val="22"/>
                <w:lang w:val="en-GB"/>
              </w:rPr>
              <w:t>Communication Guidelines</w:t>
            </w:r>
          </w:p>
        </w:tc>
      </w:tr>
    </w:tbl>
    <w:p w14:paraId="16BDC806" w14:textId="77777777" w:rsidR="003A30DC" w:rsidRPr="004E5781" w:rsidRDefault="003A30DC" w:rsidP="00BD349E">
      <w:pPr>
        <w:rPr>
          <w:rFonts w:ascii="Times New Roman" w:hAnsi="Times New Roman"/>
          <w:sz w:val="22"/>
          <w:lang w:val="en-GB"/>
        </w:rPr>
      </w:pPr>
    </w:p>
    <w:p w14:paraId="09AF4029" w14:textId="77777777" w:rsidR="00814604" w:rsidRPr="004E5781" w:rsidRDefault="00814604">
      <w:pPr>
        <w:autoSpaceDE/>
        <w:autoSpaceDN/>
        <w:adjustRightInd/>
        <w:spacing w:after="200" w:line="276" w:lineRule="auto"/>
        <w:ind w:left="0"/>
        <w:jc w:val="left"/>
        <w:rPr>
          <w:rFonts w:ascii="Times New Roman" w:hAnsi="Times New Roman"/>
          <w:b/>
          <w:bCs/>
          <w:sz w:val="22"/>
          <w:lang w:val="en-GB"/>
        </w:rPr>
      </w:pPr>
      <w:r w:rsidRPr="004E5781">
        <w:rPr>
          <w:rFonts w:ascii="Times New Roman" w:hAnsi="Times New Roman"/>
          <w:b/>
          <w:bCs/>
          <w:sz w:val="22"/>
          <w:lang w:val="en-GB"/>
        </w:rPr>
        <w:br w:type="page"/>
      </w:r>
    </w:p>
    <w:p w14:paraId="4705C6EB" w14:textId="43AD10BE" w:rsidR="00314849" w:rsidRDefault="00314849" w:rsidP="00314849">
      <w:pPr>
        <w:pStyle w:val="LawDefaultSpaceAbove"/>
        <w:keepNext/>
        <w:rPr>
          <w:rFonts w:ascii="Times New Roman" w:hAnsi="Times New Roman"/>
          <w:b/>
          <w:bCs/>
          <w:sz w:val="22"/>
          <w:szCs w:val="22"/>
          <w:lang w:val="en-GB"/>
        </w:rPr>
      </w:pPr>
      <w:r>
        <w:rPr>
          <w:rFonts w:ascii="Times New Roman" w:hAnsi="Times New Roman"/>
          <w:b/>
          <w:bCs/>
          <w:sz w:val="22"/>
          <w:szCs w:val="22"/>
          <w:lang w:val="en-GB"/>
        </w:rPr>
        <w:lastRenderedPageBreak/>
        <w:t>SIGNATURES</w:t>
      </w:r>
    </w:p>
    <w:p w14:paraId="3A117A78" w14:textId="6A1D0A1A" w:rsidR="00314849" w:rsidRPr="00314849" w:rsidRDefault="00B7448A" w:rsidP="00314849">
      <w:pPr>
        <w:pStyle w:val="LawDefaultSpaceAbove"/>
        <w:keepNext/>
        <w:rPr>
          <w:rFonts w:ascii="Times New Roman" w:hAnsi="Times New Roman"/>
          <w:sz w:val="22"/>
          <w:szCs w:val="22"/>
          <w:lang w:val="en-GB"/>
        </w:rPr>
      </w:pPr>
      <w:r w:rsidRPr="004E5781">
        <w:rPr>
          <w:rFonts w:ascii="Times New Roman" w:hAnsi="Times New Roman"/>
          <w:b/>
          <w:bCs/>
          <w:sz w:val="22"/>
          <w:szCs w:val="22"/>
          <w:lang w:val="en-GB"/>
        </w:rPr>
        <w:t>IN WITNESS WHEREOF</w:t>
      </w:r>
      <w:r w:rsidR="006D5919" w:rsidRPr="004E5781">
        <w:rPr>
          <w:rFonts w:ascii="Times New Roman" w:hAnsi="Times New Roman"/>
          <w:b/>
          <w:bCs/>
          <w:sz w:val="22"/>
          <w:szCs w:val="22"/>
          <w:lang w:val="en-GB"/>
        </w:rPr>
        <w:t>,</w:t>
      </w:r>
      <w:r w:rsidRPr="004E5781">
        <w:rPr>
          <w:rFonts w:ascii="Times New Roman" w:hAnsi="Times New Roman"/>
          <w:sz w:val="22"/>
          <w:szCs w:val="22"/>
          <w:lang w:val="en-GB"/>
        </w:rPr>
        <w:t xml:space="preserve"> the Parties have executed this </w:t>
      </w:r>
      <w:r w:rsidR="009F44FC" w:rsidRPr="004E5781">
        <w:rPr>
          <w:rFonts w:ascii="Times New Roman" w:hAnsi="Times New Roman"/>
          <w:sz w:val="22"/>
          <w:szCs w:val="22"/>
        </w:rPr>
        <w:t>Consortium</w:t>
      </w:r>
      <w:r w:rsidR="009F44FC" w:rsidRPr="004E5781">
        <w:rPr>
          <w:rFonts w:ascii="Times New Roman" w:hAnsi="Times New Roman"/>
          <w:sz w:val="22"/>
          <w:szCs w:val="22"/>
          <w:lang w:val="en-GB"/>
        </w:rPr>
        <w:t xml:space="preserve"> </w:t>
      </w:r>
      <w:r w:rsidRPr="004E5781">
        <w:rPr>
          <w:rFonts w:ascii="Times New Roman" w:hAnsi="Times New Roman"/>
          <w:sz w:val="22"/>
          <w:szCs w:val="22"/>
          <w:lang w:val="en-GB"/>
        </w:rPr>
        <w:t>Agreement</w:t>
      </w:r>
      <w:r w:rsidR="00314849">
        <w:rPr>
          <w:rFonts w:ascii="Times New Roman" w:hAnsi="Times New Roman"/>
          <w:sz w:val="22"/>
          <w:szCs w:val="22"/>
          <w:lang w:val="en-GB"/>
        </w:rPr>
        <w:t>, together with its Appendices, to be duly signed by their authorized representatives as follows</w:t>
      </w:r>
      <w:r w:rsidR="00314849" w:rsidRPr="00314849">
        <w:rPr>
          <w:rFonts w:ascii="Times New Roman" w:hAnsi="Times New Roman"/>
          <w:sz w:val="22"/>
          <w:szCs w:val="22"/>
          <w:lang w:val="en-GB"/>
        </w:rPr>
        <w:t>,</w:t>
      </w:r>
      <w:r w:rsidRPr="00314849">
        <w:rPr>
          <w:rFonts w:ascii="Times New Roman" w:hAnsi="Times New Roman"/>
          <w:sz w:val="22"/>
          <w:szCs w:val="22"/>
          <w:lang w:val="en-GB"/>
        </w:rPr>
        <w:t xml:space="preserve"> </w:t>
      </w:r>
      <w:r w:rsidR="009F44FC" w:rsidRPr="00314849">
        <w:rPr>
          <w:rFonts w:ascii="Times New Roman" w:hAnsi="Times New Roman"/>
          <w:sz w:val="22"/>
          <w:szCs w:val="22"/>
          <w:lang w:val="en-GB"/>
        </w:rPr>
        <w:t>in [</w:t>
      </w:r>
      <w:r w:rsidR="009F44FC" w:rsidRPr="00314849">
        <w:rPr>
          <w:rFonts w:ascii="Times New Roman" w:hAnsi="Times New Roman"/>
          <w:sz w:val="22"/>
          <w:szCs w:val="22"/>
          <w:shd w:val="pct15" w:color="auto" w:fill="FFFFFF"/>
          <w:lang w:val="en-GB"/>
        </w:rPr>
        <w:t>XX</w:t>
      </w:r>
      <w:r w:rsidR="009F44FC" w:rsidRPr="00314849">
        <w:rPr>
          <w:rFonts w:ascii="Times New Roman" w:hAnsi="Times New Roman"/>
          <w:sz w:val="22"/>
          <w:szCs w:val="22"/>
          <w:lang w:val="en-GB"/>
        </w:rPr>
        <w:t>] originals</w:t>
      </w:r>
      <w:r w:rsidR="00314849" w:rsidRPr="00314849">
        <w:rPr>
          <w:rFonts w:ascii="Times New Roman" w:hAnsi="Times New Roman"/>
          <w:sz w:val="22"/>
          <w:szCs w:val="22"/>
          <w:lang w:val="en-GB"/>
        </w:rPr>
        <w:t>,</w:t>
      </w:r>
      <w:r w:rsidR="009F44FC" w:rsidRPr="00314849">
        <w:rPr>
          <w:rFonts w:ascii="Times New Roman" w:hAnsi="Times New Roman"/>
          <w:sz w:val="22"/>
          <w:szCs w:val="22"/>
          <w:lang w:val="en-GB"/>
        </w:rPr>
        <w:t xml:space="preserve"> </w:t>
      </w:r>
      <w:r w:rsidRPr="00314849">
        <w:rPr>
          <w:rFonts w:ascii="Times New Roman" w:hAnsi="Times New Roman"/>
          <w:sz w:val="22"/>
          <w:szCs w:val="22"/>
          <w:lang w:val="en-GB"/>
        </w:rPr>
        <w:t>on the</w:t>
      </w:r>
      <w:r w:rsidRPr="004E5781">
        <w:rPr>
          <w:rFonts w:ascii="Times New Roman" w:hAnsi="Times New Roman"/>
          <w:sz w:val="22"/>
          <w:szCs w:val="22"/>
          <w:lang w:val="en-GB"/>
        </w:rPr>
        <w:t xml:space="preserve"> dates indicated below</w:t>
      </w:r>
      <w:r w:rsidR="00314849" w:rsidRPr="00314849">
        <w:t xml:space="preserve"> </w:t>
      </w:r>
    </w:p>
    <w:p w14:paraId="4BD7956C" w14:textId="77777777" w:rsidR="00314849" w:rsidRDefault="00314849" w:rsidP="00314849">
      <w:pPr>
        <w:pStyle w:val="LawDefaultSpaceAbove"/>
        <w:keepNext/>
        <w:spacing w:before="0" w:line="240" w:lineRule="auto"/>
        <w:rPr>
          <w:rFonts w:ascii="Times New Roman" w:hAnsi="Times New Roman"/>
          <w:sz w:val="22"/>
          <w:szCs w:val="22"/>
          <w:lang w:val="en-GB"/>
        </w:rPr>
      </w:pPr>
    </w:p>
    <w:p w14:paraId="4B9410E1"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b/>
          <w:sz w:val="22"/>
          <w:szCs w:val="22"/>
          <w:lang w:val="en-GB"/>
        </w:rPr>
        <w:t>THE COORDINATOR</w:t>
      </w:r>
      <w:r w:rsidRPr="00314849">
        <w:rPr>
          <w:rFonts w:ascii="Times New Roman" w:hAnsi="Times New Roman"/>
          <w:sz w:val="22"/>
          <w:szCs w:val="22"/>
          <w:lang w:val="en-GB"/>
        </w:rPr>
        <w:t xml:space="preserve"> (</w:t>
      </w:r>
      <w:r w:rsidRPr="00CB1DDA">
        <w:rPr>
          <w:rFonts w:ascii="Times New Roman" w:hAnsi="Times New Roman"/>
          <w:sz w:val="22"/>
          <w:szCs w:val="22"/>
          <w:shd w:val="pct15" w:color="auto" w:fill="FFFFFF"/>
          <w:lang w:val="en-GB"/>
        </w:rPr>
        <w:t>give name</w:t>
      </w:r>
      <w:r w:rsidRPr="00314849">
        <w:rPr>
          <w:rFonts w:ascii="Times New Roman" w:hAnsi="Times New Roman"/>
          <w:sz w:val="22"/>
          <w:szCs w:val="22"/>
          <w:lang w:val="en-GB"/>
        </w:rPr>
        <w:t>)</w:t>
      </w:r>
    </w:p>
    <w:p w14:paraId="7C4AF4EF"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Authorised to sign on behalf of:        </w:t>
      </w:r>
      <w:r w:rsidRPr="00314849">
        <w:rPr>
          <w:rFonts w:ascii="Times New Roman" w:hAnsi="Times New Roman"/>
          <w:sz w:val="22"/>
          <w:szCs w:val="22"/>
          <w:lang w:val="en-GB"/>
        </w:rPr>
        <w:tab/>
      </w:r>
    </w:p>
    <w:p w14:paraId="62A36BBC"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3268EF54"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7EB22FCB"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p>
    <w:p w14:paraId="14E08D7D"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Signature …………………………………………..</w:t>
      </w:r>
    </w:p>
    <w:p w14:paraId="1621BF94"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27BF3DF3"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Name  ………………………………………………</w:t>
      </w:r>
    </w:p>
    <w:p w14:paraId="318A28BD" w14:textId="19AF9C42"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51EC2C30" w14:textId="5B956CF7"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 xml:space="preserve">Title ……………………………………………….  </w:t>
      </w:r>
      <w:r w:rsidRPr="00314849">
        <w:rPr>
          <w:rFonts w:ascii="Times New Roman" w:hAnsi="Times New Roman"/>
          <w:sz w:val="22"/>
          <w:szCs w:val="22"/>
          <w:lang w:val="en-GB"/>
        </w:rPr>
        <w:t xml:space="preserve">     </w:t>
      </w:r>
    </w:p>
    <w:p w14:paraId="6C682026" w14:textId="0650F6B3"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5461DB61" w14:textId="34EB1E2A"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Date …………………………………………………</w:t>
      </w:r>
    </w:p>
    <w:p w14:paraId="6B2A0490"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45FDF1A9"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Stamp (if applicable)</w:t>
      </w:r>
    </w:p>
    <w:p w14:paraId="3A2CC912"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632A87DC"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p>
    <w:p w14:paraId="2CB05F46" w14:textId="268B9323"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b/>
          <w:sz w:val="22"/>
          <w:szCs w:val="22"/>
          <w:lang w:val="en-GB"/>
        </w:rPr>
        <w:t xml:space="preserve">THE </w:t>
      </w:r>
      <w:r>
        <w:rPr>
          <w:rFonts w:ascii="Times New Roman" w:hAnsi="Times New Roman"/>
          <w:b/>
          <w:sz w:val="22"/>
          <w:szCs w:val="22"/>
          <w:lang w:val="en-GB"/>
        </w:rPr>
        <w:t>PROJECT LEADER</w:t>
      </w:r>
      <w:r w:rsidRPr="00314849">
        <w:rPr>
          <w:rFonts w:ascii="Times New Roman" w:hAnsi="Times New Roman"/>
          <w:sz w:val="22"/>
          <w:szCs w:val="22"/>
          <w:lang w:val="en-GB"/>
        </w:rPr>
        <w:t xml:space="preserve"> (</w:t>
      </w:r>
      <w:r w:rsidRPr="00CB1DDA">
        <w:rPr>
          <w:rFonts w:ascii="Times New Roman" w:hAnsi="Times New Roman"/>
          <w:sz w:val="22"/>
          <w:szCs w:val="22"/>
          <w:shd w:val="pct15" w:color="auto" w:fill="FFFFFF"/>
          <w:lang w:val="en-GB"/>
        </w:rPr>
        <w:t>give name</w:t>
      </w:r>
      <w:r w:rsidRPr="00314849">
        <w:rPr>
          <w:rFonts w:ascii="Times New Roman" w:hAnsi="Times New Roman"/>
          <w:sz w:val="22"/>
          <w:szCs w:val="22"/>
          <w:lang w:val="en-GB"/>
        </w:rPr>
        <w:t>)</w:t>
      </w:r>
    </w:p>
    <w:p w14:paraId="0543C48B"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Authorised to sign on behalf of:        </w:t>
      </w:r>
      <w:r w:rsidRPr="00314849">
        <w:rPr>
          <w:rFonts w:ascii="Times New Roman" w:hAnsi="Times New Roman"/>
          <w:sz w:val="22"/>
          <w:szCs w:val="22"/>
          <w:lang w:val="en-GB"/>
        </w:rPr>
        <w:tab/>
      </w:r>
    </w:p>
    <w:p w14:paraId="13D7C03F"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56F6E9C2"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59728C25"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p>
    <w:p w14:paraId="1A774B06"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Signature …………………………………………..</w:t>
      </w:r>
    </w:p>
    <w:p w14:paraId="6D85E803"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4522BC31"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Name  ………………………………………………</w:t>
      </w:r>
    </w:p>
    <w:p w14:paraId="609A7C70"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21A4D052"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 xml:space="preserve">Title ……………………………………………….  </w:t>
      </w:r>
      <w:r w:rsidRPr="00314849">
        <w:rPr>
          <w:rFonts w:ascii="Times New Roman" w:hAnsi="Times New Roman"/>
          <w:sz w:val="22"/>
          <w:szCs w:val="22"/>
          <w:lang w:val="en-GB"/>
        </w:rPr>
        <w:t xml:space="preserve">     </w:t>
      </w:r>
    </w:p>
    <w:p w14:paraId="4AD8A863"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74C0CC8E"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Date …………………………………………………</w:t>
      </w:r>
    </w:p>
    <w:p w14:paraId="237467B0"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43BA8768"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Stamp (if applicable)</w:t>
      </w:r>
    </w:p>
    <w:p w14:paraId="233D1E4B" w14:textId="77777777" w:rsidR="00B7448A" w:rsidRPr="00314849" w:rsidRDefault="00B7448A" w:rsidP="00314849">
      <w:pPr>
        <w:pStyle w:val="LawDefaultSpaceAbove"/>
        <w:keepNext/>
        <w:spacing w:before="0" w:line="240" w:lineRule="auto"/>
        <w:rPr>
          <w:rFonts w:ascii="Times New Roman" w:hAnsi="Times New Roman"/>
          <w:sz w:val="22"/>
          <w:szCs w:val="22"/>
          <w:lang w:val="en-GB"/>
        </w:rPr>
      </w:pPr>
    </w:p>
    <w:tbl>
      <w:tblPr>
        <w:tblW w:w="0" w:type="auto"/>
        <w:tblLook w:val="01E0" w:firstRow="1" w:lastRow="1" w:firstColumn="1" w:lastColumn="1" w:noHBand="0" w:noVBand="0"/>
      </w:tblPr>
      <w:tblGrid>
        <w:gridCol w:w="1598"/>
        <w:gridCol w:w="3053"/>
        <w:gridCol w:w="1598"/>
        <w:gridCol w:w="2979"/>
      </w:tblGrid>
      <w:tr w:rsidR="00081599" w:rsidRPr="004E5781" w14:paraId="61F1EE90" w14:textId="77777777" w:rsidTr="00B96EDF">
        <w:trPr>
          <w:cantSplit/>
        </w:trPr>
        <w:tc>
          <w:tcPr>
            <w:tcW w:w="1598" w:type="dxa"/>
            <w:shd w:val="clear" w:color="auto" w:fill="auto"/>
          </w:tcPr>
          <w:p w14:paraId="7ABFDBF7" w14:textId="77777777" w:rsidR="004D439E" w:rsidRPr="00314849" w:rsidRDefault="004D439E" w:rsidP="00314849">
            <w:pPr>
              <w:pStyle w:val="LawDefaultUnindented"/>
              <w:keepNext/>
              <w:spacing w:line="240" w:lineRule="auto"/>
              <w:rPr>
                <w:rFonts w:ascii="Times New Roman" w:hAnsi="Times New Roman"/>
                <w:sz w:val="22"/>
                <w:szCs w:val="22"/>
                <w:lang w:val="en-GB"/>
              </w:rPr>
            </w:pPr>
          </w:p>
        </w:tc>
        <w:tc>
          <w:tcPr>
            <w:tcW w:w="3053" w:type="dxa"/>
            <w:shd w:val="clear" w:color="auto" w:fill="auto"/>
          </w:tcPr>
          <w:p w14:paraId="2D667FD4" w14:textId="77777777" w:rsidR="004D439E" w:rsidRPr="004E5781" w:rsidRDefault="004D439E" w:rsidP="00314849">
            <w:pPr>
              <w:pStyle w:val="LawDefaultUnindented"/>
              <w:keepNext/>
              <w:spacing w:line="240" w:lineRule="auto"/>
              <w:rPr>
                <w:rFonts w:ascii="Times New Roman" w:hAnsi="Times New Roman"/>
                <w:sz w:val="22"/>
                <w:szCs w:val="22"/>
              </w:rPr>
            </w:pPr>
          </w:p>
        </w:tc>
        <w:tc>
          <w:tcPr>
            <w:tcW w:w="1598" w:type="dxa"/>
            <w:shd w:val="clear" w:color="auto" w:fill="auto"/>
          </w:tcPr>
          <w:p w14:paraId="5042AD79" w14:textId="77777777" w:rsidR="004D439E" w:rsidRPr="004E5781" w:rsidRDefault="004D439E" w:rsidP="00314849">
            <w:pPr>
              <w:pStyle w:val="LawDefaultUnindented"/>
              <w:keepNext/>
              <w:spacing w:line="240" w:lineRule="auto"/>
              <w:rPr>
                <w:rFonts w:ascii="Times New Roman" w:hAnsi="Times New Roman"/>
                <w:sz w:val="22"/>
                <w:szCs w:val="22"/>
              </w:rPr>
            </w:pPr>
          </w:p>
        </w:tc>
        <w:tc>
          <w:tcPr>
            <w:tcW w:w="2979" w:type="dxa"/>
            <w:shd w:val="clear" w:color="auto" w:fill="auto"/>
          </w:tcPr>
          <w:p w14:paraId="2905E369" w14:textId="77777777" w:rsidR="004D439E" w:rsidRPr="004E5781" w:rsidRDefault="004D439E" w:rsidP="00314849">
            <w:pPr>
              <w:pStyle w:val="LawDefaultUnindented"/>
              <w:keepNext/>
              <w:spacing w:line="240" w:lineRule="auto"/>
              <w:rPr>
                <w:rFonts w:ascii="Times New Roman" w:hAnsi="Times New Roman"/>
                <w:sz w:val="22"/>
                <w:szCs w:val="22"/>
              </w:rPr>
            </w:pPr>
          </w:p>
        </w:tc>
      </w:tr>
      <w:tr w:rsidR="00081599" w:rsidRPr="004E5781" w14:paraId="4914EE49" w14:textId="77777777" w:rsidTr="00B96EDF">
        <w:trPr>
          <w:cantSplit/>
        </w:trPr>
        <w:tc>
          <w:tcPr>
            <w:tcW w:w="1598" w:type="dxa"/>
            <w:shd w:val="clear" w:color="auto" w:fill="auto"/>
          </w:tcPr>
          <w:p w14:paraId="1959E5BA" w14:textId="77777777" w:rsidR="00C9268D" w:rsidRPr="004E5781" w:rsidRDefault="00C9268D" w:rsidP="00B96EDF">
            <w:pPr>
              <w:pStyle w:val="LawDefaultUnindented"/>
              <w:keepNext/>
              <w:rPr>
                <w:rFonts w:ascii="Times New Roman" w:hAnsi="Times New Roman"/>
                <w:sz w:val="22"/>
                <w:szCs w:val="22"/>
              </w:rPr>
            </w:pPr>
          </w:p>
        </w:tc>
        <w:tc>
          <w:tcPr>
            <w:tcW w:w="3053" w:type="dxa"/>
            <w:shd w:val="clear" w:color="auto" w:fill="auto"/>
          </w:tcPr>
          <w:p w14:paraId="28CEDB20" w14:textId="77777777" w:rsidR="00C9268D" w:rsidRPr="004E5781" w:rsidRDefault="00C9268D" w:rsidP="00B96EDF">
            <w:pPr>
              <w:pStyle w:val="LawDefaultUnindented"/>
              <w:keepNext/>
              <w:rPr>
                <w:rFonts w:ascii="Times New Roman" w:hAnsi="Times New Roman"/>
                <w:sz w:val="22"/>
                <w:szCs w:val="22"/>
              </w:rPr>
            </w:pPr>
          </w:p>
        </w:tc>
        <w:tc>
          <w:tcPr>
            <w:tcW w:w="1598" w:type="dxa"/>
            <w:shd w:val="clear" w:color="auto" w:fill="auto"/>
          </w:tcPr>
          <w:p w14:paraId="22B92A33" w14:textId="77777777" w:rsidR="00C9268D" w:rsidRPr="004E5781" w:rsidRDefault="00C9268D" w:rsidP="00B96EDF">
            <w:pPr>
              <w:pStyle w:val="LawDefaultUnindented"/>
              <w:keepNext/>
              <w:rPr>
                <w:rFonts w:ascii="Times New Roman" w:hAnsi="Times New Roman"/>
                <w:sz w:val="22"/>
                <w:szCs w:val="22"/>
              </w:rPr>
            </w:pPr>
          </w:p>
        </w:tc>
        <w:tc>
          <w:tcPr>
            <w:tcW w:w="2979" w:type="dxa"/>
            <w:shd w:val="clear" w:color="auto" w:fill="auto"/>
          </w:tcPr>
          <w:p w14:paraId="3494BC9F" w14:textId="77777777" w:rsidR="00C9268D" w:rsidRPr="004E5781" w:rsidRDefault="00C9268D" w:rsidP="00B96EDF">
            <w:pPr>
              <w:pStyle w:val="LawDefaultUnindented"/>
              <w:keepNext/>
              <w:rPr>
                <w:rFonts w:ascii="Times New Roman" w:hAnsi="Times New Roman"/>
                <w:sz w:val="22"/>
                <w:szCs w:val="22"/>
              </w:rPr>
            </w:pPr>
          </w:p>
        </w:tc>
      </w:tr>
      <w:tr w:rsidR="00081599" w:rsidRPr="004E5781" w14:paraId="796EA9B3" w14:textId="77777777" w:rsidTr="00B96EDF">
        <w:trPr>
          <w:cantSplit/>
        </w:trPr>
        <w:tc>
          <w:tcPr>
            <w:tcW w:w="1598" w:type="dxa"/>
            <w:shd w:val="clear" w:color="auto" w:fill="auto"/>
          </w:tcPr>
          <w:p w14:paraId="43064E25" w14:textId="77777777" w:rsidR="00C9268D" w:rsidRPr="004E5781" w:rsidRDefault="00C9268D" w:rsidP="00B96EDF">
            <w:pPr>
              <w:pStyle w:val="LawDefaultUnindented"/>
              <w:keepNext/>
              <w:rPr>
                <w:rFonts w:ascii="Times New Roman" w:hAnsi="Times New Roman"/>
                <w:sz w:val="22"/>
                <w:szCs w:val="22"/>
              </w:rPr>
            </w:pPr>
          </w:p>
        </w:tc>
        <w:tc>
          <w:tcPr>
            <w:tcW w:w="3053" w:type="dxa"/>
            <w:shd w:val="clear" w:color="auto" w:fill="auto"/>
          </w:tcPr>
          <w:p w14:paraId="63F0C34C" w14:textId="77777777" w:rsidR="00C9268D" w:rsidRPr="004E5781" w:rsidRDefault="00C9268D" w:rsidP="00B96EDF">
            <w:pPr>
              <w:pStyle w:val="LawDefaultUnindented"/>
              <w:keepNext/>
              <w:rPr>
                <w:rFonts w:ascii="Times New Roman" w:hAnsi="Times New Roman"/>
                <w:sz w:val="22"/>
                <w:szCs w:val="22"/>
              </w:rPr>
            </w:pPr>
          </w:p>
        </w:tc>
        <w:tc>
          <w:tcPr>
            <w:tcW w:w="1598" w:type="dxa"/>
            <w:shd w:val="clear" w:color="auto" w:fill="auto"/>
          </w:tcPr>
          <w:p w14:paraId="26811CFE" w14:textId="77777777" w:rsidR="00C9268D" w:rsidRPr="004E5781" w:rsidRDefault="00C9268D" w:rsidP="00B96EDF">
            <w:pPr>
              <w:pStyle w:val="LawDefaultUnindented"/>
              <w:keepNext/>
              <w:rPr>
                <w:rFonts w:ascii="Times New Roman" w:hAnsi="Times New Roman"/>
                <w:sz w:val="22"/>
                <w:szCs w:val="22"/>
              </w:rPr>
            </w:pPr>
          </w:p>
        </w:tc>
        <w:tc>
          <w:tcPr>
            <w:tcW w:w="2979" w:type="dxa"/>
            <w:shd w:val="clear" w:color="auto" w:fill="auto"/>
          </w:tcPr>
          <w:p w14:paraId="424202B5" w14:textId="77777777" w:rsidR="00C9268D" w:rsidRPr="004E5781" w:rsidRDefault="00C9268D" w:rsidP="00B96EDF">
            <w:pPr>
              <w:pStyle w:val="LawDefaultUnindented"/>
              <w:keepNext/>
              <w:rPr>
                <w:rFonts w:ascii="Times New Roman" w:hAnsi="Times New Roman"/>
                <w:sz w:val="22"/>
                <w:szCs w:val="22"/>
              </w:rPr>
            </w:pPr>
          </w:p>
        </w:tc>
      </w:tr>
      <w:tr w:rsidR="00046E64" w:rsidRPr="004E5781" w14:paraId="2499E28C" w14:textId="77777777" w:rsidTr="00B96EDF">
        <w:trPr>
          <w:cantSplit/>
        </w:trPr>
        <w:tc>
          <w:tcPr>
            <w:tcW w:w="4651" w:type="dxa"/>
            <w:gridSpan w:val="2"/>
            <w:shd w:val="clear" w:color="auto" w:fill="auto"/>
          </w:tcPr>
          <w:p w14:paraId="257130F7" w14:textId="77777777" w:rsidR="00C9268D" w:rsidRPr="004E5781" w:rsidRDefault="00C9268D" w:rsidP="00B96EDF">
            <w:pPr>
              <w:pStyle w:val="LawDefaultUnindented"/>
              <w:keepNext/>
              <w:rPr>
                <w:rFonts w:ascii="Times New Roman" w:hAnsi="Times New Roman"/>
                <w:sz w:val="22"/>
                <w:szCs w:val="22"/>
              </w:rPr>
            </w:pPr>
          </w:p>
        </w:tc>
        <w:tc>
          <w:tcPr>
            <w:tcW w:w="4577" w:type="dxa"/>
            <w:gridSpan w:val="2"/>
            <w:shd w:val="clear" w:color="auto" w:fill="auto"/>
          </w:tcPr>
          <w:p w14:paraId="02702DCE" w14:textId="77777777" w:rsidR="00C9268D" w:rsidRPr="004E5781" w:rsidRDefault="00C9268D" w:rsidP="00B96EDF">
            <w:pPr>
              <w:pStyle w:val="LawDefaultUnindented"/>
              <w:keepNext/>
              <w:rPr>
                <w:rFonts w:ascii="Times New Roman" w:hAnsi="Times New Roman"/>
                <w:sz w:val="22"/>
                <w:szCs w:val="22"/>
              </w:rPr>
            </w:pPr>
          </w:p>
        </w:tc>
      </w:tr>
      <w:tr w:rsidR="00046E64" w:rsidRPr="004E5781" w14:paraId="018724BD" w14:textId="77777777" w:rsidTr="00B96EDF">
        <w:trPr>
          <w:cantSplit/>
        </w:trPr>
        <w:tc>
          <w:tcPr>
            <w:tcW w:w="4651" w:type="dxa"/>
            <w:gridSpan w:val="2"/>
            <w:shd w:val="clear" w:color="auto" w:fill="auto"/>
          </w:tcPr>
          <w:p w14:paraId="3E94DCDE" w14:textId="77777777" w:rsidR="00C9268D" w:rsidRPr="004E5781" w:rsidRDefault="00C9268D" w:rsidP="00B96EDF">
            <w:pPr>
              <w:pStyle w:val="LawDefaultUnindented"/>
              <w:keepNext/>
              <w:rPr>
                <w:rFonts w:ascii="Times New Roman" w:hAnsi="Times New Roman"/>
                <w:sz w:val="22"/>
                <w:szCs w:val="22"/>
              </w:rPr>
            </w:pPr>
          </w:p>
        </w:tc>
        <w:tc>
          <w:tcPr>
            <w:tcW w:w="4577" w:type="dxa"/>
            <w:gridSpan w:val="2"/>
            <w:shd w:val="clear" w:color="auto" w:fill="auto"/>
          </w:tcPr>
          <w:p w14:paraId="6FEA107B" w14:textId="77777777" w:rsidR="00C9268D" w:rsidRPr="004E5781" w:rsidRDefault="00C9268D" w:rsidP="00B96EDF">
            <w:pPr>
              <w:pStyle w:val="LawDefaultUnindented"/>
              <w:keepNext/>
              <w:rPr>
                <w:rFonts w:ascii="Times New Roman" w:hAnsi="Times New Roman"/>
                <w:sz w:val="22"/>
                <w:szCs w:val="22"/>
              </w:rPr>
            </w:pPr>
          </w:p>
        </w:tc>
      </w:tr>
      <w:tr w:rsidR="00046E64" w:rsidRPr="004E5781" w14:paraId="5D8F5683" w14:textId="77777777" w:rsidTr="00B96EDF">
        <w:trPr>
          <w:cantSplit/>
        </w:trPr>
        <w:tc>
          <w:tcPr>
            <w:tcW w:w="4651" w:type="dxa"/>
            <w:gridSpan w:val="2"/>
            <w:shd w:val="clear" w:color="auto" w:fill="auto"/>
          </w:tcPr>
          <w:p w14:paraId="7F6FEBBB" w14:textId="7E8868B2" w:rsidR="00CB1DDA" w:rsidRDefault="00CB1DDA" w:rsidP="00314849">
            <w:pPr>
              <w:pStyle w:val="LawDefaultSpaceAbove"/>
              <w:keepNext/>
              <w:spacing w:before="0" w:line="240" w:lineRule="auto"/>
              <w:rPr>
                <w:rFonts w:ascii="Times New Roman" w:hAnsi="Times New Roman"/>
                <w:b/>
                <w:sz w:val="22"/>
                <w:szCs w:val="22"/>
                <w:lang w:val="en-GB"/>
              </w:rPr>
            </w:pPr>
            <w:r>
              <w:rPr>
                <w:rFonts w:ascii="Times New Roman" w:hAnsi="Times New Roman"/>
                <w:b/>
                <w:sz w:val="22"/>
                <w:szCs w:val="22"/>
                <w:lang w:val="en-GB"/>
              </w:rPr>
              <w:lastRenderedPageBreak/>
              <w:t>[</w:t>
            </w:r>
            <w:r w:rsidRPr="00CB1DDA">
              <w:rPr>
                <w:rFonts w:ascii="Times New Roman" w:hAnsi="Times New Roman"/>
                <w:b/>
                <w:sz w:val="22"/>
                <w:szCs w:val="22"/>
                <w:shd w:val="pct15" w:color="auto" w:fill="FFFFFF"/>
                <w:lang w:val="en-GB"/>
              </w:rPr>
              <w:t xml:space="preserve">add a page for each additional </w:t>
            </w:r>
            <w:proofErr w:type="spellStart"/>
            <w:r w:rsidRPr="00CB1DDA">
              <w:rPr>
                <w:rFonts w:ascii="Times New Roman" w:hAnsi="Times New Roman"/>
                <w:b/>
                <w:sz w:val="22"/>
                <w:szCs w:val="22"/>
                <w:shd w:val="pct15" w:color="auto" w:fill="FFFFFF"/>
                <w:lang w:val="en-GB"/>
              </w:rPr>
              <w:t>Beneficary</w:t>
            </w:r>
            <w:proofErr w:type="spellEnd"/>
            <w:r>
              <w:rPr>
                <w:rFonts w:ascii="Times New Roman" w:hAnsi="Times New Roman"/>
                <w:b/>
                <w:sz w:val="22"/>
                <w:szCs w:val="22"/>
                <w:lang w:val="en-GB"/>
              </w:rPr>
              <w:t>]</w:t>
            </w:r>
          </w:p>
          <w:p w14:paraId="70E72A85" w14:textId="0CA70B79"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b/>
                <w:sz w:val="22"/>
                <w:szCs w:val="22"/>
                <w:lang w:val="en-GB"/>
              </w:rPr>
              <w:t xml:space="preserve">THE </w:t>
            </w:r>
            <w:r w:rsidR="00CB1DDA">
              <w:rPr>
                <w:rFonts w:ascii="Times New Roman" w:hAnsi="Times New Roman"/>
                <w:b/>
                <w:sz w:val="22"/>
                <w:szCs w:val="22"/>
                <w:lang w:val="en-GB"/>
              </w:rPr>
              <w:t>BENEFICIARIES</w:t>
            </w:r>
            <w:r w:rsidRPr="00314849">
              <w:rPr>
                <w:rFonts w:ascii="Times New Roman" w:hAnsi="Times New Roman"/>
                <w:sz w:val="22"/>
                <w:szCs w:val="22"/>
                <w:lang w:val="en-GB"/>
              </w:rPr>
              <w:t xml:space="preserve"> (give name)</w:t>
            </w:r>
          </w:p>
          <w:p w14:paraId="6F571325"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Authorised to sign on behalf of:        </w:t>
            </w:r>
            <w:r w:rsidRPr="00314849">
              <w:rPr>
                <w:rFonts w:ascii="Times New Roman" w:hAnsi="Times New Roman"/>
                <w:sz w:val="22"/>
                <w:szCs w:val="22"/>
                <w:lang w:val="en-GB"/>
              </w:rPr>
              <w:tab/>
            </w:r>
          </w:p>
          <w:p w14:paraId="7A8662C1"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1087911C"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3BD6908D" w14:textId="77777777" w:rsidR="00314849" w:rsidRPr="00314849" w:rsidRDefault="00314849" w:rsidP="00314849">
            <w:pPr>
              <w:pStyle w:val="LawDefaultSpaceAbove"/>
              <w:keepNext/>
              <w:spacing w:before="0" w:line="240" w:lineRule="auto"/>
              <w:rPr>
                <w:rFonts w:ascii="Times New Roman" w:hAnsi="Times New Roman"/>
                <w:sz w:val="22"/>
                <w:szCs w:val="22"/>
                <w:lang w:val="en-GB"/>
              </w:rPr>
            </w:pPr>
          </w:p>
          <w:p w14:paraId="31743F99"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Signature …………………………………………..</w:t>
            </w:r>
          </w:p>
          <w:p w14:paraId="53B8AA45"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6E69032A"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Name  ………………………………………………</w:t>
            </w:r>
          </w:p>
          <w:p w14:paraId="4DAB43E4"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3E584F61"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 xml:space="preserve">Title ……………………………………………….  </w:t>
            </w:r>
            <w:r w:rsidRPr="00314849">
              <w:rPr>
                <w:rFonts w:ascii="Times New Roman" w:hAnsi="Times New Roman"/>
                <w:sz w:val="22"/>
                <w:szCs w:val="22"/>
                <w:lang w:val="en-GB"/>
              </w:rPr>
              <w:t xml:space="preserve">     </w:t>
            </w:r>
          </w:p>
          <w:p w14:paraId="5CEA1600"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 xml:space="preserve">                       </w:t>
            </w:r>
          </w:p>
          <w:p w14:paraId="1B5AEF12"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Pr>
                <w:rFonts w:ascii="Times New Roman" w:hAnsi="Times New Roman"/>
                <w:sz w:val="22"/>
                <w:szCs w:val="22"/>
                <w:lang w:val="en-GB"/>
              </w:rPr>
              <w:t>Date …………………………………………………</w:t>
            </w:r>
          </w:p>
          <w:p w14:paraId="0A923CB1"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p>
          <w:p w14:paraId="272EF9CA" w14:textId="77777777" w:rsidR="00314849" w:rsidRPr="00314849" w:rsidRDefault="00314849" w:rsidP="00314849">
            <w:pPr>
              <w:pStyle w:val="LawDefaultSpaceAbove"/>
              <w:keepNext/>
              <w:spacing w:before="0" w:after="0" w:line="240" w:lineRule="auto"/>
              <w:rPr>
                <w:rFonts w:ascii="Times New Roman" w:hAnsi="Times New Roman"/>
                <w:sz w:val="22"/>
                <w:szCs w:val="22"/>
                <w:lang w:val="en-GB"/>
              </w:rPr>
            </w:pPr>
            <w:r w:rsidRPr="00314849">
              <w:rPr>
                <w:rFonts w:ascii="Times New Roman" w:hAnsi="Times New Roman"/>
                <w:sz w:val="22"/>
                <w:szCs w:val="22"/>
                <w:lang w:val="en-GB"/>
              </w:rPr>
              <w:t>Stamp (if applicable)</w:t>
            </w:r>
          </w:p>
          <w:p w14:paraId="3899296C" w14:textId="77777777" w:rsidR="00C9268D" w:rsidRPr="004E5781" w:rsidRDefault="00C9268D" w:rsidP="00B96EDF">
            <w:pPr>
              <w:pStyle w:val="LawDefaultUnindented"/>
              <w:keepNext/>
              <w:rPr>
                <w:rFonts w:ascii="Times New Roman" w:hAnsi="Times New Roman"/>
                <w:sz w:val="22"/>
                <w:szCs w:val="22"/>
              </w:rPr>
            </w:pPr>
          </w:p>
        </w:tc>
        <w:tc>
          <w:tcPr>
            <w:tcW w:w="4577" w:type="dxa"/>
            <w:gridSpan w:val="2"/>
            <w:shd w:val="clear" w:color="auto" w:fill="auto"/>
          </w:tcPr>
          <w:p w14:paraId="66D6E801" w14:textId="77777777" w:rsidR="00C9268D" w:rsidRPr="004E5781" w:rsidRDefault="00C9268D" w:rsidP="00B96EDF">
            <w:pPr>
              <w:pStyle w:val="LawDefaultUnindented"/>
              <w:keepNext/>
              <w:rPr>
                <w:rFonts w:ascii="Times New Roman" w:hAnsi="Times New Roman"/>
                <w:sz w:val="22"/>
                <w:szCs w:val="22"/>
              </w:rPr>
            </w:pPr>
          </w:p>
        </w:tc>
      </w:tr>
      <w:tr w:rsidR="00046E64" w:rsidRPr="004E5781" w14:paraId="032E1B59" w14:textId="77777777" w:rsidTr="00B96EDF">
        <w:trPr>
          <w:cantSplit/>
        </w:trPr>
        <w:tc>
          <w:tcPr>
            <w:tcW w:w="4651" w:type="dxa"/>
            <w:gridSpan w:val="2"/>
            <w:shd w:val="clear" w:color="auto" w:fill="auto"/>
          </w:tcPr>
          <w:p w14:paraId="5EF6CBDC" w14:textId="77777777" w:rsidR="00C9268D" w:rsidRPr="004E5781" w:rsidRDefault="00C9268D" w:rsidP="00B96EDF">
            <w:pPr>
              <w:pStyle w:val="LawDefaultUnindented"/>
              <w:keepNext/>
              <w:rPr>
                <w:rFonts w:ascii="Times New Roman" w:hAnsi="Times New Roman"/>
                <w:sz w:val="22"/>
                <w:szCs w:val="22"/>
              </w:rPr>
            </w:pPr>
          </w:p>
        </w:tc>
        <w:tc>
          <w:tcPr>
            <w:tcW w:w="4577" w:type="dxa"/>
            <w:gridSpan w:val="2"/>
            <w:shd w:val="clear" w:color="auto" w:fill="auto"/>
          </w:tcPr>
          <w:p w14:paraId="3CF7A2D2" w14:textId="77777777" w:rsidR="00C9268D" w:rsidRPr="004E5781" w:rsidRDefault="00C9268D" w:rsidP="00B96EDF">
            <w:pPr>
              <w:pStyle w:val="LawDefaultUnindented"/>
              <w:keepNext/>
              <w:rPr>
                <w:rFonts w:ascii="Times New Roman" w:hAnsi="Times New Roman"/>
                <w:sz w:val="22"/>
                <w:szCs w:val="22"/>
              </w:rPr>
            </w:pPr>
          </w:p>
        </w:tc>
      </w:tr>
      <w:tr w:rsidR="00046E64" w:rsidRPr="004E5781" w14:paraId="00FAC9D5" w14:textId="77777777" w:rsidTr="00B96EDF">
        <w:trPr>
          <w:cantSplit/>
        </w:trPr>
        <w:tc>
          <w:tcPr>
            <w:tcW w:w="4651" w:type="dxa"/>
            <w:gridSpan w:val="2"/>
            <w:shd w:val="clear" w:color="auto" w:fill="auto"/>
          </w:tcPr>
          <w:p w14:paraId="1ADBDCA2" w14:textId="77777777" w:rsidR="00C9268D" w:rsidRPr="004E5781" w:rsidRDefault="00C9268D" w:rsidP="00B96EDF">
            <w:pPr>
              <w:pStyle w:val="LawDefaultUnindented"/>
              <w:keepNext/>
              <w:tabs>
                <w:tab w:val="left" w:pos="3960"/>
              </w:tabs>
              <w:rPr>
                <w:rFonts w:ascii="Times New Roman" w:hAnsi="Times New Roman"/>
                <w:sz w:val="22"/>
                <w:szCs w:val="22"/>
                <w:lang w:val="en-GB"/>
              </w:rPr>
            </w:pPr>
          </w:p>
        </w:tc>
        <w:tc>
          <w:tcPr>
            <w:tcW w:w="4577" w:type="dxa"/>
            <w:gridSpan w:val="2"/>
            <w:shd w:val="clear" w:color="auto" w:fill="auto"/>
          </w:tcPr>
          <w:p w14:paraId="7FABE846" w14:textId="77777777" w:rsidR="00C9268D" w:rsidRPr="004E5781" w:rsidRDefault="00C9268D" w:rsidP="00B96EDF">
            <w:pPr>
              <w:pStyle w:val="LawDefaultUnindented"/>
              <w:keepNext/>
              <w:tabs>
                <w:tab w:val="left" w:pos="3891"/>
              </w:tabs>
              <w:rPr>
                <w:rFonts w:ascii="Times New Roman" w:hAnsi="Times New Roman"/>
                <w:sz w:val="22"/>
                <w:szCs w:val="22"/>
                <w:u w:val="single"/>
                <w:lang w:val="en-GB"/>
              </w:rPr>
            </w:pPr>
          </w:p>
        </w:tc>
      </w:tr>
      <w:tr w:rsidR="00046E64" w:rsidRPr="004E5781" w14:paraId="68F7A882" w14:textId="77777777" w:rsidTr="00B96EDF">
        <w:trPr>
          <w:cantSplit/>
        </w:trPr>
        <w:tc>
          <w:tcPr>
            <w:tcW w:w="4651" w:type="dxa"/>
            <w:gridSpan w:val="2"/>
            <w:shd w:val="clear" w:color="auto" w:fill="auto"/>
          </w:tcPr>
          <w:p w14:paraId="301DA25B" w14:textId="77777777" w:rsidR="00C9268D" w:rsidRPr="004E5781" w:rsidRDefault="00C9268D" w:rsidP="00B96EDF">
            <w:pPr>
              <w:pStyle w:val="LawDefaultUnindented"/>
              <w:keepNext/>
              <w:rPr>
                <w:rFonts w:ascii="Times New Roman" w:hAnsi="Times New Roman"/>
                <w:sz w:val="22"/>
                <w:szCs w:val="22"/>
                <w:lang w:val="en-GB"/>
              </w:rPr>
            </w:pPr>
          </w:p>
        </w:tc>
        <w:tc>
          <w:tcPr>
            <w:tcW w:w="4577" w:type="dxa"/>
            <w:gridSpan w:val="2"/>
            <w:shd w:val="clear" w:color="auto" w:fill="auto"/>
          </w:tcPr>
          <w:p w14:paraId="7BEA5CD1" w14:textId="77777777" w:rsidR="00C9268D" w:rsidRPr="004E5781" w:rsidRDefault="00C9268D" w:rsidP="00B96EDF">
            <w:pPr>
              <w:pStyle w:val="LawDefaultUnindented"/>
              <w:keepNext/>
              <w:rPr>
                <w:rFonts w:ascii="Times New Roman" w:hAnsi="Times New Roman"/>
                <w:sz w:val="22"/>
                <w:szCs w:val="22"/>
              </w:rPr>
            </w:pPr>
          </w:p>
        </w:tc>
      </w:tr>
      <w:tr w:rsidR="006006CF" w:rsidRPr="004E5781" w14:paraId="5EA9F695" w14:textId="77777777" w:rsidTr="00B96EDF">
        <w:trPr>
          <w:cantSplit/>
        </w:trPr>
        <w:tc>
          <w:tcPr>
            <w:tcW w:w="4651" w:type="dxa"/>
            <w:gridSpan w:val="2"/>
            <w:shd w:val="clear" w:color="auto" w:fill="auto"/>
          </w:tcPr>
          <w:p w14:paraId="00087F16" w14:textId="77777777" w:rsidR="006006CF" w:rsidRPr="004E5781" w:rsidRDefault="006006CF" w:rsidP="00B96EDF">
            <w:pPr>
              <w:pStyle w:val="LawDefaultUnindented"/>
              <w:keepNext/>
              <w:rPr>
                <w:rFonts w:ascii="Times New Roman" w:hAnsi="Times New Roman"/>
                <w:sz w:val="22"/>
                <w:szCs w:val="22"/>
                <w:lang w:val="en-GB"/>
              </w:rPr>
            </w:pPr>
          </w:p>
        </w:tc>
        <w:tc>
          <w:tcPr>
            <w:tcW w:w="4577" w:type="dxa"/>
            <w:gridSpan w:val="2"/>
            <w:shd w:val="clear" w:color="auto" w:fill="auto"/>
          </w:tcPr>
          <w:p w14:paraId="61002C22" w14:textId="77777777" w:rsidR="006006CF" w:rsidRPr="004E5781" w:rsidRDefault="006006CF" w:rsidP="00B96EDF">
            <w:pPr>
              <w:pStyle w:val="LawDefaultUnindented"/>
              <w:keepNext/>
              <w:rPr>
                <w:rFonts w:ascii="Times New Roman" w:hAnsi="Times New Roman"/>
                <w:sz w:val="22"/>
                <w:szCs w:val="22"/>
                <w:lang w:val="en-GB"/>
              </w:rPr>
            </w:pPr>
          </w:p>
        </w:tc>
      </w:tr>
      <w:tr w:rsidR="004D439E" w:rsidRPr="004E5781" w14:paraId="676A895E" w14:textId="77777777" w:rsidTr="00B96EDF">
        <w:trPr>
          <w:cantSplit/>
        </w:trPr>
        <w:tc>
          <w:tcPr>
            <w:tcW w:w="4651" w:type="dxa"/>
            <w:gridSpan w:val="2"/>
            <w:shd w:val="clear" w:color="auto" w:fill="auto"/>
          </w:tcPr>
          <w:p w14:paraId="39659EA0" w14:textId="77777777" w:rsidR="004D439E" w:rsidRPr="004E5781" w:rsidRDefault="004D439E" w:rsidP="00B96EDF">
            <w:pPr>
              <w:pStyle w:val="LawDefaultUnindented"/>
              <w:keepNext/>
              <w:rPr>
                <w:rFonts w:ascii="Times New Roman" w:hAnsi="Times New Roman"/>
                <w:sz w:val="22"/>
                <w:szCs w:val="22"/>
                <w:lang w:val="en-GB"/>
              </w:rPr>
            </w:pPr>
          </w:p>
        </w:tc>
        <w:tc>
          <w:tcPr>
            <w:tcW w:w="4577" w:type="dxa"/>
            <w:gridSpan w:val="2"/>
            <w:shd w:val="clear" w:color="auto" w:fill="auto"/>
          </w:tcPr>
          <w:p w14:paraId="0A833A91" w14:textId="77777777" w:rsidR="004D439E" w:rsidRPr="004E5781" w:rsidRDefault="004D439E" w:rsidP="00B96EDF">
            <w:pPr>
              <w:pStyle w:val="LawDefaultUnindented"/>
              <w:keepNext/>
              <w:rPr>
                <w:rFonts w:ascii="Times New Roman" w:hAnsi="Times New Roman"/>
                <w:sz w:val="22"/>
                <w:szCs w:val="22"/>
                <w:lang w:val="en-GB"/>
              </w:rPr>
            </w:pPr>
          </w:p>
        </w:tc>
      </w:tr>
      <w:tr w:rsidR="004D439E" w:rsidRPr="004E5781" w14:paraId="192FBD4E" w14:textId="77777777" w:rsidTr="00B96EDF">
        <w:trPr>
          <w:cantSplit/>
        </w:trPr>
        <w:tc>
          <w:tcPr>
            <w:tcW w:w="4651" w:type="dxa"/>
            <w:gridSpan w:val="2"/>
            <w:shd w:val="clear" w:color="auto" w:fill="auto"/>
          </w:tcPr>
          <w:p w14:paraId="7D24B9EE" w14:textId="77777777" w:rsidR="004D439E" w:rsidRPr="004E5781" w:rsidRDefault="004D439E" w:rsidP="00B96EDF">
            <w:pPr>
              <w:pStyle w:val="LawDefaultUnindented"/>
              <w:keepNext/>
              <w:rPr>
                <w:rFonts w:ascii="Times New Roman" w:hAnsi="Times New Roman"/>
                <w:sz w:val="22"/>
                <w:szCs w:val="22"/>
                <w:lang w:val="en-GB"/>
              </w:rPr>
            </w:pPr>
          </w:p>
        </w:tc>
        <w:tc>
          <w:tcPr>
            <w:tcW w:w="4577" w:type="dxa"/>
            <w:gridSpan w:val="2"/>
            <w:shd w:val="clear" w:color="auto" w:fill="auto"/>
          </w:tcPr>
          <w:p w14:paraId="04FDD70D" w14:textId="77777777" w:rsidR="004D439E" w:rsidRPr="004E5781" w:rsidRDefault="004D439E" w:rsidP="00B96EDF">
            <w:pPr>
              <w:pStyle w:val="LawDefaultUnindented"/>
              <w:keepNext/>
              <w:rPr>
                <w:rFonts w:ascii="Times New Roman" w:hAnsi="Times New Roman"/>
                <w:sz w:val="22"/>
                <w:szCs w:val="22"/>
                <w:lang w:val="en-GB"/>
              </w:rPr>
            </w:pPr>
          </w:p>
        </w:tc>
      </w:tr>
      <w:tr w:rsidR="004D439E" w:rsidRPr="004E5781" w14:paraId="18948F0E" w14:textId="77777777" w:rsidTr="00B96EDF">
        <w:trPr>
          <w:cantSplit/>
        </w:trPr>
        <w:tc>
          <w:tcPr>
            <w:tcW w:w="4651" w:type="dxa"/>
            <w:gridSpan w:val="2"/>
            <w:shd w:val="clear" w:color="auto" w:fill="auto"/>
          </w:tcPr>
          <w:p w14:paraId="577E19EC" w14:textId="77777777" w:rsidR="004D439E" w:rsidRPr="004E5781" w:rsidRDefault="004D439E" w:rsidP="00B96EDF">
            <w:pPr>
              <w:pStyle w:val="LawDefaultUnindented"/>
              <w:keepNext/>
              <w:tabs>
                <w:tab w:val="left" w:pos="3969"/>
              </w:tabs>
              <w:rPr>
                <w:rFonts w:ascii="Times New Roman" w:hAnsi="Times New Roman"/>
                <w:sz w:val="22"/>
                <w:szCs w:val="22"/>
                <w:lang w:val="en-GB"/>
              </w:rPr>
            </w:pPr>
          </w:p>
        </w:tc>
        <w:tc>
          <w:tcPr>
            <w:tcW w:w="4577" w:type="dxa"/>
            <w:gridSpan w:val="2"/>
            <w:shd w:val="clear" w:color="auto" w:fill="auto"/>
          </w:tcPr>
          <w:p w14:paraId="1BB5629B" w14:textId="77777777" w:rsidR="004D439E" w:rsidRPr="004E5781" w:rsidRDefault="004D439E" w:rsidP="00B96EDF">
            <w:pPr>
              <w:pStyle w:val="LawDefaultUnindented"/>
              <w:keepNext/>
              <w:tabs>
                <w:tab w:val="left" w:pos="3854"/>
              </w:tabs>
              <w:rPr>
                <w:rFonts w:ascii="Times New Roman" w:hAnsi="Times New Roman"/>
                <w:sz w:val="22"/>
                <w:szCs w:val="22"/>
                <w:u w:val="single"/>
                <w:lang w:val="en-GB"/>
              </w:rPr>
            </w:pPr>
          </w:p>
        </w:tc>
      </w:tr>
      <w:tr w:rsidR="00046E64" w:rsidRPr="004E5781" w14:paraId="71BE4E31" w14:textId="77777777" w:rsidTr="00B96EDF">
        <w:trPr>
          <w:cantSplit/>
        </w:trPr>
        <w:tc>
          <w:tcPr>
            <w:tcW w:w="4651" w:type="dxa"/>
            <w:gridSpan w:val="2"/>
            <w:shd w:val="clear" w:color="auto" w:fill="auto"/>
          </w:tcPr>
          <w:p w14:paraId="1640CF26" w14:textId="77777777" w:rsidR="0063031F" w:rsidRPr="004E5781" w:rsidRDefault="0063031F" w:rsidP="00B96EDF">
            <w:pPr>
              <w:pStyle w:val="LawDefaultUnindented"/>
              <w:keepNext/>
              <w:rPr>
                <w:rFonts w:ascii="Times New Roman" w:hAnsi="Times New Roman"/>
                <w:sz w:val="22"/>
                <w:szCs w:val="22"/>
                <w:lang w:val="en-GB"/>
              </w:rPr>
            </w:pPr>
          </w:p>
        </w:tc>
        <w:tc>
          <w:tcPr>
            <w:tcW w:w="4577" w:type="dxa"/>
            <w:gridSpan w:val="2"/>
            <w:shd w:val="clear" w:color="auto" w:fill="auto"/>
          </w:tcPr>
          <w:p w14:paraId="4F57AE15" w14:textId="77777777" w:rsidR="0063031F" w:rsidRPr="004E5781" w:rsidRDefault="0063031F" w:rsidP="00B96EDF">
            <w:pPr>
              <w:pStyle w:val="LawDefaultUnindented"/>
              <w:keepNext/>
              <w:rPr>
                <w:rFonts w:ascii="Times New Roman" w:hAnsi="Times New Roman"/>
                <w:sz w:val="22"/>
                <w:szCs w:val="22"/>
              </w:rPr>
            </w:pPr>
          </w:p>
        </w:tc>
      </w:tr>
      <w:tr w:rsidR="006006CF" w:rsidRPr="004E5781" w14:paraId="1AF169DC" w14:textId="77777777" w:rsidTr="00B96EDF">
        <w:trPr>
          <w:cantSplit/>
        </w:trPr>
        <w:tc>
          <w:tcPr>
            <w:tcW w:w="4651" w:type="dxa"/>
            <w:gridSpan w:val="2"/>
            <w:shd w:val="clear" w:color="auto" w:fill="auto"/>
          </w:tcPr>
          <w:p w14:paraId="2CCAA397" w14:textId="77777777" w:rsidR="006006CF" w:rsidRPr="004E5781" w:rsidRDefault="006006CF" w:rsidP="008059B3">
            <w:pPr>
              <w:pStyle w:val="LawDefaultUnindented"/>
              <w:rPr>
                <w:rFonts w:ascii="Times New Roman" w:hAnsi="Times New Roman"/>
                <w:sz w:val="22"/>
                <w:szCs w:val="22"/>
                <w:lang w:val="en-GB"/>
              </w:rPr>
            </w:pPr>
          </w:p>
        </w:tc>
        <w:tc>
          <w:tcPr>
            <w:tcW w:w="4577" w:type="dxa"/>
            <w:gridSpan w:val="2"/>
            <w:shd w:val="clear" w:color="auto" w:fill="auto"/>
          </w:tcPr>
          <w:p w14:paraId="74F2A002" w14:textId="77777777" w:rsidR="006006CF" w:rsidRPr="004E5781" w:rsidRDefault="006006CF" w:rsidP="008059B3">
            <w:pPr>
              <w:pStyle w:val="LawDefaultUnindented"/>
              <w:rPr>
                <w:rFonts w:ascii="Times New Roman" w:hAnsi="Times New Roman"/>
                <w:sz w:val="22"/>
                <w:szCs w:val="22"/>
                <w:lang w:val="en-GB"/>
              </w:rPr>
            </w:pPr>
          </w:p>
        </w:tc>
      </w:tr>
    </w:tbl>
    <w:p w14:paraId="3A76DD96" w14:textId="77777777" w:rsidR="003E255F" w:rsidRPr="004E5781" w:rsidRDefault="00C9268D" w:rsidP="004952F1">
      <w:pPr>
        <w:ind w:left="0"/>
        <w:rPr>
          <w:rFonts w:ascii="Times New Roman" w:hAnsi="Times New Roman"/>
          <w:b/>
          <w:sz w:val="22"/>
        </w:rPr>
      </w:pPr>
      <w:r w:rsidRPr="004E5781">
        <w:rPr>
          <w:rFonts w:ascii="Times New Roman" w:hAnsi="Times New Roman"/>
          <w:sz w:val="22"/>
        </w:rPr>
        <w:br w:type="page"/>
      </w:r>
      <w:r w:rsidR="003E255F" w:rsidRPr="004E5781">
        <w:rPr>
          <w:rFonts w:ascii="Times New Roman" w:hAnsi="Times New Roman"/>
          <w:b/>
          <w:sz w:val="22"/>
        </w:rPr>
        <w:lastRenderedPageBreak/>
        <w:t>Appendix 1: Names and addresses of Beneficiaries and Beneficiaries’ representatives</w:t>
      </w:r>
    </w:p>
    <w:p w14:paraId="7D1F93F6" w14:textId="77777777" w:rsidR="00490EB6" w:rsidRPr="004E5781" w:rsidRDefault="003E255F" w:rsidP="004952F1">
      <w:pPr>
        <w:ind w:left="0"/>
        <w:rPr>
          <w:rFonts w:ascii="Times New Roman" w:hAnsi="Times New Roman"/>
          <w:b/>
          <w:sz w:val="22"/>
        </w:rPr>
      </w:pPr>
      <w:r w:rsidRPr="004E5781">
        <w:rPr>
          <w:rFonts w:ascii="Times New Roman" w:hAnsi="Times New Roman"/>
          <w:sz w:val="22"/>
        </w:rPr>
        <w:br w:type="page"/>
      </w:r>
      <w:r w:rsidRPr="004E5781">
        <w:rPr>
          <w:rFonts w:ascii="Times New Roman" w:hAnsi="Times New Roman"/>
          <w:b/>
          <w:sz w:val="22"/>
        </w:rPr>
        <w:lastRenderedPageBreak/>
        <w:t>Appendix 2:</w:t>
      </w:r>
      <w:bookmarkStart w:id="199" w:name="_Ref369864659"/>
      <w:bookmarkStart w:id="200" w:name="_Ref348513216"/>
      <w:r w:rsidR="00D471ED" w:rsidRPr="004E5781">
        <w:rPr>
          <w:rFonts w:ascii="Times New Roman" w:hAnsi="Times New Roman"/>
          <w:b/>
          <w:sz w:val="22"/>
        </w:rPr>
        <w:t xml:space="preserve"> </w:t>
      </w:r>
      <w:bookmarkEnd w:id="199"/>
      <w:r w:rsidR="00510AD8" w:rsidRPr="004E5781">
        <w:rPr>
          <w:rFonts w:ascii="Times New Roman" w:hAnsi="Times New Roman"/>
          <w:b/>
          <w:sz w:val="22"/>
        </w:rPr>
        <w:t>Action</w:t>
      </w:r>
      <w:r w:rsidR="003A30DC" w:rsidRPr="004E5781">
        <w:rPr>
          <w:rFonts w:ascii="Times New Roman" w:hAnsi="Times New Roman"/>
          <w:b/>
          <w:sz w:val="22"/>
        </w:rPr>
        <w:t xml:space="preserve">s involving </w:t>
      </w:r>
      <w:r w:rsidR="007F362D" w:rsidRPr="004E5781">
        <w:rPr>
          <w:rFonts w:ascii="Times New Roman" w:hAnsi="Times New Roman"/>
          <w:b/>
          <w:sz w:val="22"/>
        </w:rPr>
        <w:t>Personal Data and/or Human Samples</w:t>
      </w:r>
      <w:r w:rsidR="00A67911" w:rsidRPr="004E5781">
        <w:rPr>
          <w:rFonts w:ascii="Times New Roman" w:hAnsi="Times New Roman"/>
          <w:b/>
          <w:sz w:val="22"/>
        </w:rPr>
        <w:t xml:space="preserve"> </w:t>
      </w:r>
    </w:p>
    <w:p w14:paraId="3F7C47B8" w14:textId="77777777" w:rsidR="00D471ED" w:rsidRPr="004E5781" w:rsidRDefault="00DE6616" w:rsidP="00D471ED">
      <w:pPr>
        <w:pStyle w:val="LawAnnex1Heading"/>
        <w:rPr>
          <w:rFonts w:ascii="Times New Roman" w:hAnsi="Times New Roman"/>
          <w:sz w:val="22"/>
          <w:szCs w:val="22"/>
        </w:rPr>
      </w:pPr>
      <w:r w:rsidRPr="004E5781">
        <w:rPr>
          <w:rFonts w:ascii="Times New Roman" w:hAnsi="Times New Roman"/>
          <w:sz w:val="22"/>
          <w:szCs w:val="22"/>
        </w:rPr>
        <w:t>Application</w:t>
      </w:r>
    </w:p>
    <w:p w14:paraId="1DD8215B" w14:textId="63DE6AB2" w:rsidR="003A30DC" w:rsidRPr="004E5781" w:rsidRDefault="00510AD8" w:rsidP="00354D35">
      <w:pPr>
        <w:pStyle w:val="LawAnnexTextEinzug"/>
        <w:rPr>
          <w:rFonts w:ascii="Times New Roman" w:hAnsi="Times New Roman"/>
          <w:sz w:val="22"/>
          <w:szCs w:val="22"/>
        </w:rPr>
      </w:pPr>
      <w:r w:rsidRPr="004E5781">
        <w:rPr>
          <w:rFonts w:ascii="Times New Roman" w:hAnsi="Times New Roman"/>
          <w:sz w:val="22"/>
          <w:szCs w:val="22"/>
        </w:rPr>
        <w:t>Beneficiaries</w:t>
      </w:r>
      <w:r w:rsidR="003A30DC" w:rsidRPr="004E5781">
        <w:rPr>
          <w:rFonts w:ascii="Times New Roman" w:hAnsi="Times New Roman"/>
          <w:sz w:val="22"/>
          <w:szCs w:val="22"/>
        </w:rPr>
        <w:t xml:space="preserve"> will have to comply with the following principles and applicable </w:t>
      </w:r>
      <w:r w:rsidR="00A67911" w:rsidRPr="004E5781">
        <w:rPr>
          <w:rFonts w:ascii="Times New Roman" w:hAnsi="Times New Roman"/>
          <w:sz w:val="22"/>
          <w:szCs w:val="22"/>
        </w:rPr>
        <w:t>laws and</w:t>
      </w:r>
      <w:r w:rsidR="003A30DC" w:rsidRPr="004E5781">
        <w:rPr>
          <w:rFonts w:ascii="Times New Roman" w:hAnsi="Times New Roman"/>
          <w:sz w:val="22"/>
          <w:szCs w:val="22"/>
        </w:rPr>
        <w:t xml:space="preserve"> regulations when collecting, </w:t>
      </w:r>
      <w:r w:rsidR="00490EA8">
        <w:rPr>
          <w:rFonts w:ascii="Times New Roman" w:hAnsi="Times New Roman"/>
          <w:sz w:val="22"/>
          <w:szCs w:val="22"/>
        </w:rPr>
        <w:t>processing, storing, using or transferring</w:t>
      </w:r>
      <w:r w:rsidR="003A30DC" w:rsidRPr="004E5781">
        <w:rPr>
          <w:rFonts w:ascii="Times New Roman" w:hAnsi="Times New Roman"/>
          <w:sz w:val="22"/>
          <w:szCs w:val="22"/>
        </w:rPr>
        <w:t xml:space="preserve"> any </w:t>
      </w:r>
      <w:r w:rsidR="007F362D" w:rsidRPr="004E5781">
        <w:rPr>
          <w:rFonts w:ascii="Times New Roman" w:hAnsi="Times New Roman"/>
          <w:sz w:val="22"/>
          <w:szCs w:val="22"/>
        </w:rPr>
        <w:t>Personal Data</w:t>
      </w:r>
      <w:r w:rsidR="001C2EEF" w:rsidRPr="004E5781">
        <w:rPr>
          <w:rFonts w:ascii="Times New Roman" w:hAnsi="Times New Roman"/>
          <w:sz w:val="22"/>
          <w:szCs w:val="22"/>
        </w:rPr>
        <w:t xml:space="preserve"> and</w:t>
      </w:r>
      <w:r w:rsidR="00490EA8">
        <w:rPr>
          <w:rFonts w:ascii="Times New Roman" w:hAnsi="Times New Roman"/>
          <w:sz w:val="22"/>
          <w:szCs w:val="22"/>
        </w:rPr>
        <w:t>/or</w:t>
      </w:r>
      <w:r w:rsidR="001C2EEF" w:rsidRPr="004E5781">
        <w:rPr>
          <w:rFonts w:ascii="Times New Roman" w:hAnsi="Times New Roman"/>
          <w:sz w:val="22"/>
          <w:szCs w:val="22"/>
        </w:rPr>
        <w:t xml:space="preserve"> </w:t>
      </w:r>
      <w:r w:rsidR="00A47A46" w:rsidRPr="004E5781">
        <w:rPr>
          <w:rFonts w:ascii="Times New Roman" w:hAnsi="Times New Roman"/>
          <w:sz w:val="22"/>
          <w:szCs w:val="22"/>
        </w:rPr>
        <w:t>Human Samples</w:t>
      </w:r>
      <w:r w:rsidR="003A30DC" w:rsidRPr="004E5781">
        <w:rPr>
          <w:rFonts w:ascii="Times New Roman" w:hAnsi="Times New Roman"/>
          <w:sz w:val="22"/>
          <w:szCs w:val="22"/>
        </w:rPr>
        <w:t xml:space="preserve"> for </w:t>
      </w:r>
      <w:r w:rsidR="00490EA8">
        <w:rPr>
          <w:rFonts w:ascii="Times New Roman" w:hAnsi="Times New Roman"/>
          <w:sz w:val="22"/>
          <w:szCs w:val="22"/>
        </w:rPr>
        <w:t xml:space="preserve">activities </w:t>
      </w:r>
      <w:r w:rsidR="003A30DC" w:rsidRPr="004E5781">
        <w:rPr>
          <w:rFonts w:ascii="Times New Roman" w:hAnsi="Times New Roman"/>
          <w:sz w:val="22"/>
          <w:szCs w:val="22"/>
        </w:rPr>
        <w:t xml:space="preserve">conducted, sponsored, supported or funded pursuant to the </w:t>
      </w:r>
      <w:r w:rsidRPr="004E5781">
        <w:rPr>
          <w:rFonts w:ascii="Times New Roman" w:hAnsi="Times New Roman"/>
          <w:sz w:val="22"/>
          <w:szCs w:val="22"/>
        </w:rPr>
        <w:t>Action</w:t>
      </w:r>
      <w:r w:rsidR="003A30DC" w:rsidRPr="004E5781">
        <w:rPr>
          <w:rFonts w:ascii="Times New Roman" w:hAnsi="Times New Roman"/>
          <w:sz w:val="22"/>
          <w:szCs w:val="22"/>
        </w:rPr>
        <w:t>.</w:t>
      </w:r>
    </w:p>
    <w:p w14:paraId="07846CCA" w14:textId="4368F65D" w:rsidR="00A47A46" w:rsidRPr="004E5781" w:rsidRDefault="00A47A46" w:rsidP="004952F1">
      <w:pPr>
        <w:pStyle w:val="LawAnnex1Heading"/>
        <w:rPr>
          <w:rFonts w:ascii="Times New Roman" w:hAnsi="Times New Roman"/>
          <w:sz w:val="22"/>
          <w:szCs w:val="22"/>
        </w:rPr>
      </w:pPr>
      <w:r w:rsidRPr="004E5781">
        <w:rPr>
          <w:rFonts w:ascii="Times New Roman" w:hAnsi="Times New Roman"/>
          <w:sz w:val="22"/>
          <w:szCs w:val="22"/>
        </w:rPr>
        <w:t>DEfinition</w:t>
      </w:r>
      <w:r w:rsidR="0029038E">
        <w:rPr>
          <w:rFonts w:ascii="Times New Roman" w:hAnsi="Times New Roman"/>
          <w:sz w:val="22"/>
          <w:szCs w:val="22"/>
        </w:rPr>
        <w:t>S</w:t>
      </w:r>
    </w:p>
    <w:p w14:paraId="24096172" w14:textId="0F4F277D" w:rsidR="0029038E" w:rsidRDefault="0029038E" w:rsidP="00354D35">
      <w:pPr>
        <w:pStyle w:val="LawAnnexTextEinzug"/>
        <w:rPr>
          <w:rFonts w:ascii="Times New Roman" w:hAnsi="Times New Roman"/>
          <w:b/>
          <w:sz w:val="22"/>
          <w:szCs w:val="22"/>
        </w:rPr>
      </w:pPr>
      <w:r>
        <w:rPr>
          <w:rFonts w:ascii="Times New Roman" w:hAnsi="Times New Roman"/>
          <w:b/>
          <w:sz w:val="22"/>
          <w:szCs w:val="22"/>
        </w:rPr>
        <w:t>“Controller”</w:t>
      </w:r>
      <w:r w:rsidRPr="0029038E">
        <w:rPr>
          <w:rFonts w:ascii="Times New Roman" w:hAnsi="Times New Roman"/>
          <w:sz w:val="22"/>
          <w:szCs w:val="22"/>
        </w:rPr>
        <w:t xml:space="preserve"> shall mean in respe</w:t>
      </w:r>
      <w:r w:rsidR="00170EC1">
        <w:rPr>
          <w:rFonts w:ascii="Times New Roman" w:hAnsi="Times New Roman"/>
          <w:sz w:val="22"/>
          <w:szCs w:val="22"/>
        </w:rPr>
        <w:t>ct of any particular transfer of</w:t>
      </w:r>
      <w:r w:rsidRPr="0029038E">
        <w:rPr>
          <w:rFonts w:ascii="Times New Roman" w:hAnsi="Times New Roman"/>
          <w:sz w:val="22"/>
          <w:szCs w:val="22"/>
        </w:rPr>
        <w:t xml:space="preserve"> Personal Data</w:t>
      </w:r>
      <w:r w:rsidR="002E5913">
        <w:rPr>
          <w:rFonts w:ascii="Times New Roman" w:hAnsi="Times New Roman"/>
          <w:sz w:val="22"/>
          <w:szCs w:val="22"/>
        </w:rPr>
        <w:t xml:space="preserve"> and/or Human Samples</w:t>
      </w:r>
      <w:r w:rsidRPr="0029038E">
        <w:rPr>
          <w:rFonts w:ascii="Times New Roman" w:hAnsi="Times New Roman"/>
          <w:sz w:val="22"/>
          <w:szCs w:val="22"/>
        </w:rPr>
        <w:t xml:space="preserve"> the </w:t>
      </w:r>
      <w:r>
        <w:rPr>
          <w:rFonts w:ascii="Times New Roman" w:hAnsi="Times New Roman"/>
          <w:sz w:val="22"/>
          <w:szCs w:val="22"/>
        </w:rPr>
        <w:t>Beneficiary</w:t>
      </w:r>
      <w:r w:rsidRPr="0029038E">
        <w:rPr>
          <w:rFonts w:ascii="Times New Roman" w:hAnsi="Times New Roman"/>
          <w:sz w:val="22"/>
          <w:szCs w:val="22"/>
        </w:rPr>
        <w:t xml:space="preserve"> which, alone or jointly with another </w:t>
      </w:r>
      <w:r>
        <w:rPr>
          <w:rFonts w:ascii="Times New Roman" w:hAnsi="Times New Roman"/>
          <w:sz w:val="22"/>
          <w:szCs w:val="22"/>
        </w:rPr>
        <w:t>Beneficiary</w:t>
      </w:r>
      <w:r w:rsidRPr="0029038E">
        <w:rPr>
          <w:rFonts w:ascii="Times New Roman" w:hAnsi="Times New Roman"/>
          <w:sz w:val="22"/>
          <w:szCs w:val="22"/>
        </w:rPr>
        <w:t xml:space="preserve"> or a </w:t>
      </w:r>
      <w:r>
        <w:rPr>
          <w:rFonts w:ascii="Times New Roman" w:hAnsi="Times New Roman"/>
          <w:sz w:val="22"/>
          <w:szCs w:val="22"/>
        </w:rPr>
        <w:t>Third P</w:t>
      </w:r>
      <w:r w:rsidRPr="0029038E">
        <w:rPr>
          <w:rFonts w:ascii="Times New Roman" w:hAnsi="Times New Roman"/>
          <w:sz w:val="22"/>
          <w:szCs w:val="22"/>
        </w:rPr>
        <w:t>arty, determines the purposes and means of Processing.</w:t>
      </w:r>
    </w:p>
    <w:p w14:paraId="7E4E34DB" w14:textId="3ED154BE" w:rsidR="00A47A46" w:rsidRPr="004E5781" w:rsidRDefault="00A47A46" w:rsidP="00354D35">
      <w:pPr>
        <w:pStyle w:val="LawAnnexTextEinzug"/>
        <w:rPr>
          <w:rFonts w:ascii="Times New Roman" w:hAnsi="Times New Roman"/>
          <w:sz w:val="22"/>
          <w:szCs w:val="22"/>
        </w:rPr>
      </w:pPr>
      <w:r w:rsidRPr="004E5781">
        <w:rPr>
          <w:rFonts w:ascii="Times New Roman" w:hAnsi="Times New Roman"/>
          <w:b/>
          <w:sz w:val="22"/>
          <w:szCs w:val="22"/>
        </w:rPr>
        <w:t>“Human Samples”</w:t>
      </w:r>
      <w:r w:rsidRPr="004E5781">
        <w:rPr>
          <w:rFonts w:ascii="Times New Roman" w:hAnsi="Times New Roman"/>
          <w:sz w:val="22"/>
          <w:szCs w:val="22"/>
        </w:rPr>
        <w:t xml:space="preserve"> shall mean any human tissue or human biological material</w:t>
      </w:r>
      <w:r w:rsidR="00464602">
        <w:rPr>
          <w:rFonts w:ascii="Times New Roman" w:hAnsi="Times New Roman"/>
          <w:sz w:val="22"/>
          <w:szCs w:val="22"/>
        </w:rPr>
        <w:t xml:space="preserve"> of a natural person (“</w:t>
      </w:r>
      <w:r w:rsidR="00FD40F1">
        <w:rPr>
          <w:rFonts w:ascii="Times New Roman" w:hAnsi="Times New Roman"/>
          <w:sz w:val="22"/>
          <w:szCs w:val="22"/>
        </w:rPr>
        <w:t>D</w:t>
      </w:r>
      <w:r w:rsidR="00464602">
        <w:rPr>
          <w:rFonts w:ascii="Times New Roman" w:hAnsi="Times New Roman"/>
          <w:sz w:val="22"/>
          <w:szCs w:val="22"/>
        </w:rPr>
        <w:t>onor”)</w:t>
      </w:r>
      <w:r w:rsidRPr="004E5781">
        <w:rPr>
          <w:rFonts w:ascii="Times New Roman" w:hAnsi="Times New Roman"/>
          <w:sz w:val="22"/>
          <w:szCs w:val="22"/>
        </w:rPr>
        <w:t>, including any portion of an organ, any tissue, skin, bone, muscle, connective tissue, blood, cerebrospinal fluid, cells, gametes, or sub-cellular structures such as DNA, or any derivative of such human biological</w:t>
      </w:r>
      <w:r w:rsidR="001C2EEF" w:rsidRPr="004E5781">
        <w:rPr>
          <w:rFonts w:ascii="Times New Roman" w:hAnsi="Times New Roman"/>
          <w:sz w:val="22"/>
          <w:szCs w:val="22"/>
        </w:rPr>
        <w:t xml:space="preserve"> material such as stem cells, </w:t>
      </w:r>
      <w:r w:rsidRPr="004E5781">
        <w:rPr>
          <w:rFonts w:ascii="Times New Roman" w:hAnsi="Times New Roman"/>
          <w:sz w:val="22"/>
          <w:szCs w:val="22"/>
        </w:rPr>
        <w:t>cell lines</w:t>
      </w:r>
      <w:r w:rsidR="001C2EEF" w:rsidRPr="004E5781">
        <w:rPr>
          <w:rFonts w:ascii="Times New Roman" w:hAnsi="Times New Roman"/>
          <w:sz w:val="22"/>
          <w:szCs w:val="22"/>
        </w:rPr>
        <w:t xml:space="preserve"> or </w:t>
      </w:r>
      <w:proofErr w:type="spellStart"/>
      <w:r w:rsidR="001C2EEF" w:rsidRPr="004E5781">
        <w:rPr>
          <w:rFonts w:ascii="Times New Roman" w:hAnsi="Times New Roman"/>
          <w:sz w:val="22"/>
          <w:szCs w:val="22"/>
        </w:rPr>
        <w:t>xenograft</w:t>
      </w:r>
      <w:proofErr w:type="spellEnd"/>
      <w:r w:rsidR="001C2EEF" w:rsidRPr="004E5781">
        <w:rPr>
          <w:rFonts w:ascii="Times New Roman" w:hAnsi="Times New Roman"/>
          <w:sz w:val="22"/>
          <w:szCs w:val="22"/>
        </w:rPr>
        <w:t xml:space="preserve"> tissues</w:t>
      </w:r>
      <w:r w:rsidRPr="004E5781">
        <w:rPr>
          <w:rFonts w:ascii="Times New Roman" w:hAnsi="Times New Roman"/>
          <w:sz w:val="22"/>
          <w:szCs w:val="22"/>
        </w:rPr>
        <w:t>; and any human biological product, including, but not limited to, hair, nail clippings, teeth, urine, faeces, breast milk, and sweat.</w:t>
      </w:r>
    </w:p>
    <w:p w14:paraId="57629A80" w14:textId="255F8696" w:rsidR="00464602" w:rsidRDefault="007F362D" w:rsidP="00464602">
      <w:pPr>
        <w:pStyle w:val="LawAnnexTextEinzug"/>
        <w:rPr>
          <w:rFonts w:ascii="Times New Roman" w:hAnsi="Times New Roman"/>
          <w:sz w:val="22"/>
          <w:szCs w:val="22"/>
        </w:rPr>
      </w:pPr>
      <w:r w:rsidRPr="004E5781">
        <w:rPr>
          <w:rFonts w:ascii="Times New Roman" w:hAnsi="Times New Roman"/>
          <w:b/>
          <w:sz w:val="22"/>
          <w:szCs w:val="22"/>
        </w:rPr>
        <w:t>“Personal Data”</w:t>
      </w:r>
      <w:r w:rsidR="007C5509" w:rsidRPr="004E5781">
        <w:rPr>
          <w:rFonts w:ascii="Times New Roman" w:hAnsi="Times New Roman"/>
          <w:sz w:val="22"/>
          <w:szCs w:val="22"/>
        </w:rPr>
        <w:t xml:space="preserve"> shall mean any information relating to an identified or identifiable natural person</w:t>
      </w:r>
      <w:r w:rsidR="00464602">
        <w:rPr>
          <w:rFonts w:ascii="Times New Roman" w:hAnsi="Times New Roman"/>
          <w:sz w:val="22"/>
          <w:szCs w:val="22"/>
        </w:rPr>
        <w:t xml:space="preserve"> (“</w:t>
      </w:r>
      <w:r w:rsidR="00FD40F1">
        <w:rPr>
          <w:rFonts w:ascii="Times New Roman" w:hAnsi="Times New Roman"/>
          <w:sz w:val="22"/>
          <w:szCs w:val="22"/>
        </w:rPr>
        <w:t>Donor</w:t>
      </w:r>
      <w:r w:rsidR="00464602">
        <w:rPr>
          <w:rFonts w:ascii="Times New Roman" w:hAnsi="Times New Roman"/>
          <w:sz w:val="22"/>
          <w:szCs w:val="22"/>
        </w:rPr>
        <w:t>”)</w:t>
      </w:r>
      <w:r w:rsidR="007C5509" w:rsidRPr="004E5781">
        <w:rPr>
          <w:rFonts w:ascii="Times New Roman" w:hAnsi="Times New Roman"/>
          <w:sz w:val="22"/>
          <w:szCs w:val="22"/>
        </w:rPr>
        <w:t xml:space="preserve">; an identifiable person is one who can be identified, directly or indirectly, in particular by reference to an </w:t>
      </w:r>
      <w:r w:rsidR="00464602">
        <w:rPr>
          <w:rFonts w:ascii="Times New Roman" w:hAnsi="Times New Roman"/>
          <w:sz w:val="22"/>
          <w:szCs w:val="22"/>
        </w:rPr>
        <w:t xml:space="preserve">identifier such as a name, an </w:t>
      </w:r>
      <w:r w:rsidR="007C5509" w:rsidRPr="004E5781">
        <w:rPr>
          <w:rFonts w:ascii="Times New Roman" w:hAnsi="Times New Roman"/>
          <w:sz w:val="22"/>
          <w:szCs w:val="22"/>
        </w:rPr>
        <w:t>identification number</w:t>
      </w:r>
      <w:r w:rsidR="00464602">
        <w:rPr>
          <w:rFonts w:ascii="Times New Roman" w:hAnsi="Times New Roman"/>
          <w:sz w:val="22"/>
          <w:szCs w:val="22"/>
        </w:rPr>
        <w:t>, location data, an online identifier</w:t>
      </w:r>
      <w:r w:rsidR="007C5509" w:rsidRPr="004E5781">
        <w:rPr>
          <w:rFonts w:ascii="Times New Roman" w:hAnsi="Times New Roman"/>
          <w:sz w:val="22"/>
          <w:szCs w:val="22"/>
        </w:rPr>
        <w:t xml:space="preserve"> or to one or more factors specific to </w:t>
      </w:r>
      <w:r w:rsidR="00FD40F1">
        <w:rPr>
          <w:rFonts w:ascii="Times New Roman" w:hAnsi="Times New Roman"/>
          <w:sz w:val="22"/>
          <w:szCs w:val="22"/>
        </w:rPr>
        <w:t xml:space="preserve">the </w:t>
      </w:r>
      <w:r w:rsidR="007C5509" w:rsidRPr="004E5781">
        <w:rPr>
          <w:rFonts w:ascii="Times New Roman" w:hAnsi="Times New Roman"/>
          <w:sz w:val="22"/>
          <w:szCs w:val="22"/>
        </w:rPr>
        <w:t xml:space="preserve">physical, physiological, </w:t>
      </w:r>
      <w:r w:rsidR="00464602">
        <w:rPr>
          <w:rFonts w:ascii="Times New Roman" w:hAnsi="Times New Roman"/>
          <w:sz w:val="22"/>
          <w:szCs w:val="22"/>
        </w:rPr>
        <w:t xml:space="preserve">genetic, </w:t>
      </w:r>
      <w:r w:rsidR="007C5509" w:rsidRPr="004E5781">
        <w:rPr>
          <w:rFonts w:ascii="Times New Roman" w:hAnsi="Times New Roman"/>
          <w:sz w:val="22"/>
          <w:szCs w:val="22"/>
        </w:rPr>
        <w:t>mental, economic, cultural or social identity</w:t>
      </w:r>
      <w:r w:rsidR="00464602">
        <w:rPr>
          <w:rFonts w:ascii="Times New Roman" w:hAnsi="Times New Roman"/>
          <w:sz w:val="22"/>
          <w:szCs w:val="22"/>
        </w:rPr>
        <w:t xml:space="preserve"> of that natural person</w:t>
      </w:r>
      <w:r w:rsidR="007C5509" w:rsidRPr="004E5781">
        <w:rPr>
          <w:rFonts w:ascii="Times New Roman" w:hAnsi="Times New Roman"/>
          <w:sz w:val="22"/>
          <w:szCs w:val="22"/>
        </w:rPr>
        <w:t>.</w:t>
      </w:r>
    </w:p>
    <w:p w14:paraId="07D5018F" w14:textId="0B6A7B5F" w:rsidR="0029038E" w:rsidRDefault="0029038E" w:rsidP="00464602">
      <w:pPr>
        <w:pStyle w:val="LawAnnexTextEinzug"/>
        <w:rPr>
          <w:rFonts w:ascii="Times New Roman" w:hAnsi="Times New Roman"/>
          <w:sz w:val="22"/>
          <w:szCs w:val="22"/>
        </w:rPr>
      </w:pPr>
      <w:r>
        <w:rPr>
          <w:rFonts w:ascii="Times New Roman" w:hAnsi="Times New Roman"/>
          <w:b/>
          <w:sz w:val="22"/>
          <w:szCs w:val="22"/>
        </w:rPr>
        <w:t>“Processing”</w:t>
      </w:r>
      <w:r w:rsidRPr="0029038E">
        <w:rPr>
          <w:rFonts w:ascii="Times New Roman" w:hAnsi="Times New Roman"/>
          <w:sz w:val="22"/>
          <w:szCs w:val="22"/>
        </w:rPr>
        <w:t xml:space="preserve"> shall mean any operation with regard to Personal </w:t>
      </w:r>
      <w:r>
        <w:rPr>
          <w:rFonts w:ascii="Times New Roman" w:hAnsi="Times New Roman"/>
          <w:sz w:val="22"/>
          <w:szCs w:val="22"/>
        </w:rPr>
        <w:t>D</w:t>
      </w:r>
      <w:r w:rsidRPr="0029038E">
        <w:rPr>
          <w:rFonts w:ascii="Times New Roman" w:hAnsi="Times New Roman"/>
          <w:sz w:val="22"/>
          <w:szCs w:val="22"/>
        </w:rPr>
        <w:t>ata</w:t>
      </w:r>
      <w:r w:rsidR="002E5913">
        <w:rPr>
          <w:rFonts w:ascii="Times New Roman" w:hAnsi="Times New Roman"/>
          <w:sz w:val="22"/>
          <w:szCs w:val="22"/>
        </w:rPr>
        <w:t xml:space="preserve"> and/or Human Samples</w:t>
      </w:r>
      <w:r w:rsidRPr="0029038E">
        <w:rPr>
          <w:rFonts w:ascii="Times New Roman" w:hAnsi="Times New Roman"/>
          <w:sz w:val="22"/>
          <w:szCs w:val="22"/>
        </w:rPr>
        <w:t xml:space="preserve"> irrespective of the means and procedures applied, in particular the obtaining, collection, recording, organizing, storage, holding, use, amendment, adaption, alteration, disclosure, dissemination or otherwise making available, aligning, combining, retrieval, consultation, archiving, transmission, blocking, erasing or des</w:t>
      </w:r>
      <w:r w:rsidR="009A18EA">
        <w:rPr>
          <w:rFonts w:ascii="Times New Roman" w:hAnsi="Times New Roman"/>
          <w:sz w:val="22"/>
          <w:szCs w:val="22"/>
        </w:rPr>
        <w:t>tr</w:t>
      </w:r>
      <w:r w:rsidRPr="0029038E">
        <w:rPr>
          <w:rFonts w:ascii="Times New Roman" w:hAnsi="Times New Roman"/>
          <w:sz w:val="22"/>
          <w:szCs w:val="22"/>
        </w:rPr>
        <w:t>uction of</w:t>
      </w:r>
      <w:r>
        <w:rPr>
          <w:rFonts w:ascii="Times New Roman" w:hAnsi="Times New Roman"/>
          <w:sz w:val="22"/>
          <w:szCs w:val="22"/>
        </w:rPr>
        <w:t xml:space="preserve"> P</w:t>
      </w:r>
      <w:r w:rsidRPr="0029038E">
        <w:rPr>
          <w:rFonts w:ascii="Times New Roman" w:hAnsi="Times New Roman"/>
          <w:sz w:val="22"/>
          <w:szCs w:val="22"/>
        </w:rPr>
        <w:t>ersonal Data</w:t>
      </w:r>
      <w:r w:rsidR="002E5913">
        <w:rPr>
          <w:rFonts w:ascii="Times New Roman" w:hAnsi="Times New Roman"/>
          <w:sz w:val="22"/>
          <w:szCs w:val="22"/>
        </w:rPr>
        <w:t xml:space="preserve"> and/or Human Samples</w:t>
      </w:r>
      <w:r w:rsidRPr="0029038E">
        <w:rPr>
          <w:rFonts w:ascii="Times New Roman" w:hAnsi="Times New Roman"/>
          <w:sz w:val="22"/>
          <w:szCs w:val="22"/>
        </w:rPr>
        <w:t>.</w:t>
      </w:r>
    </w:p>
    <w:p w14:paraId="24163E47" w14:textId="0F0BAFA0" w:rsidR="0029038E" w:rsidRPr="0029038E" w:rsidRDefault="0029038E" w:rsidP="00464602">
      <w:pPr>
        <w:pStyle w:val="LawAnnexTextEinzug"/>
        <w:rPr>
          <w:rFonts w:ascii="Times New Roman" w:hAnsi="Times New Roman"/>
          <w:sz w:val="22"/>
          <w:szCs w:val="22"/>
        </w:rPr>
      </w:pPr>
      <w:r>
        <w:rPr>
          <w:rFonts w:ascii="Times New Roman" w:hAnsi="Times New Roman"/>
          <w:b/>
          <w:sz w:val="22"/>
          <w:szCs w:val="22"/>
        </w:rPr>
        <w:t>“Processor”</w:t>
      </w:r>
      <w:r w:rsidRPr="0029038E">
        <w:rPr>
          <w:rFonts w:ascii="Times New Roman" w:hAnsi="Times New Roman"/>
          <w:sz w:val="22"/>
          <w:szCs w:val="22"/>
        </w:rPr>
        <w:t xml:space="preserve"> shall mean any Beneficiary that </w:t>
      </w:r>
      <w:r w:rsidR="009A18EA">
        <w:rPr>
          <w:rFonts w:ascii="Times New Roman" w:hAnsi="Times New Roman"/>
          <w:sz w:val="22"/>
          <w:szCs w:val="22"/>
        </w:rPr>
        <w:t>P</w:t>
      </w:r>
      <w:r w:rsidRPr="0029038E">
        <w:rPr>
          <w:rFonts w:ascii="Times New Roman" w:hAnsi="Times New Roman"/>
          <w:sz w:val="22"/>
          <w:szCs w:val="22"/>
        </w:rPr>
        <w:t>rocesses Personal D</w:t>
      </w:r>
      <w:r w:rsidR="009A18EA">
        <w:rPr>
          <w:rFonts w:ascii="Times New Roman" w:hAnsi="Times New Roman"/>
          <w:sz w:val="22"/>
          <w:szCs w:val="22"/>
        </w:rPr>
        <w:t>a</w:t>
      </w:r>
      <w:r w:rsidRPr="0029038E">
        <w:rPr>
          <w:rFonts w:ascii="Times New Roman" w:hAnsi="Times New Roman"/>
          <w:sz w:val="22"/>
          <w:szCs w:val="22"/>
        </w:rPr>
        <w:t>ta</w:t>
      </w:r>
      <w:r w:rsidR="002E5913">
        <w:rPr>
          <w:rFonts w:ascii="Times New Roman" w:hAnsi="Times New Roman"/>
          <w:sz w:val="22"/>
          <w:szCs w:val="22"/>
        </w:rPr>
        <w:t xml:space="preserve"> and/or Human Samples</w:t>
      </w:r>
      <w:r w:rsidRPr="0029038E">
        <w:rPr>
          <w:rFonts w:ascii="Times New Roman" w:hAnsi="Times New Roman"/>
          <w:sz w:val="22"/>
          <w:szCs w:val="22"/>
        </w:rPr>
        <w:t xml:space="preserve"> on behalf and according to the instructions of a Controller.</w:t>
      </w:r>
    </w:p>
    <w:p w14:paraId="7A6679C1" w14:textId="25EE01D9" w:rsidR="00DE6616" w:rsidRPr="004E5781" w:rsidRDefault="001C2EEF" w:rsidP="00DE6616">
      <w:pPr>
        <w:pStyle w:val="LawAnnex1Heading"/>
        <w:rPr>
          <w:rFonts w:ascii="Times New Roman" w:hAnsi="Times New Roman"/>
          <w:sz w:val="22"/>
          <w:szCs w:val="22"/>
        </w:rPr>
      </w:pPr>
      <w:r w:rsidRPr="004E5781">
        <w:rPr>
          <w:rFonts w:ascii="Times New Roman" w:hAnsi="Times New Roman"/>
          <w:sz w:val="22"/>
          <w:szCs w:val="22"/>
        </w:rPr>
        <w:t xml:space="preserve">personal Data and </w:t>
      </w:r>
      <w:r w:rsidR="00A47A46" w:rsidRPr="004E5781">
        <w:rPr>
          <w:rFonts w:ascii="Times New Roman" w:hAnsi="Times New Roman"/>
          <w:sz w:val="22"/>
          <w:szCs w:val="22"/>
        </w:rPr>
        <w:t>Human Samples</w:t>
      </w:r>
      <w:r w:rsidR="00DE6616" w:rsidRPr="004E5781">
        <w:rPr>
          <w:rFonts w:ascii="Times New Roman" w:hAnsi="Times New Roman"/>
          <w:sz w:val="22"/>
          <w:szCs w:val="22"/>
        </w:rPr>
        <w:t xml:space="preserve"> Collection</w:t>
      </w:r>
      <w:r w:rsidR="00C601E3">
        <w:rPr>
          <w:rFonts w:ascii="Times New Roman" w:hAnsi="Times New Roman"/>
          <w:sz w:val="22"/>
          <w:szCs w:val="22"/>
        </w:rPr>
        <w:t xml:space="preserve"> and informed consent</w:t>
      </w:r>
    </w:p>
    <w:p w14:paraId="4859E3A3" w14:textId="59FF1508" w:rsidR="00F26ADC" w:rsidRPr="004E5781" w:rsidRDefault="00DE6616"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t xml:space="preserve">When </w:t>
      </w:r>
      <w:r w:rsidR="007F362D" w:rsidRPr="004E5781">
        <w:rPr>
          <w:rFonts w:ascii="Times New Roman" w:hAnsi="Times New Roman"/>
          <w:b w:val="0"/>
          <w:caps w:val="0"/>
          <w:sz w:val="22"/>
          <w:szCs w:val="22"/>
        </w:rPr>
        <w:t>Personal Data</w:t>
      </w:r>
      <w:r w:rsidR="001C2EEF" w:rsidRPr="004E5781">
        <w:rPr>
          <w:rFonts w:ascii="Times New Roman" w:hAnsi="Times New Roman"/>
          <w:b w:val="0"/>
          <w:caps w:val="0"/>
          <w:sz w:val="22"/>
          <w:szCs w:val="22"/>
        </w:rPr>
        <w:t xml:space="preserve"> and/or </w:t>
      </w:r>
      <w:r w:rsidR="00A47A46" w:rsidRPr="004E5781">
        <w:rPr>
          <w:rFonts w:ascii="Times New Roman" w:hAnsi="Times New Roman"/>
          <w:b w:val="0"/>
          <w:caps w:val="0"/>
          <w:sz w:val="22"/>
          <w:szCs w:val="22"/>
        </w:rPr>
        <w:t>Human Samples</w:t>
      </w:r>
      <w:r w:rsidR="00C601E3">
        <w:rPr>
          <w:rFonts w:ascii="Times New Roman" w:hAnsi="Times New Roman"/>
          <w:b w:val="0"/>
          <w:caps w:val="0"/>
          <w:sz w:val="22"/>
          <w:szCs w:val="22"/>
        </w:rPr>
        <w:t xml:space="preserve"> are introduced to the Action</w:t>
      </w:r>
      <w:r w:rsidRPr="004E5781">
        <w:rPr>
          <w:rFonts w:ascii="Times New Roman" w:hAnsi="Times New Roman"/>
          <w:b w:val="0"/>
          <w:caps w:val="0"/>
          <w:sz w:val="22"/>
          <w:szCs w:val="22"/>
        </w:rPr>
        <w:t xml:space="preserve"> by </w:t>
      </w:r>
      <w:r w:rsidR="00C601E3">
        <w:rPr>
          <w:rFonts w:ascii="Times New Roman" w:hAnsi="Times New Roman"/>
          <w:b w:val="0"/>
          <w:caps w:val="0"/>
          <w:sz w:val="22"/>
          <w:szCs w:val="22"/>
        </w:rPr>
        <w:t xml:space="preserve">or on behalf of </w:t>
      </w:r>
      <w:r w:rsidRPr="004E5781">
        <w:rPr>
          <w:rFonts w:ascii="Times New Roman" w:hAnsi="Times New Roman"/>
          <w:b w:val="0"/>
          <w:caps w:val="0"/>
          <w:sz w:val="22"/>
          <w:szCs w:val="22"/>
        </w:rPr>
        <w:t xml:space="preserve">a </w:t>
      </w:r>
      <w:r w:rsidR="00510AD8" w:rsidRPr="004E5781">
        <w:rPr>
          <w:rFonts w:ascii="Times New Roman" w:hAnsi="Times New Roman"/>
          <w:b w:val="0"/>
          <w:caps w:val="0"/>
          <w:sz w:val="22"/>
          <w:szCs w:val="22"/>
        </w:rPr>
        <w:t>Beneficiary</w:t>
      </w:r>
      <w:r w:rsidRPr="004E5781">
        <w:rPr>
          <w:rFonts w:ascii="Times New Roman" w:hAnsi="Times New Roman"/>
          <w:b w:val="0"/>
          <w:caps w:val="0"/>
          <w:sz w:val="22"/>
          <w:szCs w:val="22"/>
        </w:rPr>
        <w:t xml:space="preserve">, </w:t>
      </w:r>
      <w:r w:rsidR="00C601E3">
        <w:rPr>
          <w:rFonts w:ascii="Times New Roman" w:hAnsi="Times New Roman"/>
          <w:b w:val="0"/>
          <w:caps w:val="0"/>
          <w:sz w:val="22"/>
          <w:szCs w:val="22"/>
        </w:rPr>
        <w:t>such Beneficiary</w:t>
      </w:r>
      <w:r w:rsidR="007F362D" w:rsidRPr="004E5781">
        <w:rPr>
          <w:rFonts w:ascii="Times New Roman" w:hAnsi="Times New Roman"/>
          <w:b w:val="0"/>
          <w:caps w:val="0"/>
          <w:sz w:val="22"/>
          <w:szCs w:val="22"/>
        </w:rPr>
        <w:t xml:space="preserve"> </w:t>
      </w:r>
      <w:r w:rsidR="00F26ADC" w:rsidRPr="004E5781">
        <w:rPr>
          <w:rFonts w:ascii="Times New Roman" w:hAnsi="Times New Roman"/>
          <w:b w:val="0"/>
          <w:caps w:val="0"/>
          <w:sz w:val="22"/>
          <w:szCs w:val="22"/>
        </w:rPr>
        <w:t>must ensure that:</w:t>
      </w:r>
    </w:p>
    <w:p w14:paraId="022F6738" w14:textId="0C91D159" w:rsidR="007F1B06" w:rsidRPr="003D5993" w:rsidRDefault="007F362D" w:rsidP="002077E9">
      <w:pPr>
        <w:pStyle w:val="LawAnnex11Heading"/>
        <w:numPr>
          <w:ilvl w:val="2"/>
          <w:numId w:val="32"/>
        </w:numPr>
        <w:ind w:left="1134" w:hanging="425"/>
        <w:rPr>
          <w:rFonts w:ascii="Times New Roman" w:hAnsi="Times New Roman"/>
          <w:b w:val="0"/>
          <w:caps w:val="0"/>
          <w:sz w:val="22"/>
          <w:szCs w:val="22"/>
        </w:rPr>
      </w:pPr>
      <w:r w:rsidRPr="003D5993">
        <w:rPr>
          <w:rFonts w:ascii="Times New Roman" w:hAnsi="Times New Roman"/>
          <w:b w:val="0"/>
          <w:caps w:val="0"/>
          <w:sz w:val="22"/>
          <w:szCs w:val="22"/>
          <w:lang w:val="en-US"/>
        </w:rPr>
        <w:t xml:space="preserve">the Personal Data and the Human Samples are </w:t>
      </w:r>
      <w:r w:rsidR="009A18EA" w:rsidRPr="003D5993">
        <w:rPr>
          <w:rFonts w:ascii="Times New Roman" w:hAnsi="Times New Roman"/>
          <w:b w:val="0"/>
          <w:caps w:val="0"/>
          <w:sz w:val="22"/>
          <w:szCs w:val="22"/>
          <w:lang w:val="en-US"/>
        </w:rPr>
        <w:t xml:space="preserve">Processed </w:t>
      </w:r>
      <w:r w:rsidRPr="003D5993">
        <w:rPr>
          <w:rFonts w:ascii="Times New Roman" w:hAnsi="Times New Roman"/>
          <w:b w:val="0"/>
          <w:caps w:val="0"/>
          <w:sz w:val="22"/>
          <w:szCs w:val="22"/>
          <w:lang w:val="en-US"/>
        </w:rPr>
        <w:t>in accordance with all laws, rules, regulations and guidelin</w:t>
      </w:r>
      <w:r w:rsidR="00330CD5" w:rsidRPr="008023BC">
        <w:rPr>
          <w:rFonts w:ascii="Times New Roman" w:hAnsi="Times New Roman"/>
          <w:b w:val="0"/>
          <w:caps w:val="0"/>
          <w:sz w:val="22"/>
          <w:szCs w:val="22"/>
          <w:lang w:val="en-US"/>
        </w:rPr>
        <w:t xml:space="preserve">es applicable to </w:t>
      </w:r>
      <w:r w:rsidRPr="008023BC">
        <w:rPr>
          <w:rFonts w:ascii="Times New Roman" w:hAnsi="Times New Roman"/>
          <w:b w:val="0"/>
          <w:caps w:val="0"/>
          <w:sz w:val="22"/>
          <w:szCs w:val="22"/>
          <w:lang w:val="en-US"/>
        </w:rPr>
        <w:t>their collection, use, handling</w:t>
      </w:r>
      <w:r w:rsidR="009A18EA" w:rsidRPr="00D33D25">
        <w:rPr>
          <w:rFonts w:ascii="Times New Roman" w:hAnsi="Times New Roman"/>
          <w:b w:val="0"/>
          <w:caps w:val="0"/>
          <w:sz w:val="22"/>
          <w:szCs w:val="22"/>
          <w:lang w:val="en-US"/>
        </w:rPr>
        <w:t>,</w:t>
      </w:r>
      <w:r w:rsidRPr="00333246">
        <w:rPr>
          <w:rFonts w:ascii="Times New Roman" w:hAnsi="Times New Roman"/>
          <w:b w:val="0"/>
          <w:caps w:val="0"/>
          <w:sz w:val="22"/>
          <w:szCs w:val="22"/>
          <w:lang w:val="en-US"/>
        </w:rPr>
        <w:t xml:space="preserve"> disposal</w:t>
      </w:r>
      <w:r w:rsidR="009A18EA" w:rsidRPr="00333246">
        <w:rPr>
          <w:rFonts w:ascii="Times New Roman" w:hAnsi="Times New Roman"/>
          <w:b w:val="0"/>
          <w:caps w:val="0"/>
          <w:sz w:val="22"/>
          <w:szCs w:val="22"/>
          <w:lang w:val="en-US"/>
        </w:rPr>
        <w:t xml:space="preserve"> and further Processing</w:t>
      </w:r>
      <w:r w:rsidRPr="000149EF">
        <w:rPr>
          <w:rFonts w:ascii="Times New Roman" w:hAnsi="Times New Roman"/>
          <w:b w:val="0"/>
          <w:caps w:val="0"/>
          <w:sz w:val="22"/>
          <w:szCs w:val="22"/>
          <w:lang w:val="en-US"/>
        </w:rPr>
        <w:t>, including – without limitation –</w:t>
      </w:r>
      <w:r w:rsidR="005117D7" w:rsidRPr="000149EF">
        <w:rPr>
          <w:rFonts w:ascii="Times New Roman" w:hAnsi="Times New Roman"/>
          <w:b w:val="0"/>
          <w:caps w:val="0"/>
          <w:sz w:val="22"/>
          <w:szCs w:val="22"/>
          <w:lang w:val="en-US"/>
        </w:rPr>
        <w:t xml:space="preserve"> </w:t>
      </w:r>
      <w:r w:rsidRPr="00F62F09">
        <w:rPr>
          <w:rFonts w:ascii="Times New Roman" w:hAnsi="Times New Roman"/>
          <w:b w:val="0"/>
          <w:caps w:val="0"/>
          <w:sz w:val="22"/>
          <w:szCs w:val="22"/>
          <w:lang w:val="en-US"/>
        </w:rPr>
        <w:t>data protection legislations, such as the EU Data Protection Directive 95/46/EC</w:t>
      </w:r>
      <w:r w:rsidR="00464602" w:rsidRPr="00170EC1">
        <w:rPr>
          <w:rFonts w:ascii="Times New Roman" w:hAnsi="Times New Roman"/>
          <w:b w:val="0"/>
          <w:caps w:val="0"/>
          <w:sz w:val="22"/>
          <w:szCs w:val="22"/>
          <w:lang w:val="en-US"/>
        </w:rPr>
        <w:t xml:space="preserve"> or succeeding regulations as the General Data Protection Regulation 2016/679</w:t>
      </w:r>
      <w:r w:rsidRPr="00170EC1">
        <w:rPr>
          <w:rFonts w:ascii="Times New Roman" w:hAnsi="Times New Roman"/>
          <w:b w:val="0"/>
          <w:caps w:val="0"/>
          <w:sz w:val="22"/>
          <w:szCs w:val="22"/>
          <w:lang w:val="en-US"/>
        </w:rPr>
        <w:t xml:space="preserve"> and the Standards for Individually Identifiable Health Information (</w:t>
      </w:r>
      <w:r w:rsidRPr="00170EC1">
        <w:rPr>
          <w:rFonts w:ascii="Times New Roman" w:hAnsi="Times New Roman"/>
          <w:b w:val="0"/>
          <w:iCs/>
          <w:caps w:val="0"/>
          <w:sz w:val="22"/>
          <w:szCs w:val="22"/>
          <w:lang w:val="en-US"/>
        </w:rPr>
        <w:t xml:space="preserve">45 CFR Parts 160 and 164, </w:t>
      </w:r>
      <w:r w:rsidRPr="00170EC1">
        <w:rPr>
          <w:rFonts w:ascii="Times New Roman" w:hAnsi="Times New Roman"/>
          <w:b w:val="0"/>
          <w:caps w:val="0"/>
          <w:sz w:val="22"/>
          <w:szCs w:val="22"/>
          <w:lang w:val="en-US"/>
        </w:rPr>
        <w:t>the "HCALL ORDERA Privacy Regulation") promulgated pursuant to the Health Insurance Portability and Accountability Act of 1996 all as updated from time to time</w:t>
      </w:r>
      <w:r w:rsidR="00C601E3" w:rsidRPr="003D5993">
        <w:rPr>
          <w:rFonts w:ascii="Times New Roman" w:hAnsi="Times New Roman"/>
          <w:b w:val="0"/>
          <w:caps w:val="0"/>
          <w:sz w:val="22"/>
          <w:szCs w:val="22"/>
          <w:lang w:val="en-US"/>
        </w:rPr>
        <w:t xml:space="preserve"> (“Data Protection Legislation”)</w:t>
      </w:r>
      <w:r w:rsidRPr="003D5993">
        <w:rPr>
          <w:rFonts w:ascii="Times New Roman" w:hAnsi="Times New Roman"/>
          <w:b w:val="0"/>
          <w:caps w:val="0"/>
          <w:sz w:val="22"/>
          <w:szCs w:val="22"/>
          <w:lang w:val="en-US"/>
        </w:rPr>
        <w:t>, as applicable</w:t>
      </w:r>
      <w:r w:rsidR="00F26ADC" w:rsidRPr="003D5993">
        <w:rPr>
          <w:rFonts w:ascii="Times New Roman" w:hAnsi="Times New Roman"/>
          <w:b w:val="0"/>
          <w:caps w:val="0"/>
          <w:sz w:val="22"/>
          <w:szCs w:val="22"/>
          <w:lang w:val="en-US"/>
        </w:rPr>
        <w:t xml:space="preserve">, </w:t>
      </w:r>
      <w:r w:rsidRPr="003D5993">
        <w:rPr>
          <w:rFonts w:ascii="Times New Roman" w:hAnsi="Times New Roman"/>
          <w:b w:val="0"/>
          <w:caps w:val="0"/>
          <w:sz w:val="22"/>
          <w:szCs w:val="22"/>
          <w:lang w:val="en-US"/>
        </w:rPr>
        <w:t xml:space="preserve"> </w:t>
      </w:r>
    </w:p>
    <w:p w14:paraId="41C4FDD5" w14:textId="47706179" w:rsidR="00C601E3" w:rsidRPr="00C601E3" w:rsidRDefault="00C601E3" w:rsidP="002077E9">
      <w:pPr>
        <w:pStyle w:val="LawAnnex11Heading"/>
        <w:numPr>
          <w:ilvl w:val="2"/>
          <w:numId w:val="32"/>
        </w:numPr>
        <w:ind w:left="1134" w:hanging="425"/>
        <w:rPr>
          <w:rFonts w:ascii="Times New Roman" w:hAnsi="Times New Roman"/>
          <w:b w:val="0"/>
          <w:caps w:val="0"/>
          <w:sz w:val="22"/>
          <w:szCs w:val="22"/>
        </w:rPr>
      </w:pPr>
      <w:r>
        <w:rPr>
          <w:rFonts w:ascii="Times New Roman" w:hAnsi="Times New Roman"/>
          <w:b w:val="0"/>
          <w:caps w:val="0"/>
          <w:sz w:val="22"/>
          <w:szCs w:val="22"/>
        </w:rPr>
        <w:lastRenderedPageBreak/>
        <w:t xml:space="preserve">if applicable, </w:t>
      </w:r>
      <w:r w:rsidR="001C2EEF" w:rsidRPr="004E5781">
        <w:rPr>
          <w:rFonts w:ascii="Times New Roman" w:hAnsi="Times New Roman"/>
          <w:b w:val="0"/>
          <w:caps w:val="0"/>
          <w:sz w:val="22"/>
          <w:szCs w:val="22"/>
        </w:rPr>
        <w:t xml:space="preserve">the </w:t>
      </w:r>
      <w:r w:rsidR="007F362D" w:rsidRPr="004E5781">
        <w:rPr>
          <w:rFonts w:ascii="Times New Roman" w:hAnsi="Times New Roman"/>
          <w:b w:val="0"/>
          <w:caps w:val="0"/>
          <w:sz w:val="22"/>
          <w:szCs w:val="22"/>
        </w:rPr>
        <w:t>Personal Data</w:t>
      </w:r>
      <w:r w:rsidR="001C2EEF" w:rsidRPr="004E5781">
        <w:rPr>
          <w:rFonts w:ascii="Times New Roman" w:hAnsi="Times New Roman"/>
          <w:b w:val="0"/>
          <w:caps w:val="0"/>
          <w:sz w:val="22"/>
          <w:szCs w:val="22"/>
        </w:rPr>
        <w:t xml:space="preserve"> and </w:t>
      </w:r>
      <w:r w:rsidR="00A47A46" w:rsidRPr="004E5781">
        <w:rPr>
          <w:rFonts w:ascii="Times New Roman" w:hAnsi="Times New Roman"/>
          <w:b w:val="0"/>
          <w:caps w:val="0"/>
          <w:sz w:val="22"/>
          <w:szCs w:val="22"/>
        </w:rPr>
        <w:t>Human Samples</w:t>
      </w:r>
      <w:r w:rsidR="00DE6616" w:rsidRPr="004E5781">
        <w:rPr>
          <w:rFonts w:ascii="Times New Roman" w:hAnsi="Times New Roman"/>
          <w:b w:val="0"/>
          <w:caps w:val="0"/>
          <w:sz w:val="22"/>
          <w:szCs w:val="22"/>
        </w:rPr>
        <w:t xml:space="preserve"> are collected with </w:t>
      </w:r>
      <w:r w:rsidR="00EA2EFA">
        <w:rPr>
          <w:rFonts w:ascii="Times New Roman" w:hAnsi="Times New Roman"/>
          <w:b w:val="0"/>
          <w:caps w:val="0"/>
          <w:sz w:val="22"/>
          <w:szCs w:val="22"/>
        </w:rPr>
        <w:t xml:space="preserve">voluntarily given </w:t>
      </w:r>
      <w:r w:rsidR="00DE6616" w:rsidRPr="004E5781">
        <w:rPr>
          <w:rFonts w:ascii="Times New Roman" w:hAnsi="Times New Roman"/>
          <w:b w:val="0"/>
          <w:caps w:val="0"/>
          <w:sz w:val="22"/>
          <w:szCs w:val="22"/>
        </w:rPr>
        <w:t xml:space="preserve">informed consent </w:t>
      </w:r>
      <w:r w:rsidR="00F26ADC" w:rsidRPr="004E5781">
        <w:rPr>
          <w:rFonts w:ascii="Times New Roman" w:hAnsi="Times New Roman"/>
          <w:b w:val="0"/>
          <w:caps w:val="0"/>
          <w:sz w:val="22"/>
          <w:szCs w:val="22"/>
        </w:rPr>
        <w:t xml:space="preserve">of the </w:t>
      </w:r>
      <w:r w:rsidR="00FD40F1">
        <w:rPr>
          <w:rFonts w:ascii="Times New Roman" w:hAnsi="Times New Roman"/>
          <w:b w:val="0"/>
          <w:caps w:val="0"/>
          <w:sz w:val="22"/>
          <w:szCs w:val="22"/>
        </w:rPr>
        <w:t>Donor</w:t>
      </w:r>
      <w:r w:rsidR="00F26ADC" w:rsidRPr="004E5781">
        <w:rPr>
          <w:rFonts w:ascii="Times New Roman" w:hAnsi="Times New Roman"/>
          <w:b w:val="0"/>
          <w:caps w:val="0"/>
          <w:sz w:val="22"/>
          <w:szCs w:val="22"/>
        </w:rPr>
        <w:t xml:space="preserve">s of the Personal Data and Human Samples covering the activities of the Action, including the collection, </w:t>
      </w:r>
      <w:r>
        <w:rPr>
          <w:rFonts w:ascii="Times New Roman" w:hAnsi="Times New Roman"/>
          <w:b w:val="0"/>
          <w:caps w:val="0"/>
          <w:sz w:val="22"/>
          <w:szCs w:val="22"/>
        </w:rPr>
        <w:t xml:space="preserve">processing, </w:t>
      </w:r>
      <w:r w:rsidR="00F26ADC" w:rsidRPr="004E5781">
        <w:rPr>
          <w:rFonts w:ascii="Times New Roman" w:hAnsi="Times New Roman"/>
          <w:b w:val="0"/>
          <w:caps w:val="0"/>
          <w:sz w:val="22"/>
          <w:szCs w:val="22"/>
        </w:rPr>
        <w:t xml:space="preserve">storage, use and transfer </w:t>
      </w:r>
      <w:r w:rsidR="00EA2EFA">
        <w:rPr>
          <w:rFonts w:ascii="Times New Roman" w:hAnsi="Times New Roman"/>
          <w:b w:val="0"/>
          <w:caps w:val="0"/>
          <w:sz w:val="22"/>
          <w:szCs w:val="22"/>
        </w:rPr>
        <w:t xml:space="preserve">including the addressees of the transfer </w:t>
      </w:r>
      <w:r w:rsidR="00F26ADC" w:rsidRPr="004E5781">
        <w:rPr>
          <w:rFonts w:ascii="Times New Roman" w:hAnsi="Times New Roman"/>
          <w:b w:val="0"/>
          <w:caps w:val="0"/>
          <w:sz w:val="22"/>
          <w:szCs w:val="22"/>
        </w:rPr>
        <w:t>of the Personal Data and Human Samples as provided for under the Action</w:t>
      </w:r>
      <w:r w:rsidR="00FD40F1">
        <w:rPr>
          <w:rFonts w:ascii="Times New Roman" w:hAnsi="Times New Roman"/>
          <w:b w:val="0"/>
          <w:caps w:val="0"/>
          <w:sz w:val="22"/>
          <w:szCs w:val="22"/>
        </w:rPr>
        <w:t>, such informed consent must be</w:t>
      </w:r>
      <w:r w:rsidR="00170EC1">
        <w:rPr>
          <w:rFonts w:ascii="Times New Roman" w:hAnsi="Times New Roman"/>
          <w:b w:val="0"/>
          <w:caps w:val="0"/>
          <w:sz w:val="22"/>
          <w:szCs w:val="22"/>
        </w:rPr>
        <w:t xml:space="preserve"> revocable any time with effect for the future</w:t>
      </w:r>
      <w:r w:rsidR="00F26ADC" w:rsidRPr="004E5781">
        <w:rPr>
          <w:rFonts w:ascii="Times New Roman" w:hAnsi="Times New Roman"/>
          <w:b w:val="0"/>
          <w:caps w:val="0"/>
          <w:sz w:val="22"/>
          <w:szCs w:val="22"/>
        </w:rPr>
        <w:t>,</w:t>
      </w:r>
      <w:r w:rsidR="00774365">
        <w:rPr>
          <w:rStyle w:val="FootnoteReference"/>
          <w:rFonts w:ascii="Times New Roman" w:hAnsi="Times New Roman"/>
          <w:b w:val="0"/>
          <w:caps w:val="0"/>
          <w:sz w:val="22"/>
          <w:szCs w:val="22"/>
        </w:rPr>
        <w:footnoteReference w:id="7"/>
      </w:r>
      <w:r w:rsidR="00F26ADC" w:rsidRPr="004E5781">
        <w:rPr>
          <w:rFonts w:ascii="Times New Roman" w:hAnsi="Times New Roman"/>
          <w:b w:val="0"/>
          <w:caps w:val="0"/>
          <w:sz w:val="22"/>
          <w:szCs w:val="22"/>
        </w:rPr>
        <w:t xml:space="preserve"> </w:t>
      </w:r>
    </w:p>
    <w:p w14:paraId="1A0F8DAC" w14:textId="77F7C5B2" w:rsidR="00F26ADC" w:rsidRPr="004E5781" w:rsidRDefault="00F26ADC" w:rsidP="002077E9">
      <w:pPr>
        <w:pStyle w:val="LawAnnex11Heading"/>
        <w:numPr>
          <w:ilvl w:val="2"/>
          <w:numId w:val="32"/>
        </w:numPr>
        <w:ind w:left="1134" w:hanging="425"/>
        <w:rPr>
          <w:rFonts w:ascii="Times New Roman" w:hAnsi="Times New Roman"/>
          <w:b w:val="0"/>
          <w:caps w:val="0"/>
          <w:sz w:val="22"/>
          <w:szCs w:val="22"/>
        </w:rPr>
      </w:pPr>
      <w:r w:rsidRPr="004E5781">
        <w:rPr>
          <w:rFonts w:ascii="Times New Roman" w:hAnsi="Times New Roman"/>
          <w:b w:val="0"/>
          <w:caps w:val="0"/>
          <w:sz w:val="22"/>
          <w:szCs w:val="22"/>
        </w:rPr>
        <w:t xml:space="preserve">the responsible </w:t>
      </w:r>
      <w:r w:rsidR="005117D7">
        <w:rPr>
          <w:rFonts w:ascii="Times New Roman" w:hAnsi="Times New Roman"/>
          <w:b w:val="0"/>
          <w:caps w:val="0"/>
          <w:sz w:val="22"/>
          <w:szCs w:val="22"/>
        </w:rPr>
        <w:t>ethics committee/</w:t>
      </w:r>
      <w:r w:rsidR="00DE6616" w:rsidRPr="004E5781">
        <w:rPr>
          <w:rFonts w:ascii="Times New Roman" w:hAnsi="Times New Roman"/>
          <w:b w:val="0"/>
          <w:caps w:val="0"/>
          <w:sz w:val="22"/>
          <w:szCs w:val="22"/>
        </w:rPr>
        <w:t xml:space="preserve">Institutional Review Board (IRB) </w:t>
      </w:r>
      <w:r w:rsidRPr="004E5781">
        <w:rPr>
          <w:rFonts w:ascii="Times New Roman" w:hAnsi="Times New Roman"/>
          <w:b w:val="0"/>
          <w:caps w:val="0"/>
          <w:sz w:val="22"/>
          <w:szCs w:val="22"/>
        </w:rPr>
        <w:t xml:space="preserve">has given its </w:t>
      </w:r>
      <w:r w:rsidR="00DE6616" w:rsidRPr="004E5781">
        <w:rPr>
          <w:rFonts w:ascii="Times New Roman" w:hAnsi="Times New Roman"/>
          <w:b w:val="0"/>
          <w:caps w:val="0"/>
          <w:sz w:val="22"/>
          <w:szCs w:val="22"/>
        </w:rPr>
        <w:t>approval</w:t>
      </w:r>
      <w:r w:rsidRPr="004E5781">
        <w:rPr>
          <w:rFonts w:ascii="Times New Roman" w:hAnsi="Times New Roman"/>
          <w:b w:val="0"/>
          <w:caps w:val="0"/>
          <w:sz w:val="22"/>
          <w:szCs w:val="22"/>
        </w:rPr>
        <w:t xml:space="preserve"> to the collection</w:t>
      </w:r>
      <w:r w:rsidR="00C601E3">
        <w:rPr>
          <w:rFonts w:ascii="Times New Roman" w:hAnsi="Times New Roman"/>
          <w:b w:val="0"/>
          <w:caps w:val="0"/>
          <w:sz w:val="22"/>
          <w:szCs w:val="22"/>
        </w:rPr>
        <w:t>, processing, storage, use and transfer</w:t>
      </w:r>
      <w:r w:rsidRPr="004E5781">
        <w:rPr>
          <w:rFonts w:ascii="Times New Roman" w:hAnsi="Times New Roman"/>
          <w:b w:val="0"/>
          <w:caps w:val="0"/>
          <w:sz w:val="22"/>
          <w:szCs w:val="22"/>
        </w:rPr>
        <w:t xml:space="preserve"> of the Personal Data and Human Samples under the Action, and</w:t>
      </w:r>
    </w:p>
    <w:p w14:paraId="61BAD1D4" w14:textId="3D583400" w:rsidR="00F26ADC" w:rsidRPr="004E5781" w:rsidRDefault="00C601E3" w:rsidP="002077E9">
      <w:pPr>
        <w:pStyle w:val="LawAnnex11Heading"/>
        <w:numPr>
          <w:ilvl w:val="2"/>
          <w:numId w:val="32"/>
        </w:numPr>
        <w:ind w:left="1134" w:hanging="425"/>
        <w:rPr>
          <w:rFonts w:ascii="Times New Roman" w:hAnsi="Times New Roman"/>
          <w:b w:val="0"/>
          <w:caps w:val="0"/>
          <w:sz w:val="22"/>
          <w:szCs w:val="22"/>
        </w:rPr>
      </w:pPr>
      <w:proofErr w:type="gramStart"/>
      <w:r>
        <w:rPr>
          <w:rFonts w:ascii="Times New Roman" w:hAnsi="Times New Roman"/>
          <w:b w:val="0"/>
          <w:caps w:val="0"/>
          <w:sz w:val="22"/>
          <w:szCs w:val="22"/>
          <w:lang w:val="en-US"/>
        </w:rPr>
        <w:t>if</w:t>
      </w:r>
      <w:proofErr w:type="gramEnd"/>
      <w:r>
        <w:rPr>
          <w:rFonts w:ascii="Times New Roman" w:hAnsi="Times New Roman"/>
          <w:b w:val="0"/>
          <w:caps w:val="0"/>
          <w:sz w:val="22"/>
          <w:szCs w:val="22"/>
          <w:lang w:val="en-US"/>
        </w:rPr>
        <w:t xml:space="preserve"> applicable, </w:t>
      </w:r>
      <w:r w:rsidR="00F26ADC" w:rsidRPr="004E5781">
        <w:rPr>
          <w:rFonts w:ascii="Times New Roman" w:hAnsi="Times New Roman"/>
          <w:b w:val="0"/>
          <w:caps w:val="0"/>
          <w:sz w:val="22"/>
          <w:szCs w:val="22"/>
          <w:lang w:val="en-US"/>
        </w:rPr>
        <w:t xml:space="preserve">the </w:t>
      </w:r>
      <w:r w:rsidR="00FD40F1">
        <w:rPr>
          <w:rFonts w:ascii="Times New Roman" w:hAnsi="Times New Roman"/>
          <w:b w:val="0"/>
          <w:caps w:val="0"/>
          <w:sz w:val="22"/>
          <w:szCs w:val="22"/>
          <w:lang w:val="en-US"/>
        </w:rPr>
        <w:t>Donor</w:t>
      </w:r>
      <w:r w:rsidR="00F26ADC" w:rsidRPr="004E5781">
        <w:rPr>
          <w:rFonts w:ascii="Times New Roman" w:hAnsi="Times New Roman"/>
          <w:b w:val="0"/>
          <w:caps w:val="0"/>
          <w:sz w:val="22"/>
          <w:szCs w:val="22"/>
          <w:lang w:val="en-US"/>
        </w:rPr>
        <w:t>s of the Personal Data and Human Samples have not withdrawn their informed consents</w:t>
      </w:r>
      <w:r w:rsidR="00DE6616" w:rsidRPr="004E5781">
        <w:rPr>
          <w:rFonts w:ascii="Times New Roman" w:hAnsi="Times New Roman"/>
          <w:b w:val="0"/>
          <w:caps w:val="0"/>
          <w:sz w:val="22"/>
          <w:szCs w:val="22"/>
        </w:rPr>
        <w:t xml:space="preserve">. </w:t>
      </w:r>
    </w:p>
    <w:p w14:paraId="378F45BA" w14:textId="7BCFC40E" w:rsidR="00333246" w:rsidRPr="000149EF" w:rsidRDefault="00333246" w:rsidP="00424B6A">
      <w:pPr>
        <w:pStyle w:val="LawAnnex11Heading"/>
        <w:rPr>
          <w:rFonts w:ascii="Times New Roman" w:hAnsi="Times New Roman"/>
          <w:sz w:val="22"/>
          <w:szCs w:val="22"/>
          <w:lang w:val="en-US"/>
        </w:rPr>
      </w:pPr>
      <w:r w:rsidRPr="00333246">
        <w:rPr>
          <w:rFonts w:ascii="Times New Roman" w:hAnsi="Times New Roman"/>
          <w:b w:val="0"/>
          <w:caps w:val="0"/>
          <w:sz w:val="22"/>
          <w:szCs w:val="22"/>
        </w:rPr>
        <w:t xml:space="preserve">Beneficiaries </w:t>
      </w:r>
      <w:r w:rsidR="00424B6A">
        <w:rPr>
          <w:rFonts w:ascii="Times New Roman" w:hAnsi="Times New Roman"/>
          <w:b w:val="0"/>
          <w:caps w:val="0"/>
          <w:sz w:val="22"/>
          <w:szCs w:val="22"/>
        </w:rPr>
        <w:t xml:space="preserve">shall ensure that employees dealing with the Processing of Personal Data and Human Samples have been obliged to data secrecy in writing and that they are informed about </w:t>
      </w:r>
      <w:r w:rsidR="00FD40F1">
        <w:rPr>
          <w:rFonts w:ascii="Times New Roman" w:hAnsi="Times New Roman"/>
          <w:b w:val="0"/>
          <w:caps w:val="0"/>
          <w:sz w:val="22"/>
          <w:szCs w:val="22"/>
        </w:rPr>
        <w:t>the Data Protection Legislation</w:t>
      </w:r>
      <w:r w:rsidR="00424B6A">
        <w:rPr>
          <w:rFonts w:ascii="Times New Roman" w:hAnsi="Times New Roman"/>
          <w:b w:val="0"/>
          <w:caps w:val="0"/>
          <w:sz w:val="22"/>
          <w:szCs w:val="22"/>
        </w:rPr>
        <w:t xml:space="preserve"> and contractual provisions regarding data protection.</w:t>
      </w:r>
    </w:p>
    <w:p w14:paraId="64E03DA3" w14:textId="6CA1480A" w:rsidR="000149EF" w:rsidRPr="000149EF" w:rsidRDefault="000149EF" w:rsidP="000149EF">
      <w:pPr>
        <w:pStyle w:val="LawAnnex11Heading"/>
        <w:rPr>
          <w:rFonts w:ascii="Times New Roman" w:hAnsi="Times New Roman"/>
          <w:b w:val="0"/>
          <w:caps w:val="0"/>
          <w:sz w:val="22"/>
          <w:szCs w:val="22"/>
        </w:rPr>
      </w:pPr>
      <w:r w:rsidRPr="000149EF">
        <w:rPr>
          <w:rFonts w:ascii="Times New Roman" w:hAnsi="Times New Roman"/>
          <w:b w:val="0"/>
          <w:caps w:val="0"/>
          <w:sz w:val="22"/>
          <w:szCs w:val="22"/>
        </w:rPr>
        <w:t>To the extent a Sub-Contractor Processes Personal Data and Human Samples</w:t>
      </w:r>
      <w:r w:rsidR="00F62F09">
        <w:rPr>
          <w:rFonts w:ascii="Times New Roman" w:hAnsi="Times New Roman"/>
          <w:b w:val="0"/>
          <w:caps w:val="0"/>
          <w:sz w:val="22"/>
          <w:szCs w:val="22"/>
        </w:rPr>
        <w:t>,</w:t>
      </w:r>
      <w:r w:rsidRPr="000149EF">
        <w:rPr>
          <w:rFonts w:ascii="Times New Roman" w:hAnsi="Times New Roman"/>
          <w:b w:val="0"/>
          <w:caps w:val="0"/>
          <w:sz w:val="22"/>
          <w:szCs w:val="22"/>
        </w:rPr>
        <w:t xml:space="preserve"> the </w:t>
      </w:r>
      <w:r>
        <w:rPr>
          <w:rFonts w:ascii="Times New Roman" w:hAnsi="Times New Roman"/>
          <w:b w:val="0"/>
          <w:caps w:val="0"/>
          <w:sz w:val="22"/>
          <w:szCs w:val="22"/>
        </w:rPr>
        <w:t xml:space="preserve">appointing Beneficiary will select such Sub-Contractor considering the adequacy of the technical and organizational measures for the protection of Personal data and Human Samples implemented by the Sub-Contractor and </w:t>
      </w:r>
      <w:r w:rsidR="00170EC1">
        <w:rPr>
          <w:rFonts w:ascii="Times New Roman" w:hAnsi="Times New Roman"/>
          <w:b w:val="0"/>
          <w:caps w:val="0"/>
          <w:sz w:val="22"/>
          <w:szCs w:val="22"/>
        </w:rPr>
        <w:t>will</w:t>
      </w:r>
      <w:r>
        <w:rPr>
          <w:rFonts w:ascii="Times New Roman" w:hAnsi="Times New Roman"/>
          <w:b w:val="0"/>
          <w:caps w:val="0"/>
          <w:sz w:val="22"/>
          <w:szCs w:val="22"/>
        </w:rPr>
        <w:t xml:space="preserve"> oblige such Sub-Contractor in accordance with this </w:t>
      </w:r>
      <w:r w:rsidR="00FD40F1">
        <w:rPr>
          <w:rFonts w:ascii="Times New Roman" w:hAnsi="Times New Roman"/>
          <w:b w:val="0"/>
          <w:caps w:val="0"/>
          <w:sz w:val="22"/>
          <w:szCs w:val="22"/>
        </w:rPr>
        <w:t>Consortium A</w:t>
      </w:r>
      <w:r>
        <w:rPr>
          <w:rFonts w:ascii="Times New Roman" w:hAnsi="Times New Roman"/>
          <w:b w:val="0"/>
          <w:caps w:val="0"/>
          <w:sz w:val="22"/>
          <w:szCs w:val="22"/>
        </w:rPr>
        <w:t xml:space="preserve">greement. If the Sub-Contractor and/or its Processing is located in countries outside the European Economic Area which do not offer an adequate level of protection, the appointing Beneficiary is obliged to agree on applicable standards to implement an adequate level of protection, e.g. </w:t>
      </w:r>
      <w:r w:rsidR="00170EC1">
        <w:rPr>
          <w:rFonts w:ascii="Times New Roman" w:hAnsi="Times New Roman"/>
          <w:b w:val="0"/>
          <w:caps w:val="0"/>
          <w:sz w:val="22"/>
          <w:szCs w:val="22"/>
        </w:rPr>
        <w:t xml:space="preserve">where applicable </w:t>
      </w:r>
      <w:r>
        <w:rPr>
          <w:rFonts w:ascii="Times New Roman" w:hAnsi="Times New Roman"/>
          <w:b w:val="0"/>
          <w:caps w:val="0"/>
          <w:sz w:val="22"/>
          <w:szCs w:val="22"/>
        </w:rPr>
        <w:t>by executing model clauses in the form issued by the European Commission.</w:t>
      </w:r>
    </w:p>
    <w:p w14:paraId="7235FDF1" w14:textId="3CD48A66" w:rsidR="00DE6616" w:rsidRPr="004E5781" w:rsidRDefault="00510AD8"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t>Beneficiaries</w:t>
      </w:r>
      <w:r w:rsidR="00C601E3">
        <w:rPr>
          <w:rFonts w:ascii="Times New Roman" w:hAnsi="Times New Roman"/>
          <w:b w:val="0"/>
          <w:caps w:val="0"/>
          <w:sz w:val="22"/>
          <w:szCs w:val="22"/>
        </w:rPr>
        <w:t xml:space="preserve"> will not introduce to the Action</w:t>
      </w:r>
      <w:r w:rsidR="00DE6616" w:rsidRPr="004E5781">
        <w:rPr>
          <w:rFonts w:ascii="Times New Roman" w:hAnsi="Times New Roman"/>
          <w:b w:val="0"/>
          <w:caps w:val="0"/>
          <w:sz w:val="22"/>
          <w:szCs w:val="22"/>
        </w:rPr>
        <w:t xml:space="preserve"> </w:t>
      </w:r>
      <w:r w:rsidR="00C601E3">
        <w:rPr>
          <w:rFonts w:ascii="Times New Roman" w:hAnsi="Times New Roman"/>
          <w:b w:val="0"/>
          <w:caps w:val="0"/>
          <w:sz w:val="22"/>
          <w:szCs w:val="22"/>
        </w:rPr>
        <w:t xml:space="preserve">Personal Data and </w:t>
      </w:r>
      <w:r w:rsidR="00A47A46" w:rsidRPr="004E5781">
        <w:rPr>
          <w:rFonts w:ascii="Times New Roman" w:hAnsi="Times New Roman"/>
          <w:b w:val="0"/>
          <w:caps w:val="0"/>
          <w:sz w:val="22"/>
          <w:szCs w:val="22"/>
        </w:rPr>
        <w:t>Human Samples</w:t>
      </w:r>
      <w:r w:rsidR="00DE6616" w:rsidRPr="004E5781">
        <w:rPr>
          <w:rFonts w:ascii="Times New Roman" w:hAnsi="Times New Roman"/>
          <w:b w:val="0"/>
          <w:caps w:val="0"/>
          <w:sz w:val="22"/>
          <w:szCs w:val="22"/>
        </w:rPr>
        <w:t xml:space="preserve"> that are collected for reasons unrelated to the </w:t>
      </w:r>
      <w:r w:rsidRPr="004E5781">
        <w:rPr>
          <w:rFonts w:ascii="Times New Roman" w:hAnsi="Times New Roman"/>
          <w:b w:val="0"/>
          <w:caps w:val="0"/>
          <w:sz w:val="22"/>
          <w:szCs w:val="22"/>
        </w:rPr>
        <w:t>Action</w:t>
      </w:r>
      <w:r w:rsidR="00F26ADC" w:rsidRPr="004E5781">
        <w:rPr>
          <w:rFonts w:ascii="Times New Roman" w:hAnsi="Times New Roman"/>
          <w:b w:val="0"/>
          <w:caps w:val="0"/>
          <w:sz w:val="22"/>
          <w:szCs w:val="22"/>
        </w:rPr>
        <w:t>,</w:t>
      </w:r>
      <w:r w:rsidR="00DE6616" w:rsidRPr="004E5781">
        <w:rPr>
          <w:rFonts w:ascii="Times New Roman" w:hAnsi="Times New Roman"/>
          <w:b w:val="0"/>
          <w:caps w:val="0"/>
          <w:sz w:val="22"/>
          <w:szCs w:val="22"/>
        </w:rPr>
        <w:t xml:space="preserve"> unless</w:t>
      </w:r>
      <w:r w:rsidR="00490EA8">
        <w:rPr>
          <w:rFonts w:ascii="Times New Roman" w:hAnsi="Times New Roman"/>
          <w:b w:val="0"/>
          <w:caps w:val="0"/>
          <w:sz w:val="22"/>
          <w:szCs w:val="22"/>
        </w:rPr>
        <w:t xml:space="preserve"> (</w:t>
      </w:r>
      <w:proofErr w:type="spellStart"/>
      <w:r w:rsidR="00490EA8">
        <w:rPr>
          <w:rFonts w:ascii="Times New Roman" w:hAnsi="Times New Roman"/>
          <w:b w:val="0"/>
          <w:caps w:val="0"/>
          <w:sz w:val="22"/>
          <w:szCs w:val="22"/>
        </w:rPr>
        <w:t>i</w:t>
      </w:r>
      <w:proofErr w:type="spellEnd"/>
      <w:r w:rsidR="00490EA8">
        <w:rPr>
          <w:rFonts w:ascii="Times New Roman" w:hAnsi="Times New Roman"/>
          <w:b w:val="0"/>
          <w:caps w:val="0"/>
          <w:sz w:val="22"/>
          <w:szCs w:val="22"/>
        </w:rPr>
        <w:t xml:space="preserve">) </w:t>
      </w:r>
      <w:r w:rsidR="00774365">
        <w:rPr>
          <w:rFonts w:ascii="Times New Roman" w:hAnsi="Times New Roman"/>
          <w:b w:val="0"/>
          <w:caps w:val="0"/>
          <w:sz w:val="22"/>
          <w:szCs w:val="22"/>
        </w:rPr>
        <w:t xml:space="preserve">all </w:t>
      </w:r>
      <w:r w:rsidR="00490EA8" w:rsidRPr="004E5781">
        <w:rPr>
          <w:rFonts w:ascii="Times New Roman" w:hAnsi="Times New Roman"/>
          <w:b w:val="0"/>
          <w:caps w:val="0"/>
          <w:sz w:val="22"/>
          <w:szCs w:val="22"/>
        </w:rPr>
        <w:t xml:space="preserve">legal requirements under applicable </w:t>
      </w:r>
      <w:r w:rsidR="00490EA8">
        <w:rPr>
          <w:rFonts w:ascii="Times New Roman" w:hAnsi="Times New Roman"/>
          <w:b w:val="0"/>
          <w:caps w:val="0"/>
          <w:sz w:val="22"/>
          <w:szCs w:val="22"/>
        </w:rPr>
        <w:t>Data Protection Legislation</w:t>
      </w:r>
      <w:r w:rsidR="00490EA8" w:rsidRPr="004E5781">
        <w:rPr>
          <w:rFonts w:ascii="Times New Roman" w:hAnsi="Times New Roman"/>
          <w:b w:val="0"/>
          <w:caps w:val="0"/>
          <w:sz w:val="22"/>
          <w:szCs w:val="22"/>
        </w:rPr>
        <w:t xml:space="preserve"> </w:t>
      </w:r>
      <w:r w:rsidR="00490EA8">
        <w:rPr>
          <w:rFonts w:ascii="Times New Roman" w:hAnsi="Times New Roman"/>
          <w:b w:val="0"/>
          <w:caps w:val="0"/>
          <w:sz w:val="22"/>
          <w:szCs w:val="22"/>
        </w:rPr>
        <w:t xml:space="preserve">for the </w:t>
      </w:r>
      <w:r w:rsidR="00490EA8" w:rsidRPr="004E5781">
        <w:rPr>
          <w:rFonts w:ascii="Times New Roman" w:hAnsi="Times New Roman"/>
          <w:b w:val="0"/>
          <w:caps w:val="0"/>
          <w:sz w:val="22"/>
          <w:szCs w:val="22"/>
        </w:rPr>
        <w:t>collection</w:t>
      </w:r>
      <w:r w:rsidR="00490EA8">
        <w:rPr>
          <w:rFonts w:ascii="Times New Roman" w:hAnsi="Times New Roman"/>
          <w:b w:val="0"/>
          <w:caps w:val="0"/>
          <w:sz w:val="22"/>
          <w:szCs w:val="22"/>
        </w:rPr>
        <w:t>, processing, storage, use and transfer</w:t>
      </w:r>
      <w:r w:rsidR="00490EA8" w:rsidRPr="004E5781">
        <w:rPr>
          <w:rFonts w:ascii="Times New Roman" w:hAnsi="Times New Roman"/>
          <w:b w:val="0"/>
          <w:caps w:val="0"/>
          <w:sz w:val="22"/>
          <w:szCs w:val="22"/>
        </w:rPr>
        <w:t xml:space="preserve"> of the Personal Data and Human Samples under the Action (such as that the informed consent allows for such use) are fulfilled</w:t>
      </w:r>
      <w:r w:rsidR="00490EA8">
        <w:rPr>
          <w:rFonts w:ascii="Times New Roman" w:hAnsi="Times New Roman"/>
          <w:b w:val="0"/>
          <w:caps w:val="0"/>
          <w:sz w:val="22"/>
          <w:szCs w:val="22"/>
        </w:rPr>
        <w:t>, and (ii)</w:t>
      </w:r>
      <w:r w:rsidR="00DE6616" w:rsidRPr="004E5781">
        <w:rPr>
          <w:rFonts w:ascii="Times New Roman" w:hAnsi="Times New Roman"/>
          <w:b w:val="0"/>
          <w:caps w:val="0"/>
          <w:sz w:val="22"/>
          <w:szCs w:val="22"/>
        </w:rPr>
        <w:t xml:space="preserve"> prior written approval of the </w:t>
      </w:r>
      <w:r w:rsidR="00A67911" w:rsidRPr="004E5781">
        <w:rPr>
          <w:rFonts w:ascii="Times New Roman" w:hAnsi="Times New Roman"/>
          <w:b w:val="0"/>
          <w:caps w:val="0"/>
          <w:sz w:val="22"/>
          <w:szCs w:val="22"/>
        </w:rPr>
        <w:t xml:space="preserve">competent </w:t>
      </w:r>
      <w:r w:rsidR="00C601E3">
        <w:rPr>
          <w:rFonts w:ascii="Times New Roman" w:hAnsi="Times New Roman"/>
          <w:b w:val="0"/>
          <w:caps w:val="0"/>
          <w:sz w:val="22"/>
          <w:szCs w:val="22"/>
        </w:rPr>
        <w:t>ethics c</w:t>
      </w:r>
      <w:r w:rsidR="00DE6616" w:rsidRPr="004E5781">
        <w:rPr>
          <w:rFonts w:ascii="Times New Roman" w:hAnsi="Times New Roman"/>
          <w:b w:val="0"/>
          <w:caps w:val="0"/>
          <w:sz w:val="22"/>
          <w:szCs w:val="22"/>
        </w:rPr>
        <w:t>ommittee</w:t>
      </w:r>
      <w:r w:rsidR="00C601E3">
        <w:rPr>
          <w:rFonts w:ascii="Times New Roman" w:hAnsi="Times New Roman"/>
          <w:b w:val="0"/>
          <w:caps w:val="0"/>
          <w:sz w:val="22"/>
          <w:szCs w:val="22"/>
        </w:rPr>
        <w:t>/IRB</w:t>
      </w:r>
      <w:r w:rsidR="00490EA8">
        <w:rPr>
          <w:rFonts w:ascii="Times New Roman" w:hAnsi="Times New Roman"/>
          <w:b w:val="0"/>
          <w:caps w:val="0"/>
          <w:sz w:val="22"/>
          <w:szCs w:val="22"/>
        </w:rPr>
        <w:t xml:space="preserve"> is obtained</w:t>
      </w:r>
      <w:r w:rsidR="00DE6616" w:rsidRPr="004E5781">
        <w:rPr>
          <w:rFonts w:ascii="Times New Roman" w:hAnsi="Times New Roman"/>
          <w:b w:val="0"/>
          <w:caps w:val="0"/>
          <w:sz w:val="22"/>
          <w:szCs w:val="22"/>
        </w:rPr>
        <w:t>.</w:t>
      </w:r>
      <w:r w:rsidR="00490EA8" w:rsidRPr="00490EA8">
        <w:rPr>
          <w:rFonts w:ascii="Times New Roman" w:hAnsi="Times New Roman"/>
          <w:b w:val="0"/>
          <w:caps w:val="0"/>
          <w:sz w:val="22"/>
          <w:szCs w:val="22"/>
        </w:rPr>
        <w:t xml:space="preserve"> </w:t>
      </w:r>
      <w:r w:rsidR="00490EA8" w:rsidRPr="004E5781">
        <w:rPr>
          <w:rFonts w:ascii="Times New Roman" w:hAnsi="Times New Roman"/>
          <w:b w:val="0"/>
          <w:caps w:val="0"/>
          <w:sz w:val="22"/>
          <w:szCs w:val="22"/>
        </w:rPr>
        <w:t>When a Beneficiary obtains Personal Data and/or Human Samples from a source where the collection was made for reasons unrelated to the Action</w:t>
      </w:r>
      <w:r w:rsidR="00490EA8" w:rsidRPr="00490EA8">
        <w:rPr>
          <w:rFonts w:ascii="Times New Roman" w:hAnsi="Times New Roman"/>
          <w:b w:val="0"/>
          <w:caps w:val="0"/>
          <w:sz w:val="22"/>
          <w:szCs w:val="22"/>
        </w:rPr>
        <w:t xml:space="preserve"> </w:t>
      </w:r>
      <w:r w:rsidR="00490EA8" w:rsidRPr="004E5781">
        <w:rPr>
          <w:rFonts w:ascii="Times New Roman" w:hAnsi="Times New Roman"/>
          <w:b w:val="0"/>
          <w:caps w:val="0"/>
          <w:sz w:val="22"/>
          <w:szCs w:val="22"/>
        </w:rPr>
        <w:t>the Beneficiaries shall need to become informed about the origin of the Personal Data and/or Human Samples</w:t>
      </w:r>
      <w:r w:rsidR="00490EA8">
        <w:rPr>
          <w:rFonts w:ascii="Times New Roman" w:hAnsi="Times New Roman"/>
          <w:b w:val="0"/>
          <w:caps w:val="0"/>
          <w:sz w:val="22"/>
          <w:szCs w:val="22"/>
        </w:rPr>
        <w:t>.</w:t>
      </w:r>
    </w:p>
    <w:p w14:paraId="2876D7E0" w14:textId="72F66F35" w:rsidR="003D5993" w:rsidRPr="003D5993" w:rsidRDefault="003D5993" w:rsidP="003D5993">
      <w:pPr>
        <w:pStyle w:val="LawAnnex11Heading"/>
        <w:rPr>
          <w:rFonts w:ascii="Times New Roman" w:hAnsi="Times New Roman"/>
          <w:b w:val="0"/>
          <w:caps w:val="0"/>
          <w:sz w:val="22"/>
          <w:szCs w:val="22"/>
        </w:rPr>
      </w:pPr>
      <w:r w:rsidRPr="003D5993">
        <w:rPr>
          <w:rFonts w:ascii="Times New Roman" w:hAnsi="Times New Roman"/>
          <w:b w:val="0"/>
          <w:caps w:val="0"/>
          <w:sz w:val="22"/>
          <w:szCs w:val="22"/>
        </w:rPr>
        <w:t xml:space="preserve">To the extent </w:t>
      </w:r>
      <w:r w:rsidR="002E5913">
        <w:rPr>
          <w:rFonts w:ascii="Times New Roman" w:hAnsi="Times New Roman"/>
          <w:b w:val="0"/>
          <w:caps w:val="0"/>
          <w:sz w:val="22"/>
          <w:szCs w:val="22"/>
        </w:rPr>
        <w:t xml:space="preserve">a </w:t>
      </w:r>
      <w:r w:rsidRPr="003D5993">
        <w:rPr>
          <w:rFonts w:ascii="Times New Roman" w:hAnsi="Times New Roman"/>
          <w:b w:val="0"/>
          <w:caps w:val="0"/>
          <w:sz w:val="22"/>
          <w:szCs w:val="22"/>
        </w:rPr>
        <w:t>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introduce</w:t>
      </w:r>
      <w:r w:rsidR="002E5913">
        <w:rPr>
          <w:rFonts w:ascii="Times New Roman" w:hAnsi="Times New Roman"/>
          <w:b w:val="0"/>
          <w:caps w:val="0"/>
          <w:sz w:val="22"/>
          <w:szCs w:val="22"/>
        </w:rPr>
        <w:t>s</w:t>
      </w:r>
      <w:r w:rsidRPr="003D5993">
        <w:rPr>
          <w:rFonts w:ascii="Times New Roman" w:hAnsi="Times New Roman"/>
          <w:b w:val="0"/>
          <w:caps w:val="0"/>
          <w:sz w:val="22"/>
          <w:szCs w:val="22"/>
        </w:rPr>
        <w:t xml:space="preserve"> to the Action Personal Data and Human Samples </w:t>
      </w:r>
      <w:r>
        <w:rPr>
          <w:rFonts w:ascii="Times New Roman" w:hAnsi="Times New Roman"/>
          <w:b w:val="0"/>
          <w:caps w:val="0"/>
          <w:sz w:val="22"/>
          <w:szCs w:val="22"/>
        </w:rPr>
        <w:t>and thereby</w:t>
      </w:r>
      <w:r w:rsidRPr="003D5993">
        <w:rPr>
          <w:rFonts w:ascii="Times New Roman" w:hAnsi="Times New Roman"/>
          <w:b w:val="0"/>
          <w:caps w:val="0"/>
          <w:sz w:val="22"/>
          <w:szCs w:val="22"/>
        </w:rPr>
        <w:t xml:space="preserve"> enable</w:t>
      </w:r>
      <w:r w:rsidR="00170EC1">
        <w:rPr>
          <w:rFonts w:ascii="Times New Roman" w:hAnsi="Times New Roman"/>
          <w:b w:val="0"/>
          <w:caps w:val="0"/>
          <w:sz w:val="22"/>
          <w:szCs w:val="22"/>
        </w:rPr>
        <w:t>s</w:t>
      </w:r>
      <w:r w:rsidRPr="003D5993">
        <w:rPr>
          <w:rFonts w:ascii="Times New Roman" w:hAnsi="Times New Roman"/>
          <w:b w:val="0"/>
          <w:caps w:val="0"/>
          <w:sz w:val="22"/>
          <w:szCs w:val="22"/>
        </w:rPr>
        <w:t xml:space="preserve"> other Beneficiaries to access and Process such Personal Data and Human Samples within the Project independent from specific instructions regarding the handling of </w:t>
      </w:r>
      <w:r w:rsidRPr="003D5993">
        <w:rPr>
          <w:rFonts w:ascii="Times New Roman" w:hAnsi="Times New Roman"/>
          <w:b w:val="0"/>
          <w:caps w:val="0"/>
          <w:sz w:val="22"/>
          <w:szCs w:val="22"/>
        </w:rPr>
        <w:lastRenderedPageBreak/>
        <w:t>Personal Data (“</w:t>
      </w:r>
      <w:r w:rsidRPr="002077E9">
        <w:rPr>
          <w:rFonts w:ascii="Times New Roman" w:hAnsi="Times New Roman"/>
          <w:caps w:val="0"/>
          <w:sz w:val="22"/>
          <w:szCs w:val="22"/>
        </w:rPr>
        <w:t>Controller to Controller</w:t>
      </w:r>
      <w:r w:rsidRPr="003D5993">
        <w:rPr>
          <w:rFonts w:ascii="Times New Roman" w:hAnsi="Times New Roman"/>
          <w:b w:val="0"/>
          <w:caps w:val="0"/>
          <w:sz w:val="22"/>
          <w:szCs w:val="22"/>
        </w:rPr>
        <w:t>”), the introducing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and the accessing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are additionally obliged as follows:</w:t>
      </w:r>
    </w:p>
    <w:p w14:paraId="72447DAB" w14:textId="2B81C993" w:rsidR="003D5993" w:rsidRPr="003D5993" w:rsidRDefault="003D5993" w:rsidP="002077E9">
      <w:pPr>
        <w:pStyle w:val="LawAnnex11Heading"/>
        <w:numPr>
          <w:ilvl w:val="0"/>
          <w:numId w:val="55"/>
        </w:numPr>
        <w:ind w:left="1134" w:hanging="425"/>
        <w:rPr>
          <w:rFonts w:ascii="Times New Roman" w:hAnsi="Times New Roman"/>
          <w:b w:val="0"/>
          <w:caps w:val="0"/>
          <w:sz w:val="22"/>
          <w:szCs w:val="22"/>
          <w:lang w:val="en-US"/>
        </w:rPr>
      </w:pPr>
      <w:r w:rsidRPr="00613FEA">
        <w:rPr>
          <w:rFonts w:ascii="Times New Roman" w:hAnsi="Times New Roman"/>
          <w:b w:val="0"/>
          <w:caps w:val="0"/>
          <w:sz w:val="22"/>
          <w:szCs w:val="22"/>
          <w:lang w:val="en-US"/>
        </w:rPr>
        <w:t>Personal Data</w:t>
      </w:r>
      <w:r>
        <w:rPr>
          <w:rFonts w:ascii="Times New Roman" w:hAnsi="Times New Roman"/>
          <w:b w:val="0"/>
          <w:caps w:val="0"/>
          <w:sz w:val="22"/>
          <w:szCs w:val="22"/>
          <w:lang w:val="en-US"/>
        </w:rPr>
        <w:t xml:space="preserve"> and Human Samples</w:t>
      </w:r>
      <w:r w:rsidRPr="00613FEA">
        <w:rPr>
          <w:rFonts w:ascii="Times New Roman" w:hAnsi="Times New Roman"/>
          <w:b w:val="0"/>
          <w:caps w:val="0"/>
          <w:sz w:val="22"/>
          <w:szCs w:val="22"/>
          <w:lang w:val="en-US"/>
        </w:rPr>
        <w:t xml:space="preserve"> shall be </w:t>
      </w:r>
      <w:r w:rsidRPr="0097422F">
        <w:rPr>
          <w:rFonts w:ascii="Times New Roman" w:hAnsi="Times New Roman"/>
          <w:b w:val="0"/>
          <w:caps w:val="0"/>
          <w:sz w:val="22"/>
          <w:szCs w:val="22"/>
          <w:lang w:val="en-US"/>
        </w:rPr>
        <w:t>accessed only for</w:t>
      </w:r>
      <w:r>
        <w:rPr>
          <w:rFonts w:ascii="Times New Roman" w:hAnsi="Times New Roman"/>
          <w:b w:val="0"/>
          <w:caps w:val="0"/>
          <w:sz w:val="22"/>
          <w:szCs w:val="22"/>
          <w:lang w:val="en-US"/>
        </w:rPr>
        <w:t xml:space="preserve"> </w:t>
      </w:r>
      <w:r w:rsidRPr="0097422F">
        <w:rPr>
          <w:rFonts w:ascii="Times New Roman" w:hAnsi="Times New Roman"/>
          <w:b w:val="0"/>
          <w:caps w:val="0"/>
          <w:sz w:val="22"/>
          <w:szCs w:val="22"/>
          <w:lang w:val="en-US"/>
        </w:rPr>
        <w:t>the purpose of</w:t>
      </w:r>
      <w:r>
        <w:rPr>
          <w:rFonts w:ascii="Times New Roman" w:hAnsi="Times New Roman"/>
          <w:b w:val="0"/>
          <w:caps w:val="0"/>
          <w:sz w:val="22"/>
          <w:szCs w:val="22"/>
          <w:lang w:val="en-US"/>
        </w:rPr>
        <w:t xml:space="preserve"> </w:t>
      </w:r>
      <w:r w:rsidRPr="0097422F">
        <w:rPr>
          <w:rFonts w:ascii="Times New Roman" w:hAnsi="Times New Roman"/>
          <w:b w:val="0"/>
          <w:caps w:val="0"/>
          <w:sz w:val="22"/>
          <w:szCs w:val="22"/>
          <w:lang w:val="en-US"/>
        </w:rPr>
        <w:t>the Project and the corresponding agreements, i.e. the Grant Agreement and the Consortium Agreement.</w:t>
      </w:r>
      <w:r>
        <w:rPr>
          <w:rFonts w:ascii="Times New Roman" w:hAnsi="Times New Roman"/>
          <w:b w:val="0"/>
          <w:caps w:val="0"/>
          <w:sz w:val="22"/>
          <w:szCs w:val="22"/>
          <w:lang w:val="en-US"/>
        </w:rPr>
        <w:t xml:space="preserve"> Further Processing of such introduced Person</w:t>
      </w:r>
      <w:r w:rsidR="00FD40F1">
        <w:rPr>
          <w:rFonts w:ascii="Times New Roman" w:hAnsi="Times New Roman"/>
          <w:b w:val="0"/>
          <w:caps w:val="0"/>
          <w:sz w:val="22"/>
          <w:szCs w:val="22"/>
          <w:lang w:val="en-US"/>
        </w:rPr>
        <w:t>a</w:t>
      </w:r>
      <w:r>
        <w:rPr>
          <w:rFonts w:ascii="Times New Roman" w:hAnsi="Times New Roman"/>
          <w:b w:val="0"/>
          <w:caps w:val="0"/>
          <w:sz w:val="22"/>
          <w:szCs w:val="22"/>
          <w:lang w:val="en-US"/>
        </w:rPr>
        <w:t>l Data and Human Samples by the accessing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for own purposes or for purposes of Third Parties is not permitted</w:t>
      </w:r>
      <w:r w:rsidR="00FD40F1">
        <w:rPr>
          <w:rFonts w:ascii="Times New Roman" w:hAnsi="Times New Roman"/>
          <w:b w:val="0"/>
          <w:caps w:val="0"/>
          <w:sz w:val="22"/>
          <w:szCs w:val="22"/>
          <w:lang w:val="en-US"/>
        </w:rPr>
        <w:t>, unless expressly permitted in the informed consent</w:t>
      </w:r>
      <w:r>
        <w:rPr>
          <w:rFonts w:ascii="Times New Roman" w:hAnsi="Times New Roman"/>
          <w:b w:val="0"/>
          <w:caps w:val="0"/>
          <w:sz w:val="22"/>
          <w:szCs w:val="22"/>
          <w:lang w:val="en-US"/>
        </w:rPr>
        <w:t>.</w:t>
      </w:r>
      <w:r w:rsidRPr="0097422F">
        <w:rPr>
          <w:rFonts w:ascii="Times New Roman" w:hAnsi="Times New Roman"/>
          <w:b w:val="0"/>
          <w:caps w:val="0"/>
          <w:sz w:val="22"/>
          <w:szCs w:val="22"/>
          <w:lang w:val="en-US"/>
        </w:rPr>
        <w:t xml:space="preserve"> </w:t>
      </w:r>
    </w:p>
    <w:p w14:paraId="48960C65" w14:textId="6BE97450" w:rsidR="003D5993" w:rsidRDefault="003D5993" w:rsidP="002077E9">
      <w:pPr>
        <w:pStyle w:val="LawAnnex11Heading"/>
        <w:numPr>
          <w:ilvl w:val="0"/>
          <w:numId w:val="55"/>
        </w:numPr>
        <w:ind w:left="1134" w:hanging="425"/>
        <w:rPr>
          <w:rFonts w:ascii="Times New Roman" w:hAnsi="Times New Roman"/>
          <w:b w:val="0"/>
          <w:caps w:val="0"/>
          <w:sz w:val="22"/>
          <w:szCs w:val="22"/>
          <w:lang w:val="en-US"/>
        </w:rPr>
      </w:pPr>
      <w:r>
        <w:rPr>
          <w:rFonts w:ascii="Times New Roman" w:hAnsi="Times New Roman"/>
          <w:b w:val="0"/>
          <w:caps w:val="0"/>
          <w:sz w:val="22"/>
          <w:szCs w:val="22"/>
          <w:lang w:val="en-US"/>
        </w:rPr>
        <w:t>T</w:t>
      </w:r>
      <w:r w:rsidR="0084028F">
        <w:rPr>
          <w:rFonts w:ascii="Times New Roman" w:hAnsi="Times New Roman"/>
          <w:b w:val="0"/>
          <w:caps w:val="0"/>
          <w:sz w:val="22"/>
          <w:szCs w:val="22"/>
          <w:lang w:val="en-US"/>
        </w:rPr>
        <w:t>he Personal D</w:t>
      </w:r>
      <w:r>
        <w:rPr>
          <w:rFonts w:ascii="Times New Roman" w:hAnsi="Times New Roman"/>
          <w:b w:val="0"/>
          <w:caps w:val="0"/>
          <w:sz w:val="22"/>
          <w:szCs w:val="22"/>
          <w:lang w:val="en-US"/>
        </w:rPr>
        <w:t>ata</w:t>
      </w:r>
      <w:r w:rsidR="0084028F">
        <w:rPr>
          <w:rFonts w:ascii="Times New Roman" w:hAnsi="Times New Roman"/>
          <w:b w:val="0"/>
          <w:caps w:val="0"/>
          <w:sz w:val="22"/>
          <w:szCs w:val="22"/>
          <w:lang w:val="en-US"/>
        </w:rPr>
        <w:t xml:space="preserve"> and Human Sam</w:t>
      </w:r>
      <w:r w:rsidR="0067202A">
        <w:rPr>
          <w:rFonts w:ascii="Times New Roman" w:hAnsi="Times New Roman"/>
          <w:b w:val="0"/>
          <w:caps w:val="0"/>
          <w:sz w:val="22"/>
          <w:szCs w:val="22"/>
          <w:lang w:val="en-US"/>
        </w:rPr>
        <w:t>p</w:t>
      </w:r>
      <w:r w:rsidR="0084028F">
        <w:rPr>
          <w:rFonts w:ascii="Times New Roman" w:hAnsi="Times New Roman"/>
          <w:b w:val="0"/>
          <w:caps w:val="0"/>
          <w:sz w:val="22"/>
          <w:szCs w:val="22"/>
          <w:lang w:val="en-US"/>
        </w:rPr>
        <w:t>les</w:t>
      </w:r>
      <w:r>
        <w:rPr>
          <w:rFonts w:ascii="Times New Roman" w:hAnsi="Times New Roman"/>
          <w:b w:val="0"/>
          <w:caps w:val="0"/>
          <w:sz w:val="22"/>
          <w:szCs w:val="22"/>
          <w:lang w:val="en-US"/>
        </w:rPr>
        <w:t xml:space="preserve"> being introduced to the Action or Processed shall be adequate in relation to the purpose of the transfer and the </w:t>
      </w:r>
      <w:r w:rsidR="0067202A">
        <w:rPr>
          <w:rFonts w:ascii="Times New Roman" w:hAnsi="Times New Roman"/>
          <w:b w:val="0"/>
          <w:caps w:val="0"/>
          <w:sz w:val="22"/>
          <w:szCs w:val="22"/>
          <w:lang w:val="en-US"/>
        </w:rPr>
        <w:t>P</w:t>
      </w:r>
      <w:r>
        <w:rPr>
          <w:rFonts w:ascii="Times New Roman" w:hAnsi="Times New Roman"/>
          <w:b w:val="0"/>
          <w:caps w:val="0"/>
          <w:sz w:val="22"/>
          <w:szCs w:val="22"/>
          <w:lang w:val="en-US"/>
        </w:rPr>
        <w:t xml:space="preserve">rocessing. No Personal Data or Human Samples shall be transferred and </w:t>
      </w:r>
      <w:proofErr w:type="gramStart"/>
      <w:r w:rsidR="0084028F">
        <w:rPr>
          <w:rFonts w:ascii="Times New Roman" w:hAnsi="Times New Roman"/>
          <w:b w:val="0"/>
          <w:caps w:val="0"/>
          <w:sz w:val="22"/>
          <w:szCs w:val="22"/>
          <w:lang w:val="en-US"/>
        </w:rPr>
        <w:t>P</w:t>
      </w:r>
      <w:r>
        <w:rPr>
          <w:rFonts w:ascii="Times New Roman" w:hAnsi="Times New Roman"/>
          <w:b w:val="0"/>
          <w:caps w:val="0"/>
          <w:sz w:val="22"/>
          <w:szCs w:val="22"/>
          <w:lang w:val="en-US"/>
        </w:rPr>
        <w:t>rocessed</w:t>
      </w:r>
      <w:proofErr w:type="gramEnd"/>
      <w:r>
        <w:rPr>
          <w:rFonts w:ascii="Times New Roman" w:hAnsi="Times New Roman"/>
          <w:b w:val="0"/>
          <w:caps w:val="0"/>
          <w:sz w:val="22"/>
          <w:szCs w:val="22"/>
          <w:lang w:val="en-US"/>
        </w:rPr>
        <w:t xml:space="preserve"> if it is not necessary for the stated purpose.</w:t>
      </w:r>
    </w:p>
    <w:p w14:paraId="731C79B1" w14:textId="49A8FF73" w:rsidR="003D5993" w:rsidRDefault="0084028F" w:rsidP="002077E9">
      <w:pPr>
        <w:pStyle w:val="LawAnnex11Heading"/>
        <w:numPr>
          <w:ilvl w:val="0"/>
          <w:numId w:val="55"/>
        </w:numPr>
        <w:ind w:left="1134" w:hanging="425"/>
        <w:rPr>
          <w:rFonts w:ascii="Times New Roman" w:hAnsi="Times New Roman"/>
          <w:b w:val="0"/>
          <w:caps w:val="0"/>
          <w:sz w:val="22"/>
          <w:szCs w:val="22"/>
          <w:lang w:val="en-US"/>
        </w:rPr>
      </w:pPr>
      <w:r>
        <w:rPr>
          <w:rFonts w:ascii="Times New Roman" w:hAnsi="Times New Roman"/>
          <w:b w:val="0"/>
          <w:caps w:val="0"/>
          <w:sz w:val="22"/>
          <w:szCs w:val="22"/>
          <w:lang w:val="en-US"/>
        </w:rPr>
        <w:t xml:space="preserve">Personal </w:t>
      </w:r>
      <w:r w:rsidR="0067202A">
        <w:rPr>
          <w:rFonts w:ascii="Times New Roman" w:hAnsi="Times New Roman"/>
          <w:b w:val="0"/>
          <w:caps w:val="0"/>
          <w:sz w:val="22"/>
          <w:szCs w:val="22"/>
          <w:lang w:val="en-US"/>
        </w:rPr>
        <w:t>D</w:t>
      </w:r>
      <w:r>
        <w:rPr>
          <w:rFonts w:ascii="Times New Roman" w:hAnsi="Times New Roman"/>
          <w:b w:val="0"/>
          <w:caps w:val="0"/>
          <w:sz w:val="22"/>
          <w:szCs w:val="22"/>
          <w:lang w:val="en-US"/>
        </w:rPr>
        <w:t>ata and Human S</w:t>
      </w:r>
      <w:r w:rsidR="0067202A">
        <w:rPr>
          <w:rFonts w:ascii="Times New Roman" w:hAnsi="Times New Roman"/>
          <w:b w:val="0"/>
          <w:caps w:val="0"/>
          <w:sz w:val="22"/>
          <w:szCs w:val="22"/>
          <w:lang w:val="en-US"/>
        </w:rPr>
        <w:t>a</w:t>
      </w:r>
      <w:r>
        <w:rPr>
          <w:rFonts w:ascii="Times New Roman" w:hAnsi="Times New Roman"/>
          <w:b w:val="0"/>
          <w:caps w:val="0"/>
          <w:sz w:val="22"/>
          <w:szCs w:val="22"/>
          <w:lang w:val="en-US"/>
        </w:rPr>
        <w:t>mples shall be retained by the accessing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in accordance with applicable laws and regulations and shall not be retained longer than necessary for the purposes of the Project, within the limitations of applicable laws.</w:t>
      </w:r>
    </w:p>
    <w:p w14:paraId="7324CB31" w14:textId="5B9D405E" w:rsidR="0084028F" w:rsidRDefault="0084028F" w:rsidP="002077E9">
      <w:pPr>
        <w:pStyle w:val="LawAnnex11Heading"/>
        <w:numPr>
          <w:ilvl w:val="0"/>
          <w:numId w:val="55"/>
        </w:numPr>
        <w:ind w:left="1134" w:hanging="425"/>
        <w:rPr>
          <w:rFonts w:ascii="Times New Roman" w:hAnsi="Times New Roman"/>
          <w:b w:val="0"/>
          <w:caps w:val="0"/>
          <w:sz w:val="22"/>
          <w:szCs w:val="22"/>
          <w:lang w:val="en-US"/>
        </w:rPr>
      </w:pPr>
      <w:r>
        <w:rPr>
          <w:rFonts w:ascii="Times New Roman" w:hAnsi="Times New Roman"/>
          <w:b w:val="0"/>
          <w:caps w:val="0"/>
          <w:sz w:val="22"/>
          <w:szCs w:val="22"/>
          <w:lang w:val="en-US"/>
        </w:rPr>
        <w:t>The introducing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shall inform the </w:t>
      </w:r>
      <w:r w:rsidR="00FD40F1">
        <w:rPr>
          <w:rFonts w:ascii="Times New Roman" w:hAnsi="Times New Roman"/>
          <w:b w:val="0"/>
          <w:caps w:val="0"/>
          <w:sz w:val="22"/>
          <w:szCs w:val="22"/>
          <w:lang w:val="en-US"/>
        </w:rPr>
        <w:t>Donor</w:t>
      </w:r>
      <w:r>
        <w:rPr>
          <w:rFonts w:ascii="Times New Roman" w:hAnsi="Times New Roman"/>
          <w:b w:val="0"/>
          <w:caps w:val="0"/>
          <w:sz w:val="22"/>
          <w:szCs w:val="22"/>
          <w:lang w:val="en-US"/>
        </w:rPr>
        <w:t xml:space="preserve"> about the transfer of their Personal Data and Human Samples to and the Processing by the accessing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and if applicable Third Parties in accordance with </w:t>
      </w:r>
      <w:r w:rsidR="00FD40F1">
        <w:rPr>
          <w:rFonts w:ascii="Times New Roman" w:hAnsi="Times New Roman"/>
          <w:b w:val="0"/>
          <w:caps w:val="0"/>
          <w:sz w:val="22"/>
          <w:szCs w:val="22"/>
          <w:lang w:val="en-US"/>
        </w:rPr>
        <w:t>Data Protection Legislation</w:t>
      </w:r>
      <w:r>
        <w:rPr>
          <w:rFonts w:ascii="Times New Roman" w:hAnsi="Times New Roman"/>
          <w:b w:val="0"/>
          <w:caps w:val="0"/>
          <w:sz w:val="22"/>
          <w:szCs w:val="22"/>
          <w:lang w:val="en-US"/>
        </w:rPr>
        <w:t>. The accessing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shall provide the introducing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with all information about the accessing and Processing of the Personal Data and Human Samples which the introducing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requests in order to inform the </w:t>
      </w:r>
      <w:r w:rsidR="00FD40F1">
        <w:rPr>
          <w:rFonts w:ascii="Times New Roman" w:hAnsi="Times New Roman"/>
          <w:b w:val="0"/>
          <w:caps w:val="0"/>
          <w:sz w:val="22"/>
          <w:szCs w:val="22"/>
          <w:lang w:val="en-US"/>
        </w:rPr>
        <w:t>Donor</w:t>
      </w:r>
      <w:r>
        <w:rPr>
          <w:rFonts w:ascii="Times New Roman" w:hAnsi="Times New Roman"/>
          <w:b w:val="0"/>
          <w:caps w:val="0"/>
          <w:sz w:val="22"/>
          <w:szCs w:val="22"/>
          <w:lang w:val="en-US"/>
        </w:rPr>
        <w:t xml:space="preserve"> according to applicable law.</w:t>
      </w:r>
    </w:p>
    <w:p w14:paraId="776C2345" w14:textId="3D0CAD7A" w:rsidR="0084028F" w:rsidRDefault="0073637A" w:rsidP="002077E9">
      <w:pPr>
        <w:pStyle w:val="LawAnnex11Heading"/>
        <w:numPr>
          <w:ilvl w:val="0"/>
          <w:numId w:val="55"/>
        </w:numPr>
        <w:ind w:left="1134" w:hanging="425"/>
        <w:rPr>
          <w:rFonts w:ascii="Times New Roman" w:hAnsi="Times New Roman"/>
          <w:b w:val="0"/>
          <w:caps w:val="0"/>
          <w:sz w:val="22"/>
          <w:szCs w:val="22"/>
          <w:lang w:val="en-US"/>
        </w:rPr>
      </w:pPr>
      <w:r>
        <w:rPr>
          <w:rFonts w:ascii="Times New Roman" w:hAnsi="Times New Roman"/>
          <w:b w:val="0"/>
          <w:caps w:val="0"/>
          <w:sz w:val="22"/>
          <w:szCs w:val="22"/>
          <w:lang w:val="en-US"/>
        </w:rPr>
        <w:t>The introducing Benefi</w:t>
      </w:r>
      <w:r w:rsidR="0084028F">
        <w:rPr>
          <w:rFonts w:ascii="Times New Roman" w:hAnsi="Times New Roman"/>
          <w:b w:val="0"/>
          <w:caps w:val="0"/>
          <w:sz w:val="22"/>
          <w:szCs w:val="22"/>
          <w:lang w:val="en-US"/>
        </w:rPr>
        <w:t>ciar</w:t>
      </w:r>
      <w:r w:rsidR="002E5913">
        <w:rPr>
          <w:rFonts w:ascii="Times New Roman" w:hAnsi="Times New Roman"/>
          <w:b w:val="0"/>
          <w:caps w:val="0"/>
          <w:sz w:val="22"/>
          <w:szCs w:val="22"/>
          <w:lang w:val="en-US"/>
        </w:rPr>
        <w:t>y</w:t>
      </w:r>
      <w:r w:rsidR="0084028F">
        <w:rPr>
          <w:rFonts w:ascii="Times New Roman" w:hAnsi="Times New Roman"/>
          <w:b w:val="0"/>
          <w:caps w:val="0"/>
          <w:sz w:val="22"/>
          <w:szCs w:val="22"/>
          <w:lang w:val="en-US"/>
        </w:rPr>
        <w:t xml:space="preserve"> remain</w:t>
      </w:r>
      <w:r w:rsidR="0067202A">
        <w:rPr>
          <w:rFonts w:ascii="Times New Roman" w:hAnsi="Times New Roman"/>
          <w:b w:val="0"/>
          <w:caps w:val="0"/>
          <w:sz w:val="22"/>
          <w:szCs w:val="22"/>
          <w:lang w:val="en-US"/>
        </w:rPr>
        <w:t>s</w:t>
      </w:r>
      <w:r w:rsidR="0084028F">
        <w:rPr>
          <w:rFonts w:ascii="Times New Roman" w:hAnsi="Times New Roman"/>
          <w:b w:val="0"/>
          <w:caps w:val="0"/>
          <w:sz w:val="22"/>
          <w:szCs w:val="22"/>
          <w:lang w:val="en-US"/>
        </w:rPr>
        <w:t xml:space="preserve"> the responsible contact for any requests by the </w:t>
      </w:r>
      <w:r w:rsidR="00FD40F1">
        <w:rPr>
          <w:rFonts w:ascii="Times New Roman" w:hAnsi="Times New Roman"/>
          <w:b w:val="0"/>
          <w:caps w:val="0"/>
          <w:sz w:val="22"/>
          <w:szCs w:val="22"/>
          <w:lang w:val="en-US"/>
        </w:rPr>
        <w:t>Donor</w:t>
      </w:r>
      <w:r w:rsidR="0084028F">
        <w:rPr>
          <w:rFonts w:ascii="Times New Roman" w:hAnsi="Times New Roman"/>
          <w:b w:val="0"/>
          <w:caps w:val="0"/>
          <w:sz w:val="22"/>
          <w:szCs w:val="22"/>
          <w:lang w:val="en-US"/>
        </w:rPr>
        <w:t>, e.g. for information, cor</w:t>
      </w:r>
      <w:r>
        <w:rPr>
          <w:rFonts w:ascii="Times New Roman" w:hAnsi="Times New Roman"/>
          <w:b w:val="0"/>
          <w:caps w:val="0"/>
          <w:sz w:val="22"/>
          <w:szCs w:val="22"/>
          <w:lang w:val="en-US"/>
        </w:rPr>
        <w:t>r</w:t>
      </w:r>
      <w:r w:rsidR="0084028F">
        <w:rPr>
          <w:rFonts w:ascii="Times New Roman" w:hAnsi="Times New Roman"/>
          <w:b w:val="0"/>
          <w:caps w:val="0"/>
          <w:sz w:val="22"/>
          <w:szCs w:val="22"/>
          <w:lang w:val="en-US"/>
        </w:rPr>
        <w:t>ection or deletion of the Personal Data or Human Samples or for an objection to the Processing.</w:t>
      </w:r>
    </w:p>
    <w:p w14:paraId="4F8A3FC9" w14:textId="2A67E788" w:rsidR="008023BC" w:rsidRPr="003012EB" w:rsidRDefault="0084028F" w:rsidP="002077E9">
      <w:pPr>
        <w:pStyle w:val="LawAnnex11Heading"/>
        <w:numPr>
          <w:ilvl w:val="0"/>
          <w:numId w:val="55"/>
        </w:numPr>
        <w:ind w:left="1134" w:hanging="425"/>
        <w:rPr>
          <w:rFonts w:ascii="Times New Roman" w:hAnsi="Times New Roman"/>
          <w:b w:val="0"/>
          <w:caps w:val="0"/>
          <w:sz w:val="22"/>
          <w:szCs w:val="22"/>
          <w:lang w:val="en-US"/>
        </w:rPr>
      </w:pPr>
      <w:r>
        <w:rPr>
          <w:rFonts w:ascii="Times New Roman" w:hAnsi="Times New Roman"/>
          <w:b w:val="0"/>
          <w:caps w:val="0"/>
          <w:sz w:val="22"/>
          <w:szCs w:val="22"/>
          <w:lang w:val="en-US"/>
        </w:rPr>
        <w:t>The accessing Beneficiar</w:t>
      </w:r>
      <w:r w:rsidR="002E5913">
        <w:rPr>
          <w:rFonts w:ascii="Times New Roman" w:hAnsi="Times New Roman"/>
          <w:b w:val="0"/>
          <w:caps w:val="0"/>
          <w:sz w:val="22"/>
          <w:szCs w:val="22"/>
          <w:lang w:val="en-US"/>
        </w:rPr>
        <w:t>y</w:t>
      </w:r>
      <w:r>
        <w:rPr>
          <w:rFonts w:ascii="Times New Roman" w:hAnsi="Times New Roman"/>
          <w:b w:val="0"/>
          <w:caps w:val="0"/>
          <w:sz w:val="22"/>
          <w:szCs w:val="22"/>
          <w:lang w:val="en-US"/>
        </w:rPr>
        <w:t xml:space="preserve"> shall take all reasonable technical and organizational measures necessary to protect the introduced Personal Data against unauthorized or unlawful Processing and against accidental loss, destruction of or damage to such Personal Data an Human Samples</w:t>
      </w:r>
      <w:r w:rsidR="00FD40F1">
        <w:rPr>
          <w:rFonts w:ascii="Times New Roman" w:hAnsi="Times New Roman"/>
          <w:b w:val="0"/>
          <w:caps w:val="0"/>
          <w:sz w:val="22"/>
          <w:szCs w:val="22"/>
          <w:lang w:val="en-US"/>
        </w:rPr>
        <w:t xml:space="preserve"> [as specified in Schedule W]</w:t>
      </w:r>
      <w:r>
        <w:rPr>
          <w:rFonts w:ascii="Times New Roman" w:hAnsi="Times New Roman"/>
          <w:b w:val="0"/>
          <w:caps w:val="0"/>
          <w:sz w:val="22"/>
          <w:szCs w:val="22"/>
          <w:lang w:val="en-US"/>
        </w:rPr>
        <w:t>.</w:t>
      </w:r>
      <w:r w:rsidR="008023BC" w:rsidRPr="003012EB">
        <w:rPr>
          <w:rFonts w:ascii="Times New Roman" w:hAnsi="Times New Roman"/>
          <w:b w:val="0"/>
          <w:caps w:val="0"/>
          <w:sz w:val="24"/>
          <w:szCs w:val="24"/>
          <w:lang w:val="en-US"/>
        </w:rPr>
        <w:t xml:space="preserve"> </w:t>
      </w:r>
    </w:p>
    <w:p w14:paraId="5AB2F1ED" w14:textId="6F2A0772" w:rsidR="008A7C72" w:rsidRDefault="008A7C72" w:rsidP="002077E9">
      <w:pPr>
        <w:pStyle w:val="LawAnnex11Heading"/>
        <w:numPr>
          <w:ilvl w:val="0"/>
          <w:numId w:val="55"/>
        </w:numPr>
        <w:ind w:left="1134" w:hanging="425"/>
        <w:rPr>
          <w:rFonts w:ascii="Times New Roman" w:hAnsi="Times New Roman"/>
          <w:b w:val="0"/>
          <w:caps w:val="0"/>
          <w:sz w:val="22"/>
          <w:szCs w:val="22"/>
          <w:lang w:val="en-US"/>
        </w:rPr>
      </w:pPr>
      <w:r w:rsidRPr="003012EB">
        <w:rPr>
          <w:rFonts w:ascii="Times New Roman" w:hAnsi="Times New Roman"/>
          <w:b w:val="0"/>
          <w:caps w:val="0"/>
          <w:sz w:val="22"/>
          <w:szCs w:val="22"/>
          <w:lang w:val="en-US"/>
        </w:rPr>
        <w:t>The introducing Beneficiary is entitled to</w:t>
      </w:r>
      <w:r w:rsidR="0067202A">
        <w:rPr>
          <w:rFonts w:ascii="Times New Roman" w:hAnsi="Times New Roman"/>
          <w:b w:val="0"/>
          <w:caps w:val="0"/>
          <w:sz w:val="22"/>
          <w:szCs w:val="22"/>
          <w:lang w:val="en-US"/>
        </w:rPr>
        <w:t xml:space="preserve"> perform an</w:t>
      </w:r>
      <w:r w:rsidRPr="003012EB">
        <w:rPr>
          <w:rFonts w:ascii="Times New Roman" w:hAnsi="Times New Roman"/>
          <w:b w:val="0"/>
          <w:caps w:val="0"/>
          <w:sz w:val="22"/>
          <w:szCs w:val="22"/>
          <w:lang w:val="en-US"/>
        </w:rPr>
        <w:t xml:space="preserve"> audit if the accessing Beneficiary </w:t>
      </w:r>
      <w:r>
        <w:rPr>
          <w:rFonts w:ascii="Times New Roman" w:hAnsi="Times New Roman"/>
          <w:b w:val="0"/>
          <w:caps w:val="0"/>
          <w:sz w:val="22"/>
          <w:szCs w:val="22"/>
          <w:lang w:val="en-US"/>
        </w:rPr>
        <w:t>Processes Personal Data and Human Samples in accordance with the foregoing. For this purpose the accessing Beneficiary will inform the introducing Beneficiary upon request and provide necessary documents and information</w:t>
      </w:r>
      <w:r w:rsidR="0067202A">
        <w:rPr>
          <w:rFonts w:ascii="Times New Roman" w:hAnsi="Times New Roman"/>
          <w:b w:val="0"/>
          <w:caps w:val="0"/>
          <w:sz w:val="22"/>
          <w:szCs w:val="22"/>
          <w:lang w:val="en-US"/>
        </w:rPr>
        <w:t xml:space="preserve"> to the introducing Beneficiary</w:t>
      </w:r>
      <w:r>
        <w:rPr>
          <w:rFonts w:ascii="Times New Roman" w:hAnsi="Times New Roman"/>
          <w:b w:val="0"/>
          <w:caps w:val="0"/>
          <w:sz w:val="22"/>
          <w:szCs w:val="22"/>
          <w:lang w:val="en-US"/>
        </w:rPr>
        <w:t>. The accessing Beneficiary is obliged to perform internal audits to ensure compliance with its obligations.</w:t>
      </w:r>
    </w:p>
    <w:p w14:paraId="55B81B8F" w14:textId="3AC55007" w:rsidR="003D5993" w:rsidRPr="003D5993" w:rsidRDefault="003D5993" w:rsidP="003D5993">
      <w:pPr>
        <w:pStyle w:val="LawAnnex11Heading"/>
        <w:rPr>
          <w:rFonts w:ascii="Times New Roman" w:hAnsi="Times New Roman"/>
          <w:b w:val="0"/>
          <w:caps w:val="0"/>
          <w:sz w:val="22"/>
          <w:szCs w:val="22"/>
        </w:rPr>
      </w:pPr>
      <w:r w:rsidRPr="003D5993">
        <w:rPr>
          <w:rFonts w:ascii="Times New Roman" w:hAnsi="Times New Roman"/>
          <w:b w:val="0"/>
          <w:caps w:val="0"/>
          <w:sz w:val="22"/>
          <w:szCs w:val="22"/>
        </w:rPr>
        <w:t>To the exten</w:t>
      </w:r>
      <w:r w:rsidR="00E43F35">
        <w:rPr>
          <w:rFonts w:ascii="Times New Roman" w:hAnsi="Times New Roman"/>
          <w:b w:val="0"/>
          <w:caps w:val="0"/>
          <w:sz w:val="22"/>
          <w:szCs w:val="22"/>
        </w:rPr>
        <w:t>t</w:t>
      </w:r>
      <w:r w:rsidR="003012EB">
        <w:rPr>
          <w:rFonts w:ascii="Times New Roman" w:hAnsi="Times New Roman"/>
          <w:b w:val="0"/>
          <w:caps w:val="0"/>
          <w:sz w:val="22"/>
          <w:szCs w:val="22"/>
        </w:rPr>
        <w:t xml:space="preserve"> the</w:t>
      </w:r>
      <w:r w:rsidRPr="003D5993">
        <w:rPr>
          <w:rFonts w:ascii="Times New Roman" w:hAnsi="Times New Roman"/>
          <w:b w:val="0"/>
          <w:caps w:val="0"/>
          <w:sz w:val="22"/>
          <w:szCs w:val="22"/>
        </w:rPr>
        <w:t xml:space="preserve">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introduce</w:t>
      </w:r>
      <w:r w:rsidR="002E5913">
        <w:rPr>
          <w:rFonts w:ascii="Times New Roman" w:hAnsi="Times New Roman"/>
          <w:b w:val="0"/>
          <w:caps w:val="0"/>
          <w:sz w:val="22"/>
          <w:szCs w:val="22"/>
        </w:rPr>
        <w:t>s</w:t>
      </w:r>
      <w:r w:rsidRPr="003D5993">
        <w:rPr>
          <w:rFonts w:ascii="Times New Roman" w:hAnsi="Times New Roman"/>
          <w:b w:val="0"/>
          <w:caps w:val="0"/>
          <w:sz w:val="22"/>
          <w:szCs w:val="22"/>
        </w:rPr>
        <w:t xml:space="preserve"> to</w:t>
      </w:r>
      <w:r w:rsidR="003012EB">
        <w:rPr>
          <w:rFonts w:ascii="Times New Roman" w:hAnsi="Times New Roman"/>
          <w:b w:val="0"/>
          <w:caps w:val="0"/>
          <w:sz w:val="22"/>
          <w:szCs w:val="22"/>
        </w:rPr>
        <w:t xml:space="preserve"> </w:t>
      </w:r>
      <w:r w:rsidRPr="003D5993">
        <w:rPr>
          <w:rFonts w:ascii="Times New Roman" w:hAnsi="Times New Roman"/>
          <w:b w:val="0"/>
          <w:caps w:val="0"/>
          <w:sz w:val="22"/>
          <w:szCs w:val="22"/>
        </w:rPr>
        <w:t>the</w:t>
      </w:r>
      <w:r w:rsidR="003012EB">
        <w:rPr>
          <w:rFonts w:ascii="Times New Roman" w:hAnsi="Times New Roman"/>
          <w:b w:val="0"/>
          <w:caps w:val="0"/>
          <w:sz w:val="22"/>
          <w:szCs w:val="22"/>
        </w:rPr>
        <w:t xml:space="preserve"> Action Personal Data and Human</w:t>
      </w:r>
      <w:r w:rsidRPr="003D5993">
        <w:rPr>
          <w:rFonts w:ascii="Times New Roman" w:hAnsi="Times New Roman"/>
          <w:b w:val="0"/>
          <w:caps w:val="0"/>
          <w:sz w:val="22"/>
          <w:szCs w:val="22"/>
        </w:rPr>
        <w:t xml:space="preserve"> Samples that are accessed and Processed by other </w:t>
      </w:r>
      <w:r w:rsidR="002E5913">
        <w:rPr>
          <w:rFonts w:ascii="Times New Roman" w:hAnsi="Times New Roman"/>
          <w:b w:val="0"/>
          <w:caps w:val="0"/>
          <w:sz w:val="22"/>
          <w:szCs w:val="22"/>
        </w:rPr>
        <w:t>B</w:t>
      </w:r>
      <w:r w:rsidRPr="003D5993">
        <w:rPr>
          <w:rFonts w:ascii="Times New Roman" w:hAnsi="Times New Roman"/>
          <w:b w:val="0"/>
          <w:caps w:val="0"/>
          <w:sz w:val="22"/>
          <w:szCs w:val="22"/>
        </w:rPr>
        <w:t xml:space="preserve">eneficiaries or Third Parties only on behalf and </w:t>
      </w:r>
      <w:r w:rsidRPr="003D5993">
        <w:rPr>
          <w:rFonts w:ascii="Times New Roman" w:hAnsi="Times New Roman"/>
          <w:b w:val="0"/>
          <w:caps w:val="0"/>
          <w:sz w:val="22"/>
          <w:szCs w:val="22"/>
        </w:rPr>
        <w:lastRenderedPageBreak/>
        <w:t>instructions of the introducing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w:t>
      </w:r>
      <w:r w:rsidRPr="002077E9">
        <w:rPr>
          <w:rFonts w:ascii="Times New Roman" w:hAnsi="Times New Roman"/>
          <w:caps w:val="0"/>
          <w:sz w:val="22"/>
          <w:szCs w:val="22"/>
        </w:rPr>
        <w:t>Controller to Processor</w:t>
      </w:r>
      <w:r w:rsidRPr="003D5993">
        <w:rPr>
          <w:rFonts w:ascii="Times New Roman" w:hAnsi="Times New Roman"/>
          <w:b w:val="0"/>
          <w:caps w:val="0"/>
          <w:sz w:val="22"/>
          <w:szCs w:val="22"/>
        </w:rPr>
        <w:t>”), the introducing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and the accessing Beneficiar</w:t>
      </w:r>
      <w:r w:rsidR="002E5913">
        <w:rPr>
          <w:rFonts w:ascii="Times New Roman" w:hAnsi="Times New Roman"/>
          <w:b w:val="0"/>
          <w:caps w:val="0"/>
          <w:sz w:val="22"/>
          <w:szCs w:val="22"/>
        </w:rPr>
        <w:t>y</w:t>
      </w:r>
      <w:r w:rsidRPr="003D5993">
        <w:rPr>
          <w:rFonts w:ascii="Times New Roman" w:hAnsi="Times New Roman"/>
          <w:b w:val="0"/>
          <w:caps w:val="0"/>
          <w:sz w:val="22"/>
          <w:szCs w:val="22"/>
        </w:rPr>
        <w:t xml:space="preserve"> are additionally obliged as follows:</w:t>
      </w:r>
      <w:r w:rsidR="00FD40F1">
        <w:rPr>
          <w:rStyle w:val="FootnoteReference"/>
          <w:rFonts w:ascii="Times New Roman" w:hAnsi="Times New Roman"/>
          <w:b w:val="0"/>
          <w:caps w:val="0"/>
          <w:sz w:val="22"/>
          <w:szCs w:val="22"/>
        </w:rPr>
        <w:footnoteReference w:id="8"/>
      </w:r>
    </w:p>
    <w:p w14:paraId="66A55A24" w14:textId="3A66ADBA" w:rsidR="003D5993" w:rsidRDefault="008023BC" w:rsidP="002077E9">
      <w:pPr>
        <w:pStyle w:val="LawAnnex11Heading"/>
        <w:numPr>
          <w:ilvl w:val="0"/>
          <w:numId w:val="56"/>
        </w:numPr>
        <w:ind w:left="1134" w:hanging="425"/>
        <w:rPr>
          <w:rFonts w:ascii="Times New Roman" w:hAnsi="Times New Roman"/>
          <w:b w:val="0"/>
          <w:caps w:val="0"/>
          <w:sz w:val="22"/>
          <w:szCs w:val="22"/>
        </w:rPr>
      </w:pPr>
      <w:r>
        <w:rPr>
          <w:rFonts w:ascii="Times New Roman" w:hAnsi="Times New Roman"/>
          <w:b w:val="0"/>
          <w:caps w:val="0"/>
          <w:sz w:val="22"/>
          <w:szCs w:val="22"/>
        </w:rPr>
        <w:t>The accessing Beneficiar</w:t>
      </w:r>
      <w:r w:rsidR="002E5913">
        <w:rPr>
          <w:rFonts w:ascii="Times New Roman" w:hAnsi="Times New Roman"/>
          <w:b w:val="0"/>
          <w:caps w:val="0"/>
          <w:sz w:val="22"/>
          <w:szCs w:val="22"/>
        </w:rPr>
        <w:t>y</w:t>
      </w:r>
      <w:r>
        <w:rPr>
          <w:rFonts w:ascii="Times New Roman" w:hAnsi="Times New Roman"/>
          <w:b w:val="0"/>
          <w:caps w:val="0"/>
          <w:sz w:val="22"/>
          <w:szCs w:val="22"/>
        </w:rPr>
        <w:t xml:space="preserve"> shall Process personal Data and Human Samples exclusively in the name of and in accordance with the instructions of the introducing Beneficiar</w:t>
      </w:r>
      <w:r w:rsidR="002E5913">
        <w:rPr>
          <w:rFonts w:ascii="Times New Roman" w:hAnsi="Times New Roman"/>
          <w:b w:val="0"/>
          <w:caps w:val="0"/>
          <w:sz w:val="22"/>
          <w:szCs w:val="22"/>
        </w:rPr>
        <w:t>y</w:t>
      </w:r>
      <w:r>
        <w:rPr>
          <w:rFonts w:ascii="Times New Roman" w:hAnsi="Times New Roman"/>
          <w:b w:val="0"/>
          <w:caps w:val="0"/>
          <w:sz w:val="22"/>
          <w:szCs w:val="22"/>
        </w:rPr>
        <w:t xml:space="preserve"> (Commissioned Data processing). The introducing Beneficiary remains the Controller and responsible for the legality of Processing Personal Data and Human Samples.</w:t>
      </w:r>
    </w:p>
    <w:p w14:paraId="1ECFF246" w14:textId="1E4C4F5E" w:rsidR="008023BC" w:rsidRPr="00FD40F1" w:rsidRDefault="008023BC" w:rsidP="002077E9">
      <w:pPr>
        <w:pStyle w:val="LawAnnex11Heading"/>
        <w:numPr>
          <w:ilvl w:val="0"/>
          <w:numId w:val="56"/>
        </w:numPr>
        <w:ind w:left="1134" w:hanging="425"/>
        <w:rPr>
          <w:rFonts w:ascii="Times New Roman" w:hAnsi="Times New Roman"/>
          <w:b w:val="0"/>
          <w:caps w:val="0"/>
          <w:sz w:val="22"/>
          <w:szCs w:val="22"/>
        </w:rPr>
      </w:pPr>
      <w:r>
        <w:rPr>
          <w:rFonts w:ascii="Times New Roman" w:hAnsi="Times New Roman"/>
          <w:b w:val="0"/>
          <w:caps w:val="0"/>
          <w:sz w:val="22"/>
          <w:szCs w:val="22"/>
        </w:rPr>
        <w:t>The Processing of the Personal Data and Human Samples by the</w:t>
      </w:r>
      <w:r w:rsidR="002E5913">
        <w:rPr>
          <w:rFonts w:ascii="Times New Roman" w:hAnsi="Times New Roman"/>
          <w:b w:val="0"/>
          <w:caps w:val="0"/>
          <w:sz w:val="22"/>
          <w:szCs w:val="22"/>
        </w:rPr>
        <w:t xml:space="preserve"> accessing Beneficiary </w:t>
      </w:r>
      <w:r w:rsidR="002E5913" w:rsidRPr="00FD40F1">
        <w:rPr>
          <w:rFonts w:ascii="Times New Roman" w:hAnsi="Times New Roman"/>
          <w:b w:val="0"/>
          <w:caps w:val="0"/>
          <w:sz w:val="22"/>
          <w:szCs w:val="22"/>
        </w:rPr>
        <w:t>shall exc</w:t>
      </w:r>
      <w:r w:rsidRPr="00FD40F1">
        <w:rPr>
          <w:rFonts w:ascii="Times New Roman" w:hAnsi="Times New Roman"/>
          <w:b w:val="0"/>
          <w:caps w:val="0"/>
          <w:sz w:val="22"/>
          <w:szCs w:val="22"/>
        </w:rPr>
        <w:t xml:space="preserve">lusively and entirely occur in the type and extent and for the purposes and shall exclusively relate to the type of data and samples and the circle of affected persons as described in </w:t>
      </w:r>
      <w:r w:rsidR="00FD40F1">
        <w:rPr>
          <w:rFonts w:ascii="Times New Roman" w:hAnsi="Times New Roman"/>
          <w:b w:val="0"/>
          <w:caps w:val="0"/>
          <w:sz w:val="22"/>
          <w:szCs w:val="22"/>
        </w:rPr>
        <w:t>the</w:t>
      </w:r>
      <w:r w:rsidRPr="00FD40F1">
        <w:rPr>
          <w:rFonts w:ascii="Times New Roman" w:hAnsi="Times New Roman"/>
          <w:b w:val="0"/>
          <w:caps w:val="0"/>
          <w:sz w:val="22"/>
          <w:szCs w:val="22"/>
        </w:rPr>
        <w:t xml:space="preserve"> additional </w:t>
      </w:r>
      <w:proofErr w:type="spellStart"/>
      <w:r w:rsidRPr="002077E9">
        <w:rPr>
          <w:rFonts w:ascii="Times New Roman" w:hAnsi="Times New Roman"/>
          <w:b w:val="0"/>
          <w:caps w:val="0"/>
          <w:sz w:val="22"/>
          <w:szCs w:val="22"/>
        </w:rPr>
        <w:t>Schedule</w:t>
      </w:r>
      <w:r w:rsidRPr="00FD40F1">
        <w:rPr>
          <w:rFonts w:ascii="Times New Roman" w:hAnsi="Times New Roman"/>
          <w:b w:val="0"/>
          <w:caps w:val="0"/>
          <w:sz w:val="22"/>
          <w:szCs w:val="22"/>
        </w:rPr>
        <w:t>X</w:t>
      </w:r>
      <w:proofErr w:type="spellEnd"/>
      <w:r w:rsidRPr="00FD40F1">
        <w:rPr>
          <w:rFonts w:ascii="Times New Roman" w:hAnsi="Times New Roman"/>
          <w:b w:val="0"/>
          <w:caps w:val="0"/>
          <w:sz w:val="22"/>
          <w:szCs w:val="22"/>
        </w:rPr>
        <w:t>.</w:t>
      </w:r>
    </w:p>
    <w:p w14:paraId="5237E4E1" w14:textId="52312BC8" w:rsidR="008023BC" w:rsidRPr="00FD40F1" w:rsidRDefault="008023BC" w:rsidP="002077E9">
      <w:pPr>
        <w:pStyle w:val="LawAnnex11Heading"/>
        <w:numPr>
          <w:ilvl w:val="0"/>
          <w:numId w:val="56"/>
        </w:numPr>
        <w:ind w:left="1134" w:hanging="425"/>
        <w:rPr>
          <w:rFonts w:ascii="Times New Roman" w:hAnsi="Times New Roman"/>
          <w:b w:val="0"/>
          <w:caps w:val="0"/>
          <w:sz w:val="22"/>
          <w:szCs w:val="22"/>
        </w:rPr>
      </w:pPr>
      <w:r w:rsidRPr="00FD40F1">
        <w:rPr>
          <w:rFonts w:ascii="Times New Roman" w:hAnsi="Times New Roman"/>
          <w:b w:val="0"/>
          <w:caps w:val="0"/>
          <w:sz w:val="22"/>
          <w:szCs w:val="22"/>
        </w:rPr>
        <w:t>The accessing Beneficiary shall be regarded as Processor and shall not acquire any rights with respect to the Personal Data.</w:t>
      </w:r>
    </w:p>
    <w:p w14:paraId="45546846" w14:textId="53D4925C" w:rsidR="008023BC" w:rsidRPr="00FD40F1" w:rsidRDefault="008023BC" w:rsidP="002077E9">
      <w:pPr>
        <w:pStyle w:val="LawAnnex11Heading"/>
        <w:numPr>
          <w:ilvl w:val="0"/>
          <w:numId w:val="56"/>
        </w:numPr>
        <w:ind w:left="1134" w:hanging="425"/>
        <w:rPr>
          <w:rFonts w:ascii="Times New Roman" w:hAnsi="Times New Roman"/>
          <w:b w:val="0"/>
          <w:caps w:val="0"/>
          <w:sz w:val="22"/>
          <w:szCs w:val="22"/>
        </w:rPr>
      </w:pPr>
      <w:r w:rsidRPr="00FD40F1">
        <w:rPr>
          <w:rFonts w:ascii="Times New Roman" w:hAnsi="Times New Roman"/>
          <w:b w:val="0"/>
          <w:caps w:val="0"/>
          <w:sz w:val="22"/>
          <w:szCs w:val="22"/>
        </w:rPr>
        <w:t>Wi</w:t>
      </w:r>
      <w:r w:rsidR="003012EB" w:rsidRPr="00FD40F1">
        <w:rPr>
          <w:rFonts w:ascii="Times New Roman" w:hAnsi="Times New Roman"/>
          <w:b w:val="0"/>
          <w:caps w:val="0"/>
          <w:sz w:val="22"/>
          <w:szCs w:val="22"/>
        </w:rPr>
        <w:t>t</w:t>
      </w:r>
      <w:r w:rsidRPr="00FD40F1">
        <w:rPr>
          <w:rFonts w:ascii="Times New Roman" w:hAnsi="Times New Roman"/>
          <w:b w:val="0"/>
          <w:caps w:val="0"/>
          <w:sz w:val="22"/>
          <w:szCs w:val="22"/>
        </w:rPr>
        <w:t>h respect to Personal Data as per Schedule X, additionally the terms and obligations as per Schedule Y apply including the obligations of the accessing Beneficiary to provide for the technical and organizational measures as per Schedule Z.</w:t>
      </w:r>
    </w:p>
    <w:p w14:paraId="182D1E39" w14:textId="706D53E3" w:rsidR="009E56FB" w:rsidRPr="0067202A" w:rsidRDefault="00DE6616" w:rsidP="00EA2EFA">
      <w:pPr>
        <w:pStyle w:val="LawAnnex11Heading"/>
        <w:spacing w:after="200"/>
        <w:rPr>
          <w:rFonts w:ascii="Times New Roman" w:hAnsi="Times New Roman"/>
          <w:b w:val="0"/>
          <w:caps w:val="0"/>
          <w:sz w:val="22"/>
          <w:szCs w:val="22"/>
        </w:rPr>
      </w:pPr>
      <w:r w:rsidRPr="00EA2EFA">
        <w:rPr>
          <w:rFonts w:ascii="Times New Roman" w:hAnsi="Times New Roman"/>
          <w:b w:val="0"/>
          <w:caps w:val="0"/>
          <w:sz w:val="22"/>
          <w:szCs w:val="22"/>
        </w:rPr>
        <w:t xml:space="preserve">In general, cells lines (e.g. </w:t>
      </w:r>
      <w:proofErr w:type="spellStart"/>
      <w:r w:rsidRPr="00EA2EFA">
        <w:rPr>
          <w:rFonts w:ascii="Times New Roman" w:hAnsi="Times New Roman"/>
          <w:b w:val="0"/>
          <w:caps w:val="0"/>
          <w:sz w:val="22"/>
          <w:szCs w:val="22"/>
        </w:rPr>
        <w:t>HeLa</w:t>
      </w:r>
      <w:proofErr w:type="spellEnd"/>
      <w:r w:rsidRPr="00EA2EFA">
        <w:rPr>
          <w:rFonts w:ascii="Times New Roman" w:hAnsi="Times New Roman"/>
          <w:b w:val="0"/>
          <w:caps w:val="0"/>
          <w:sz w:val="22"/>
          <w:szCs w:val="22"/>
        </w:rPr>
        <w:t>), derivatives (e.g. isolated proteins) and preparations of human biological materials (e.g. sub-cellular fractions) that are well established and made available for r</w:t>
      </w:r>
      <w:r w:rsidR="00330CD5" w:rsidRPr="00170EC1">
        <w:rPr>
          <w:rFonts w:ascii="Times New Roman" w:hAnsi="Times New Roman"/>
          <w:b w:val="0"/>
          <w:caps w:val="0"/>
          <w:sz w:val="22"/>
          <w:szCs w:val="22"/>
        </w:rPr>
        <w:t>esearch use, do not require re-</w:t>
      </w:r>
      <w:r w:rsidRPr="00170EC1">
        <w:rPr>
          <w:rFonts w:ascii="Times New Roman" w:hAnsi="Times New Roman"/>
          <w:b w:val="0"/>
          <w:caps w:val="0"/>
          <w:sz w:val="22"/>
          <w:szCs w:val="22"/>
        </w:rPr>
        <w:t xml:space="preserve">consent and/or ethics committee/IRB approval for the intended research use. </w:t>
      </w:r>
      <w:r w:rsidR="00510AD8" w:rsidRPr="00170EC1">
        <w:rPr>
          <w:rFonts w:ascii="Times New Roman" w:hAnsi="Times New Roman"/>
          <w:b w:val="0"/>
          <w:caps w:val="0"/>
          <w:sz w:val="22"/>
          <w:szCs w:val="22"/>
        </w:rPr>
        <w:t>Beneficiaries</w:t>
      </w:r>
      <w:r w:rsidRPr="00170EC1">
        <w:rPr>
          <w:rFonts w:ascii="Times New Roman" w:hAnsi="Times New Roman"/>
          <w:b w:val="0"/>
          <w:caps w:val="0"/>
          <w:sz w:val="22"/>
          <w:szCs w:val="22"/>
        </w:rPr>
        <w:t xml:space="preserve"> will need to make a case-by-case analysis, in order to determine whether consent is required or not.</w:t>
      </w:r>
    </w:p>
    <w:p w14:paraId="1067F847" w14:textId="5248D0CB" w:rsidR="00D471ED" w:rsidRPr="004E5781" w:rsidRDefault="00DE6616" w:rsidP="00DE6616">
      <w:pPr>
        <w:pStyle w:val="LawAnnex1Heading"/>
        <w:rPr>
          <w:rFonts w:ascii="Times New Roman" w:hAnsi="Times New Roman"/>
          <w:sz w:val="22"/>
          <w:szCs w:val="22"/>
        </w:rPr>
      </w:pPr>
      <w:r w:rsidRPr="004E5781">
        <w:rPr>
          <w:rFonts w:ascii="Times New Roman" w:hAnsi="Times New Roman"/>
          <w:sz w:val="22"/>
          <w:szCs w:val="22"/>
        </w:rPr>
        <w:t xml:space="preserve">Use of </w:t>
      </w:r>
      <w:r w:rsidR="007F362D" w:rsidRPr="004E5781">
        <w:rPr>
          <w:rFonts w:ascii="Times New Roman" w:hAnsi="Times New Roman"/>
          <w:sz w:val="22"/>
          <w:szCs w:val="22"/>
        </w:rPr>
        <w:t>Personal Data</w:t>
      </w:r>
      <w:r w:rsidR="001C2EEF" w:rsidRPr="004E5781">
        <w:rPr>
          <w:rFonts w:ascii="Times New Roman" w:hAnsi="Times New Roman"/>
          <w:sz w:val="22"/>
          <w:szCs w:val="22"/>
        </w:rPr>
        <w:t xml:space="preserve"> and </w:t>
      </w:r>
      <w:r w:rsidR="00C601E3">
        <w:rPr>
          <w:rFonts w:ascii="Times New Roman" w:hAnsi="Times New Roman"/>
          <w:sz w:val="22"/>
          <w:szCs w:val="22"/>
        </w:rPr>
        <w:t xml:space="preserve">Human </w:t>
      </w:r>
      <w:r w:rsidRPr="004E5781">
        <w:rPr>
          <w:rFonts w:ascii="Times New Roman" w:hAnsi="Times New Roman"/>
          <w:sz w:val="22"/>
          <w:szCs w:val="22"/>
        </w:rPr>
        <w:t>samples</w:t>
      </w:r>
      <w:r w:rsidR="00774365">
        <w:rPr>
          <w:rFonts w:ascii="Times New Roman" w:hAnsi="Times New Roman"/>
          <w:sz w:val="22"/>
          <w:szCs w:val="22"/>
        </w:rPr>
        <w:t xml:space="preserve"> in the Action</w:t>
      </w:r>
    </w:p>
    <w:p w14:paraId="7FAC81C6" w14:textId="006886FD" w:rsidR="00DE6616" w:rsidRPr="004E5781" w:rsidRDefault="00510AD8"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t>Beneficiaries</w:t>
      </w:r>
      <w:r w:rsidR="00DE6616" w:rsidRPr="004E5781">
        <w:rPr>
          <w:rFonts w:ascii="Times New Roman" w:hAnsi="Times New Roman"/>
          <w:b w:val="0"/>
          <w:caps w:val="0"/>
          <w:sz w:val="22"/>
          <w:szCs w:val="22"/>
        </w:rPr>
        <w:t xml:space="preserve"> </w:t>
      </w:r>
      <w:r w:rsidR="00774365">
        <w:rPr>
          <w:rFonts w:ascii="Times New Roman" w:hAnsi="Times New Roman"/>
          <w:b w:val="0"/>
          <w:caps w:val="0"/>
          <w:sz w:val="22"/>
          <w:szCs w:val="22"/>
        </w:rPr>
        <w:t xml:space="preserve">are responsible for </w:t>
      </w:r>
      <w:r w:rsidR="008F0FB2">
        <w:rPr>
          <w:rFonts w:ascii="Times New Roman" w:hAnsi="Times New Roman"/>
          <w:b w:val="0"/>
          <w:caps w:val="0"/>
          <w:sz w:val="22"/>
          <w:szCs w:val="22"/>
        </w:rPr>
        <w:t xml:space="preserve">their </w:t>
      </w:r>
      <w:r w:rsidR="00EA2EFA">
        <w:rPr>
          <w:rFonts w:ascii="Times New Roman" w:hAnsi="Times New Roman"/>
          <w:b w:val="0"/>
          <w:caps w:val="0"/>
          <w:sz w:val="22"/>
          <w:szCs w:val="22"/>
        </w:rPr>
        <w:t>P</w:t>
      </w:r>
      <w:r w:rsidR="00774365">
        <w:rPr>
          <w:rFonts w:ascii="Times New Roman" w:hAnsi="Times New Roman"/>
          <w:b w:val="0"/>
          <w:caps w:val="0"/>
          <w:sz w:val="22"/>
          <w:szCs w:val="22"/>
        </w:rPr>
        <w:t>rocessing, storing, using</w:t>
      </w:r>
      <w:r w:rsidR="00DE6616" w:rsidRPr="004E5781">
        <w:rPr>
          <w:rFonts w:ascii="Times New Roman" w:hAnsi="Times New Roman"/>
          <w:b w:val="0"/>
          <w:caps w:val="0"/>
          <w:sz w:val="22"/>
          <w:szCs w:val="22"/>
        </w:rPr>
        <w:t xml:space="preserve"> </w:t>
      </w:r>
      <w:r w:rsidR="00774365">
        <w:rPr>
          <w:rFonts w:ascii="Times New Roman" w:hAnsi="Times New Roman"/>
          <w:b w:val="0"/>
          <w:caps w:val="0"/>
          <w:sz w:val="22"/>
          <w:szCs w:val="22"/>
        </w:rPr>
        <w:t xml:space="preserve">and </w:t>
      </w:r>
      <w:r w:rsidR="00B7499E">
        <w:rPr>
          <w:rFonts w:ascii="Times New Roman" w:hAnsi="Times New Roman"/>
          <w:b w:val="0"/>
          <w:caps w:val="0"/>
          <w:sz w:val="22"/>
          <w:szCs w:val="22"/>
        </w:rPr>
        <w:t>transferring</w:t>
      </w:r>
      <w:r w:rsidR="00774365">
        <w:rPr>
          <w:rFonts w:ascii="Times New Roman" w:hAnsi="Times New Roman"/>
          <w:b w:val="0"/>
          <w:caps w:val="0"/>
          <w:sz w:val="22"/>
          <w:szCs w:val="22"/>
        </w:rPr>
        <w:t xml:space="preserve"> </w:t>
      </w:r>
      <w:r w:rsidR="008F0FB2">
        <w:rPr>
          <w:rFonts w:ascii="Times New Roman" w:hAnsi="Times New Roman"/>
          <w:b w:val="0"/>
          <w:caps w:val="0"/>
          <w:sz w:val="22"/>
          <w:szCs w:val="22"/>
        </w:rPr>
        <w:t xml:space="preserve">of </w:t>
      </w:r>
      <w:r w:rsidR="007F362D" w:rsidRPr="004E5781">
        <w:rPr>
          <w:rFonts w:ascii="Times New Roman" w:hAnsi="Times New Roman"/>
          <w:b w:val="0"/>
          <w:caps w:val="0"/>
          <w:sz w:val="22"/>
          <w:szCs w:val="22"/>
        </w:rPr>
        <w:t>Personal Data</w:t>
      </w:r>
      <w:r w:rsidR="001C2EEF" w:rsidRPr="004E5781">
        <w:rPr>
          <w:rFonts w:ascii="Times New Roman" w:hAnsi="Times New Roman"/>
          <w:b w:val="0"/>
          <w:caps w:val="0"/>
          <w:sz w:val="22"/>
          <w:szCs w:val="22"/>
        </w:rPr>
        <w:t xml:space="preserve"> and/or </w:t>
      </w:r>
      <w:r w:rsidR="00A47A46" w:rsidRPr="004E5781">
        <w:rPr>
          <w:rFonts w:ascii="Times New Roman" w:hAnsi="Times New Roman"/>
          <w:b w:val="0"/>
          <w:caps w:val="0"/>
          <w:sz w:val="22"/>
          <w:szCs w:val="22"/>
        </w:rPr>
        <w:t>Human Samples</w:t>
      </w:r>
      <w:r w:rsidR="00DE6616" w:rsidRPr="004E5781">
        <w:rPr>
          <w:rFonts w:ascii="Times New Roman" w:hAnsi="Times New Roman"/>
          <w:b w:val="0"/>
          <w:caps w:val="0"/>
          <w:sz w:val="22"/>
          <w:szCs w:val="22"/>
        </w:rPr>
        <w:t xml:space="preserve"> </w:t>
      </w:r>
      <w:r w:rsidR="00774365">
        <w:rPr>
          <w:rFonts w:ascii="Times New Roman" w:hAnsi="Times New Roman"/>
          <w:b w:val="0"/>
          <w:caps w:val="0"/>
          <w:sz w:val="22"/>
          <w:szCs w:val="22"/>
        </w:rPr>
        <w:t xml:space="preserve">in compliance with the applicable Data Protection Legislation and </w:t>
      </w:r>
      <w:r w:rsidR="00DE6616" w:rsidRPr="004E5781">
        <w:rPr>
          <w:rFonts w:ascii="Times New Roman" w:hAnsi="Times New Roman"/>
          <w:b w:val="0"/>
          <w:caps w:val="0"/>
          <w:sz w:val="22"/>
          <w:szCs w:val="22"/>
        </w:rPr>
        <w:t>for purposes that are consistent with the conse</w:t>
      </w:r>
      <w:r w:rsidR="00774365">
        <w:rPr>
          <w:rFonts w:ascii="Times New Roman" w:hAnsi="Times New Roman"/>
          <w:b w:val="0"/>
          <w:caps w:val="0"/>
          <w:sz w:val="22"/>
          <w:szCs w:val="22"/>
        </w:rPr>
        <w:t>nt obtained, if applicable</w:t>
      </w:r>
      <w:r w:rsidR="00DE6616" w:rsidRPr="004E5781">
        <w:rPr>
          <w:rFonts w:ascii="Times New Roman" w:hAnsi="Times New Roman"/>
          <w:b w:val="0"/>
          <w:caps w:val="0"/>
          <w:sz w:val="22"/>
          <w:szCs w:val="22"/>
        </w:rPr>
        <w:t xml:space="preserve">. </w:t>
      </w:r>
    </w:p>
    <w:p w14:paraId="17FB7BCC" w14:textId="450F4C49" w:rsidR="00704E01" w:rsidRPr="004E5781" w:rsidRDefault="00704E01" w:rsidP="00704E01">
      <w:pPr>
        <w:pStyle w:val="LawAnnex11Heading"/>
        <w:rPr>
          <w:rFonts w:ascii="Times New Roman" w:hAnsi="Times New Roman"/>
          <w:sz w:val="22"/>
          <w:szCs w:val="22"/>
        </w:rPr>
      </w:pPr>
      <w:r w:rsidRPr="004E5781">
        <w:rPr>
          <w:rFonts w:ascii="Times New Roman" w:hAnsi="Times New Roman"/>
          <w:b w:val="0"/>
          <w:caps w:val="0"/>
          <w:sz w:val="22"/>
          <w:szCs w:val="22"/>
        </w:rPr>
        <w:t xml:space="preserve">The Beneficiary </w:t>
      </w:r>
      <w:r w:rsidR="00774365">
        <w:rPr>
          <w:rFonts w:ascii="Times New Roman" w:hAnsi="Times New Roman"/>
          <w:b w:val="0"/>
          <w:caps w:val="0"/>
          <w:sz w:val="22"/>
          <w:szCs w:val="22"/>
        </w:rPr>
        <w:t xml:space="preserve">introducing the Personal Data and Human Samples to the Action </w:t>
      </w:r>
      <w:r w:rsidRPr="004E5781">
        <w:rPr>
          <w:rFonts w:ascii="Times New Roman" w:hAnsi="Times New Roman"/>
          <w:b w:val="0"/>
          <w:caps w:val="0"/>
          <w:sz w:val="22"/>
          <w:szCs w:val="22"/>
        </w:rPr>
        <w:t xml:space="preserve">shall immediately inform the other Beneficiaries in writing in case </w:t>
      </w:r>
      <w:proofErr w:type="gramStart"/>
      <w:r w:rsidRPr="004E5781">
        <w:rPr>
          <w:rFonts w:ascii="Times New Roman" w:hAnsi="Times New Roman"/>
          <w:b w:val="0"/>
          <w:caps w:val="0"/>
          <w:sz w:val="22"/>
          <w:szCs w:val="22"/>
        </w:rPr>
        <w:t xml:space="preserve">that </w:t>
      </w:r>
      <w:r w:rsidR="00FD40F1">
        <w:rPr>
          <w:rFonts w:ascii="Times New Roman" w:hAnsi="Times New Roman"/>
          <w:b w:val="0"/>
          <w:caps w:val="0"/>
          <w:sz w:val="22"/>
          <w:szCs w:val="22"/>
        </w:rPr>
        <w:t>Donor</w:t>
      </w:r>
      <w:r w:rsidRPr="004E5781">
        <w:rPr>
          <w:rFonts w:ascii="Times New Roman" w:hAnsi="Times New Roman"/>
          <w:b w:val="0"/>
          <w:caps w:val="0"/>
          <w:sz w:val="22"/>
          <w:szCs w:val="22"/>
        </w:rPr>
        <w:t>s</w:t>
      </w:r>
      <w:proofErr w:type="gramEnd"/>
      <w:r w:rsidRPr="004E5781">
        <w:rPr>
          <w:rFonts w:ascii="Times New Roman" w:hAnsi="Times New Roman"/>
          <w:b w:val="0"/>
          <w:caps w:val="0"/>
          <w:sz w:val="22"/>
          <w:szCs w:val="22"/>
        </w:rPr>
        <w:t xml:space="preserve"> have withdrawn their consent.</w:t>
      </w:r>
    </w:p>
    <w:p w14:paraId="25C9061F" w14:textId="76EE6515" w:rsidR="00DE6616" w:rsidRPr="004E5781" w:rsidRDefault="00DE6616"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t xml:space="preserve">Additional individual </w:t>
      </w:r>
      <w:r w:rsidR="00FD40F1">
        <w:rPr>
          <w:rFonts w:ascii="Times New Roman" w:hAnsi="Times New Roman"/>
          <w:b w:val="0"/>
          <w:caps w:val="0"/>
          <w:sz w:val="22"/>
          <w:szCs w:val="22"/>
        </w:rPr>
        <w:t>Donor</w:t>
      </w:r>
      <w:r w:rsidRPr="004E5781">
        <w:rPr>
          <w:rFonts w:ascii="Times New Roman" w:hAnsi="Times New Roman"/>
          <w:b w:val="0"/>
          <w:caps w:val="0"/>
          <w:sz w:val="22"/>
          <w:szCs w:val="22"/>
        </w:rPr>
        <w:t xml:space="preserve"> consent and ethics committee/IRB approval must be obtained when the research use intended is inconsistent with or beyond the scope of the original consent.</w:t>
      </w:r>
    </w:p>
    <w:p w14:paraId="2BFC91E7" w14:textId="77777777" w:rsidR="00DE6616" w:rsidRPr="004E5781" w:rsidRDefault="00DE6616"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t>Additional consent should also be obtained if the original consent did not include analysis of DNA</w:t>
      </w:r>
      <w:r w:rsidR="007C5509" w:rsidRPr="004E5781">
        <w:rPr>
          <w:rFonts w:ascii="Times New Roman" w:hAnsi="Times New Roman"/>
          <w:b w:val="0"/>
          <w:caps w:val="0"/>
          <w:sz w:val="22"/>
          <w:szCs w:val="22"/>
        </w:rPr>
        <w:t xml:space="preserve"> and other genetic tests</w:t>
      </w:r>
      <w:r w:rsidRPr="004E5781">
        <w:rPr>
          <w:rFonts w:ascii="Times New Roman" w:hAnsi="Times New Roman"/>
          <w:b w:val="0"/>
          <w:caps w:val="0"/>
          <w:sz w:val="22"/>
          <w:szCs w:val="22"/>
        </w:rPr>
        <w:t xml:space="preserve"> (if relevant to the research proposal) or use of any associated medical information (if relevant to the research proposal).</w:t>
      </w:r>
    </w:p>
    <w:p w14:paraId="13761F11" w14:textId="39E534C8" w:rsidR="00DE6616" w:rsidRPr="004E5781" w:rsidRDefault="00DE6616" w:rsidP="00DE6616">
      <w:pPr>
        <w:pStyle w:val="LawAnnex11Heading"/>
        <w:rPr>
          <w:rFonts w:ascii="Times New Roman" w:hAnsi="Times New Roman"/>
          <w:b w:val="0"/>
          <w:caps w:val="0"/>
          <w:sz w:val="22"/>
          <w:szCs w:val="22"/>
        </w:rPr>
      </w:pPr>
      <w:r w:rsidRPr="004E5781">
        <w:rPr>
          <w:rFonts w:ascii="Times New Roman" w:hAnsi="Times New Roman"/>
          <w:b w:val="0"/>
          <w:caps w:val="0"/>
          <w:sz w:val="22"/>
          <w:szCs w:val="22"/>
        </w:rPr>
        <w:lastRenderedPageBreak/>
        <w:t>In circumstances where individual re-consent cannot practicably be obtained, approval of an ethics committee or IRB (if permissible under</w:t>
      </w:r>
      <w:r w:rsidR="008F0FB2">
        <w:rPr>
          <w:rFonts w:ascii="Times New Roman" w:hAnsi="Times New Roman"/>
          <w:b w:val="0"/>
          <w:caps w:val="0"/>
          <w:sz w:val="22"/>
          <w:szCs w:val="22"/>
        </w:rPr>
        <w:t xml:space="preserve"> applicable Data Protection Legislation</w:t>
      </w:r>
      <w:r w:rsidRPr="004E5781">
        <w:rPr>
          <w:rFonts w:ascii="Times New Roman" w:hAnsi="Times New Roman"/>
          <w:b w:val="0"/>
          <w:caps w:val="0"/>
          <w:sz w:val="22"/>
          <w:szCs w:val="22"/>
        </w:rPr>
        <w:t>) must be sought to determine whether the research can proceed in the absence of individual consent</w:t>
      </w:r>
      <w:r w:rsidR="001C2EEF" w:rsidRPr="004E5781">
        <w:rPr>
          <w:rFonts w:ascii="Times New Roman" w:hAnsi="Times New Roman"/>
          <w:b w:val="0"/>
          <w:caps w:val="0"/>
          <w:sz w:val="22"/>
          <w:szCs w:val="22"/>
        </w:rPr>
        <w:t>, as permissible under the applicable laws and regulations.</w:t>
      </w:r>
    </w:p>
    <w:p w14:paraId="359281FA" w14:textId="77777777" w:rsidR="003E255F" w:rsidRPr="004E5781" w:rsidRDefault="003E255F" w:rsidP="004952F1">
      <w:pPr>
        <w:pStyle w:val="LawAnnex11Heading"/>
        <w:numPr>
          <w:ilvl w:val="0"/>
          <w:numId w:val="0"/>
        </w:numPr>
        <w:rPr>
          <w:rFonts w:ascii="Times New Roman" w:hAnsi="Times New Roman"/>
          <w:caps w:val="0"/>
          <w:sz w:val="22"/>
          <w:szCs w:val="22"/>
        </w:rPr>
      </w:pPr>
      <w:r w:rsidRPr="004E5781">
        <w:rPr>
          <w:rFonts w:ascii="Times New Roman" w:hAnsi="Times New Roman"/>
          <w:b w:val="0"/>
          <w:caps w:val="0"/>
          <w:sz w:val="22"/>
          <w:szCs w:val="22"/>
        </w:rPr>
        <w:br w:type="page"/>
      </w:r>
      <w:r w:rsidRPr="004E5781">
        <w:rPr>
          <w:rFonts w:ascii="Times New Roman" w:hAnsi="Times New Roman"/>
          <w:caps w:val="0"/>
          <w:sz w:val="22"/>
          <w:szCs w:val="22"/>
        </w:rPr>
        <w:lastRenderedPageBreak/>
        <w:t>Appendix 3: Animal Welfare</w:t>
      </w:r>
    </w:p>
    <w:p w14:paraId="50913381" w14:textId="77777777" w:rsidR="006744AC" w:rsidRPr="004E5781" w:rsidRDefault="006744AC" w:rsidP="004952F1">
      <w:pPr>
        <w:pStyle w:val="LawAnnex11Heading"/>
        <w:numPr>
          <w:ilvl w:val="0"/>
          <w:numId w:val="0"/>
        </w:numPr>
        <w:rPr>
          <w:rFonts w:ascii="Times New Roman" w:hAnsi="Times New Roman"/>
          <w:caps w:val="0"/>
          <w:sz w:val="22"/>
          <w:szCs w:val="22"/>
        </w:rPr>
      </w:pPr>
    </w:p>
    <w:p w14:paraId="6D71B3FA" w14:textId="16F15EC3" w:rsidR="006744AC" w:rsidRPr="004E5781" w:rsidRDefault="006744AC" w:rsidP="006744AC">
      <w:pPr>
        <w:pStyle w:val="LawAnnex11Heading"/>
        <w:numPr>
          <w:ilvl w:val="0"/>
          <w:numId w:val="0"/>
        </w:numPr>
        <w:rPr>
          <w:rFonts w:ascii="Times New Roman" w:hAnsi="Times New Roman"/>
          <w:b w:val="0"/>
          <w:caps w:val="0"/>
          <w:sz w:val="22"/>
          <w:szCs w:val="22"/>
          <w:lang w:val="en-US"/>
        </w:rPr>
      </w:pPr>
      <w:r w:rsidRPr="004E5781">
        <w:rPr>
          <w:rFonts w:ascii="Times New Roman" w:hAnsi="Times New Roman"/>
          <w:b w:val="0"/>
          <w:caps w:val="0"/>
          <w:sz w:val="22"/>
          <w:szCs w:val="22"/>
        </w:rPr>
        <w:t>Beneficiaries</w:t>
      </w:r>
      <w:r w:rsidRPr="004E5781">
        <w:rPr>
          <w:rFonts w:ascii="Times New Roman" w:hAnsi="Times New Roman"/>
          <w:b w:val="0"/>
          <w:caps w:val="0"/>
          <w:sz w:val="22"/>
          <w:szCs w:val="22"/>
          <w:lang w:val="en-US"/>
        </w:rPr>
        <w:t xml:space="preserve"> agree to comply </w:t>
      </w:r>
      <w:r w:rsidR="00330CD5" w:rsidRPr="004E5781">
        <w:rPr>
          <w:rFonts w:ascii="Times New Roman" w:hAnsi="Times New Roman"/>
          <w:b w:val="0"/>
          <w:caps w:val="0"/>
          <w:sz w:val="22"/>
          <w:szCs w:val="22"/>
          <w:lang w:val="en-US"/>
        </w:rPr>
        <w:t xml:space="preserve">and further agree to oblige their </w:t>
      </w:r>
      <w:r w:rsidR="003B0F72" w:rsidRPr="004E5781">
        <w:rPr>
          <w:rFonts w:ascii="Times New Roman" w:hAnsi="Times New Roman"/>
          <w:b w:val="0"/>
          <w:caps w:val="0"/>
          <w:sz w:val="22"/>
          <w:szCs w:val="22"/>
          <w:lang w:val="en-US"/>
        </w:rPr>
        <w:t>Affiliated</w:t>
      </w:r>
      <w:r w:rsidR="00330CD5" w:rsidRPr="004E5781">
        <w:rPr>
          <w:rFonts w:ascii="Times New Roman" w:hAnsi="Times New Roman"/>
          <w:b w:val="0"/>
          <w:caps w:val="0"/>
          <w:sz w:val="22"/>
          <w:szCs w:val="22"/>
          <w:lang w:val="en-US"/>
        </w:rPr>
        <w:t xml:space="preserve"> Entities, Linked </w:t>
      </w:r>
      <w:r w:rsidR="003B0F72" w:rsidRPr="004E5781">
        <w:rPr>
          <w:rFonts w:ascii="Times New Roman" w:hAnsi="Times New Roman"/>
          <w:b w:val="0"/>
          <w:caps w:val="0"/>
          <w:sz w:val="22"/>
          <w:szCs w:val="22"/>
          <w:lang w:val="en-US"/>
        </w:rPr>
        <w:t>Third</w:t>
      </w:r>
      <w:r w:rsidR="00330CD5" w:rsidRPr="004E5781">
        <w:rPr>
          <w:rFonts w:ascii="Times New Roman" w:hAnsi="Times New Roman"/>
          <w:b w:val="0"/>
          <w:caps w:val="0"/>
          <w:sz w:val="22"/>
          <w:szCs w:val="22"/>
          <w:lang w:val="en-US"/>
        </w:rPr>
        <w:t xml:space="preserve"> Parties and Sub-Contractors to comply, </w:t>
      </w:r>
      <w:r w:rsidRPr="004E5781">
        <w:rPr>
          <w:rFonts w:ascii="Times New Roman" w:hAnsi="Times New Roman"/>
          <w:b w:val="0"/>
          <w:caps w:val="0"/>
          <w:sz w:val="22"/>
          <w:szCs w:val="22"/>
          <w:lang w:val="en-US"/>
        </w:rPr>
        <w:t xml:space="preserve">with all relevant statutes, legislation, regulations and guidelines for the care, welfare and ethical treatment of animals used in research in the country where the research is being performed. In conducting any research involving the use of animals, the Beneficiaries further agree to comply </w:t>
      </w:r>
      <w:r w:rsidR="00330CD5" w:rsidRPr="004E5781">
        <w:rPr>
          <w:rFonts w:ascii="Times New Roman" w:hAnsi="Times New Roman"/>
          <w:b w:val="0"/>
          <w:caps w:val="0"/>
          <w:sz w:val="22"/>
          <w:szCs w:val="22"/>
          <w:lang w:val="en-US"/>
        </w:rPr>
        <w:t>and oblige their Affiliated Entities, Linked Third Parties and Sub-Contractors to comply with</w:t>
      </w:r>
      <w:r w:rsidR="005117D7">
        <w:rPr>
          <w:rFonts w:ascii="Times New Roman" w:hAnsi="Times New Roman"/>
          <w:b w:val="0"/>
          <w:caps w:val="0"/>
          <w:sz w:val="22"/>
          <w:szCs w:val="22"/>
          <w:lang w:val="en-US"/>
        </w:rPr>
        <w:t xml:space="preserve"> the “3R” Principles-</w:t>
      </w:r>
      <w:r w:rsidRPr="004E5781">
        <w:rPr>
          <w:rFonts w:ascii="Times New Roman" w:hAnsi="Times New Roman"/>
          <w:b w:val="0"/>
          <w:caps w:val="0"/>
          <w:sz w:val="22"/>
          <w:szCs w:val="22"/>
          <w:lang w:val="en-US"/>
        </w:rPr>
        <w:t xml:space="preserve"> reducing the number of animals used, replacing animals with non-animal methods whenever possible and refining the research techniques used. All work must be conducted in adherence to the core principles for animals on research studies identified below. Local customs, norms, practices or laws may be additive to the core principles, but the </w:t>
      </w:r>
      <w:r w:rsidR="00330CD5" w:rsidRPr="004E5781">
        <w:rPr>
          <w:rFonts w:ascii="Times New Roman" w:hAnsi="Times New Roman"/>
          <w:b w:val="0"/>
          <w:caps w:val="0"/>
          <w:sz w:val="22"/>
          <w:szCs w:val="22"/>
          <w:lang w:val="en-US"/>
        </w:rPr>
        <w:t xml:space="preserve">Beneficiaries </w:t>
      </w:r>
      <w:r w:rsidRPr="004E5781">
        <w:rPr>
          <w:rFonts w:ascii="Times New Roman" w:hAnsi="Times New Roman"/>
          <w:b w:val="0"/>
          <w:caps w:val="0"/>
          <w:sz w:val="22"/>
          <w:szCs w:val="22"/>
          <w:lang w:val="en-US"/>
        </w:rPr>
        <w:t>agree to comply</w:t>
      </w:r>
      <w:r w:rsidR="00330CD5" w:rsidRPr="004E5781">
        <w:rPr>
          <w:rFonts w:ascii="Times New Roman" w:hAnsi="Times New Roman"/>
          <w:b w:val="0"/>
          <w:caps w:val="0"/>
          <w:sz w:val="22"/>
          <w:szCs w:val="22"/>
          <w:lang w:val="en-US"/>
        </w:rPr>
        <w:t xml:space="preserve"> and oblige their Affiliated Entities, Linked Third Parties and Sub-Contractors to comply</w:t>
      </w:r>
      <w:r w:rsidRPr="004E5781">
        <w:rPr>
          <w:rFonts w:ascii="Times New Roman" w:hAnsi="Times New Roman"/>
          <w:b w:val="0"/>
          <w:caps w:val="0"/>
          <w:sz w:val="22"/>
          <w:szCs w:val="22"/>
          <w:lang w:val="en-US"/>
        </w:rPr>
        <w:t xml:space="preserve">, as a minimum, with these core principles:  </w:t>
      </w:r>
    </w:p>
    <w:p w14:paraId="3E126F0A"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Access to species appropriate food and water;</w:t>
      </w:r>
    </w:p>
    <w:p w14:paraId="643A97CA"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Access to species specific housing, including species appropriate temperature and humidity levels;</w:t>
      </w:r>
    </w:p>
    <w:p w14:paraId="36DE1353"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 xml:space="preserve">Access to humane care and a </w:t>
      </w:r>
      <w:proofErr w:type="spellStart"/>
      <w:r w:rsidRPr="004E5781">
        <w:rPr>
          <w:rFonts w:ascii="Times New Roman" w:hAnsi="Times New Roman"/>
          <w:b w:val="0"/>
          <w:caps w:val="0"/>
          <w:sz w:val="22"/>
          <w:szCs w:val="22"/>
          <w:lang w:val="en-US"/>
        </w:rPr>
        <w:t>programme</w:t>
      </w:r>
      <w:proofErr w:type="spellEnd"/>
      <w:r w:rsidRPr="004E5781">
        <w:rPr>
          <w:rFonts w:ascii="Times New Roman" w:hAnsi="Times New Roman"/>
          <w:b w:val="0"/>
          <w:caps w:val="0"/>
          <w:sz w:val="22"/>
          <w:szCs w:val="22"/>
          <w:lang w:val="en-US"/>
        </w:rPr>
        <w:t xml:space="preserve"> of veterinary care;</w:t>
      </w:r>
    </w:p>
    <w:p w14:paraId="0098230F"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Ability to demonstrate species-specific behavior;</w:t>
      </w:r>
    </w:p>
    <w:p w14:paraId="6785A9FF"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 xml:space="preserve">Adherence to principles of replacement, reduction and refinement in the design of in vivo studies; </w:t>
      </w:r>
    </w:p>
    <w:p w14:paraId="0DD79AA5"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Study design reviewed by institutional ethical review panel;</w:t>
      </w:r>
    </w:p>
    <w:p w14:paraId="23546650"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 xml:space="preserve">Commitment to minimizing pain and distress during in vivo studies; and </w:t>
      </w:r>
    </w:p>
    <w:p w14:paraId="77E5D1A4" w14:textId="77777777" w:rsidR="006744AC" w:rsidRPr="004E5781" w:rsidRDefault="006744AC" w:rsidP="002077E9">
      <w:pPr>
        <w:pStyle w:val="LawAnnex11Heading"/>
        <w:numPr>
          <w:ilvl w:val="0"/>
          <w:numId w:val="49"/>
        </w:numPr>
        <w:ind w:hanging="720"/>
        <w:rPr>
          <w:rFonts w:ascii="Times New Roman" w:hAnsi="Times New Roman"/>
          <w:b w:val="0"/>
          <w:caps w:val="0"/>
          <w:sz w:val="22"/>
          <w:szCs w:val="22"/>
          <w:lang w:val="en-US"/>
        </w:rPr>
      </w:pPr>
      <w:r w:rsidRPr="004E5781">
        <w:rPr>
          <w:rFonts w:ascii="Times New Roman" w:hAnsi="Times New Roman"/>
          <w:b w:val="0"/>
          <w:caps w:val="0"/>
          <w:sz w:val="22"/>
          <w:szCs w:val="22"/>
          <w:lang w:val="en-US"/>
        </w:rPr>
        <w:t>Work performed by appropriately trained staff.</w:t>
      </w:r>
    </w:p>
    <w:p w14:paraId="46A884D4" w14:textId="77777777" w:rsidR="006744AC" w:rsidRPr="004E5781" w:rsidRDefault="006744AC" w:rsidP="006744AC">
      <w:pPr>
        <w:pStyle w:val="LawAnnex11Heading"/>
        <w:numPr>
          <w:ilvl w:val="0"/>
          <w:numId w:val="0"/>
        </w:numPr>
        <w:rPr>
          <w:rFonts w:ascii="Times New Roman" w:hAnsi="Times New Roman"/>
          <w:b w:val="0"/>
          <w:caps w:val="0"/>
          <w:sz w:val="22"/>
          <w:szCs w:val="22"/>
          <w:lang w:val="en-US"/>
        </w:rPr>
      </w:pPr>
      <w:r w:rsidRPr="004E5781">
        <w:rPr>
          <w:rFonts w:ascii="Times New Roman" w:hAnsi="Times New Roman"/>
          <w:b w:val="0"/>
          <w:caps w:val="0"/>
          <w:sz w:val="22"/>
          <w:szCs w:val="22"/>
        </w:rPr>
        <w:t xml:space="preserve">Beneficiaries, Affiliated Entities, Linked Third Parties and </w:t>
      </w:r>
      <w:r w:rsidRPr="004E5781">
        <w:rPr>
          <w:rFonts w:ascii="Times New Roman" w:hAnsi="Times New Roman"/>
          <w:b w:val="0"/>
          <w:caps w:val="0"/>
          <w:sz w:val="22"/>
          <w:szCs w:val="22"/>
          <w:lang w:val="en-US"/>
        </w:rPr>
        <w:t>Sub-Contractors may be required to provide evidence to other Beneficiaries within the Project that they can confirm adherence to the above principles and guidelines. Beneficiaries reserve the right to conduct due diligence, that could require site visits, to be assured of such compliance. If any material deficiencies are subsequently identified the</w:t>
      </w:r>
      <w:r w:rsidRPr="004E5781">
        <w:rPr>
          <w:rFonts w:ascii="Times New Roman" w:hAnsi="Times New Roman"/>
          <w:b w:val="0"/>
          <w:caps w:val="0"/>
          <w:sz w:val="22"/>
          <w:szCs w:val="22"/>
        </w:rPr>
        <w:t xml:space="preserve"> Beneficiary</w:t>
      </w:r>
      <w:r w:rsidRPr="004E5781">
        <w:rPr>
          <w:rFonts w:ascii="Times New Roman" w:hAnsi="Times New Roman"/>
          <w:b w:val="0"/>
          <w:caps w:val="0"/>
          <w:sz w:val="22"/>
          <w:szCs w:val="22"/>
          <w:lang w:val="en-US"/>
        </w:rPr>
        <w:t xml:space="preserve"> concerned shall </w:t>
      </w:r>
      <w:proofErr w:type="spellStart"/>
      <w:r w:rsidRPr="004E5781">
        <w:rPr>
          <w:rFonts w:ascii="Times New Roman" w:hAnsi="Times New Roman"/>
          <w:b w:val="0"/>
          <w:caps w:val="0"/>
          <w:sz w:val="22"/>
          <w:szCs w:val="22"/>
          <w:lang w:val="en-US"/>
        </w:rPr>
        <w:t>endeavour</w:t>
      </w:r>
      <w:proofErr w:type="spellEnd"/>
      <w:r w:rsidRPr="004E5781">
        <w:rPr>
          <w:rFonts w:ascii="Times New Roman" w:hAnsi="Times New Roman"/>
          <w:b w:val="0"/>
          <w:caps w:val="0"/>
          <w:sz w:val="22"/>
          <w:szCs w:val="22"/>
          <w:lang w:val="en-US"/>
        </w:rPr>
        <w:t xml:space="preserve"> in good faith to take </w:t>
      </w:r>
      <w:r w:rsidR="00330CD5" w:rsidRPr="004E5781">
        <w:rPr>
          <w:rFonts w:ascii="Times New Roman" w:hAnsi="Times New Roman"/>
          <w:b w:val="0"/>
          <w:caps w:val="0"/>
          <w:sz w:val="22"/>
          <w:szCs w:val="22"/>
          <w:lang w:val="en-US"/>
        </w:rPr>
        <w:t xml:space="preserve">(or have their </w:t>
      </w:r>
      <w:r w:rsidR="00330CD5" w:rsidRPr="004E5781">
        <w:rPr>
          <w:rFonts w:ascii="Times New Roman" w:hAnsi="Times New Roman"/>
          <w:b w:val="0"/>
          <w:caps w:val="0"/>
          <w:sz w:val="22"/>
          <w:szCs w:val="22"/>
        </w:rPr>
        <w:t xml:space="preserve">Affiliated Entity, Linked Third Party and/or </w:t>
      </w:r>
      <w:r w:rsidR="00330CD5" w:rsidRPr="004E5781">
        <w:rPr>
          <w:rFonts w:ascii="Times New Roman" w:hAnsi="Times New Roman"/>
          <w:b w:val="0"/>
          <w:caps w:val="0"/>
          <w:sz w:val="22"/>
          <w:szCs w:val="22"/>
          <w:lang w:val="en-US"/>
        </w:rPr>
        <w:t xml:space="preserve">Sub-Contractor concerned take) </w:t>
      </w:r>
      <w:r w:rsidRPr="004E5781">
        <w:rPr>
          <w:rFonts w:ascii="Times New Roman" w:hAnsi="Times New Roman"/>
          <w:b w:val="0"/>
          <w:caps w:val="0"/>
          <w:sz w:val="22"/>
          <w:szCs w:val="22"/>
          <w:lang w:val="en-US"/>
        </w:rPr>
        <w:t>reasonable and practical corrective measures to remedy any such material deficiencies.</w:t>
      </w:r>
    </w:p>
    <w:bookmarkEnd w:id="200"/>
    <w:p w14:paraId="49FC836B" w14:textId="1BB3EFFC" w:rsidR="003E255F" w:rsidRPr="004E5781" w:rsidRDefault="00325686" w:rsidP="004952F1">
      <w:pPr>
        <w:ind w:left="0"/>
        <w:rPr>
          <w:rFonts w:ascii="Times New Roman" w:hAnsi="Times New Roman"/>
          <w:b/>
          <w:sz w:val="22"/>
        </w:rPr>
      </w:pPr>
      <w:r w:rsidRPr="004E5781">
        <w:rPr>
          <w:rFonts w:ascii="Times New Roman" w:hAnsi="Times New Roman"/>
          <w:sz w:val="22"/>
        </w:rPr>
        <w:br w:type="page"/>
      </w:r>
    </w:p>
    <w:p w14:paraId="35A8365A" w14:textId="2000F78A" w:rsidR="00B021EB" w:rsidRPr="004E5781" w:rsidRDefault="00B021EB" w:rsidP="00CC295E">
      <w:pPr>
        <w:ind w:left="0"/>
        <w:rPr>
          <w:rFonts w:ascii="Times New Roman" w:hAnsi="Times New Roman"/>
          <w:sz w:val="22"/>
        </w:rPr>
      </w:pPr>
      <w:r w:rsidRPr="004E5781">
        <w:rPr>
          <w:rFonts w:ascii="Times New Roman" w:hAnsi="Times New Roman"/>
          <w:b/>
          <w:sz w:val="22"/>
        </w:rPr>
        <w:lastRenderedPageBreak/>
        <w:t>Appendix 4: Agreement on Background pursuant to Clause 6.1.1 of the Consortium Agreement</w:t>
      </w:r>
    </w:p>
    <w:p w14:paraId="1139E421"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sz w:val="22"/>
          <w:lang w:eastAsia="en-US"/>
        </w:rPr>
      </w:pPr>
    </w:p>
    <w:p w14:paraId="74F179C3" w14:textId="2439658E" w:rsidR="00B021EB" w:rsidRPr="004E5781" w:rsidDel="00D153DE"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sz w:val="22"/>
          <w:lang w:val="en-GB" w:eastAsia="en-US"/>
        </w:rPr>
        <w:t xml:space="preserve">The Beneficiaries to this Action hereby identify and agree on the Background for this Action pursuant to Clause 6.1.1 of the Consortium Agreement as listed in the chart below. The Beneficiaries acknowledge and agree that the Access Rights as identified in the Grant Agreement and Consortium Agreement apply to the below identified Background. </w:t>
      </w:r>
    </w:p>
    <w:p w14:paraId="6ED91B62" w14:textId="77777777" w:rsidR="00B021EB" w:rsidRPr="004E5781" w:rsidDel="00D153DE"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p>
    <w:p w14:paraId="4336FFB6" w14:textId="297AFF81" w:rsidR="00E67D4E" w:rsidRPr="004E5781" w:rsidRDefault="00E67D4E" w:rsidP="00E67D4E">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sz w:val="22"/>
          <w:lang w:val="en-GB" w:eastAsia="en-US"/>
        </w:rPr>
        <w:t xml:space="preserve">Furthermore, the Beneficiaries acknowledge that the IMI-2 JU has agreed to exclude the below Background identified under Section 4.2. </w:t>
      </w:r>
      <w:proofErr w:type="gramStart"/>
      <w:r w:rsidRPr="004E5781">
        <w:rPr>
          <w:rFonts w:ascii="Times New Roman" w:hAnsi="Times New Roman"/>
          <w:bCs/>
          <w:sz w:val="22"/>
          <w:lang w:val="en-GB" w:eastAsia="en-US"/>
        </w:rPr>
        <w:t>to</w:t>
      </w:r>
      <w:proofErr w:type="gramEnd"/>
      <w:r w:rsidRPr="004E5781">
        <w:rPr>
          <w:rFonts w:ascii="Times New Roman" w:hAnsi="Times New Roman"/>
          <w:bCs/>
          <w:sz w:val="22"/>
          <w:lang w:val="en-GB" w:eastAsia="en-US"/>
        </w:rPr>
        <w:t xml:space="preserve"> be wholly or partially excluded from Access Rights by Third Parties, per Article 25.4 of the Grant Agreement.</w:t>
      </w:r>
    </w:p>
    <w:p w14:paraId="4DF35CC5" w14:textId="77777777" w:rsidR="007A5E09" w:rsidRPr="004E5781" w:rsidRDefault="007A5E09" w:rsidP="007A5E09">
      <w:pPr>
        <w:tabs>
          <w:tab w:val="left" w:pos="567"/>
          <w:tab w:val="left" w:pos="1134"/>
        </w:tabs>
        <w:autoSpaceDE/>
        <w:autoSpaceDN/>
        <w:adjustRightInd/>
        <w:spacing w:after="0" w:line="240" w:lineRule="auto"/>
        <w:ind w:left="0"/>
        <w:rPr>
          <w:rFonts w:ascii="Times New Roman" w:hAnsi="Times New Roman"/>
          <w:bCs/>
          <w:sz w:val="22"/>
          <w:lang w:val="en-GB" w:eastAsia="en-US"/>
        </w:rPr>
      </w:pPr>
    </w:p>
    <w:p w14:paraId="3924A5A4" w14:textId="280EEEF0" w:rsidR="007A5E09" w:rsidRPr="004E5781" w:rsidRDefault="007A5E09" w:rsidP="007A5E09">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sz w:val="22"/>
          <w:lang w:val="en-GB" w:eastAsia="en-US"/>
        </w:rPr>
        <w:t>Section 4.3 lists the Materials Needed to carry out the Action. For the avoidance of doubt, as indicated in the Consortium Agreement, unless they are also listed as Background, no Access Rights are granted on such Materials.</w:t>
      </w:r>
    </w:p>
    <w:p w14:paraId="288AE5C4"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sz w:val="22"/>
          <w:lang w:val="en-GB" w:eastAsia="en-US"/>
        </w:rPr>
      </w:pPr>
    </w:p>
    <w:p w14:paraId="739D4819" w14:textId="42B547E9" w:rsidR="00B021EB" w:rsidRPr="004E5781" w:rsidRDefault="00E67D4E"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t xml:space="preserve">4.1. </w:t>
      </w:r>
      <w:r w:rsidR="00B021EB" w:rsidRPr="004E5781">
        <w:rPr>
          <w:rFonts w:ascii="Times New Roman" w:hAnsi="Times New Roman"/>
          <w:b/>
          <w:bCs/>
          <w:caps/>
          <w:sz w:val="22"/>
          <w:lang w:val="en-GB" w:eastAsia="en-US"/>
        </w:rPr>
        <w:t xml:space="preserve">Background </w:t>
      </w:r>
      <w:r w:rsidRPr="004E5781">
        <w:rPr>
          <w:rFonts w:ascii="Times New Roman" w:hAnsi="Times New Roman"/>
          <w:b/>
          <w:bCs/>
          <w:caps/>
          <w:sz w:val="22"/>
          <w:lang w:val="en-GB" w:eastAsia="en-US"/>
        </w:rPr>
        <w:t xml:space="preserve">TO BE SUBJECT OF ACCESS </w:t>
      </w:r>
      <w:r w:rsidR="00B021EB" w:rsidRPr="004E5781">
        <w:rPr>
          <w:rFonts w:ascii="Times New Roman" w:hAnsi="Times New Roman"/>
          <w:b/>
          <w:bCs/>
          <w:caps/>
          <w:sz w:val="22"/>
          <w:lang w:val="en-GB" w:eastAsia="en-US"/>
        </w:rPr>
        <w:t>pursuant to Clause 6.1.1 of the Consortium Agreement</w:t>
      </w:r>
      <w:r w:rsidRPr="004E5781">
        <w:rPr>
          <w:rFonts w:ascii="Times New Roman" w:hAnsi="Times New Roman"/>
          <w:b/>
          <w:bCs/>
          <w:caps/>
          <w:sz w:val="22"/>
          <w:lang w:val="en-GB" w:eastAsia="en-US"/>
        </w:rPr>
        <w:t xml:space="preserve"> </w:t>
      </w:r>
    </w:p>
    <w:p w14:paraId="73E3D440" w14:textId="77777777" w:rsidR="00B021EB" w:rsidRPr="004E5781" w:rsidRDefault="00B021EB" w:rsidP="00CC295E">
      <w:pPr>
        <w:autoSpaceDN/>
        <w:adjustRightInd/>
        <w:spacing w:after="0" w:line="240" w:lineRule="auto"/>
        <w:ind w:left="0"/>
        <w:jc w:val="left"/>
        <w:rPr>
          <w:rFonts w:ascii="Times New Roman" w:hAnsi="Times New Roman"/>
          <w:b/>
          <w:bCs/>
          <w:sz w:val="22"/>
          <w:lang w:val="en-GB"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65"/>
        <w:gridCol w:w="1378"/>
        <w:gridCol w:w="1448"/>
        <w:gridCol w:w="1448"/>
        <w:gridCol w:w="937"/>
        <w:gridCol w:w="1628"/>
      </w:tblGrid>
      <w:tr w:rsidR="00B021EB" w:rsidRPr="004E5781" w14:paraId="74E11DA2" w14:textId="77777777" w:rsidTr="00E67D4E">
        <w:trPr>
          <w:trHeight w:val="1254"/>
          <w:jc w:val="center"/>
        </w:trPr>
        <w:tc>
          <w:tcPr>
            <w:tcW w:w="685" w:type="pct"/>
            <w:tcBorders>
              <w:top w:val="single" w:sz="4" w:space="0" w:color="auto"/>
              <w:left w:val="single" w:sz="4" w:space="0" w:color="auto"/>
              <w:bottom w:val="single" w:sz="4" w:space="0" w:color="auto"/>
              <w:right w:val="single" w:sz="4" w:space="0" w:color="auto"/>
            </w:tcBorders>
            <w:hideMark/>
          </w:tcPr>
          <w:p w14:paraId="06528E1E"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N° Beneficiary</w:t>
            </w:r>
          </w:p>
        </w:tc>
        <w:tc>
          <w:tcPr>
            <w:tcW w:w="723" w:type="pct"/>
            <w:tcBorders>
              <w:top w:val="single" w:sz="4" w:space="0" w:color="auto"/>
              <w:left w:val="single" w:sz="4" w:space="0" w:color="auto"/>
              <w:bottom w:val="single" w:sz="4" w:space="0" w:color="auto"/>
              <w:right w:val="single" w:sz="4" w:space="0" w:color="auto"/>
            </w:tcBorders>
            <w:hideMark/>
          </w:tcPr>
          <w:p w14:paraId="2822D9E9"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Owner (Beneficiary acronym)</w:t>
            </w:r>
          </w:p>
        </w:tc>
        <w:tc>
          <w:tcPr>
            <w:tcW w:w="730" w:type="pct"/>
            <w:tcBorders>
              <w:top w:val="single" w:sz="4" w:space="0" w:color="auto"/>
              <w:left w:val="single" w:sz="4" w:space="0" w:color="auto"/>
              <w:bottom w:val="single" w:sz="4" w:space="0" w:color="auto"/>
              <w:right w:val="single" w:sz="4" w:space="0" w:color="auto"/>
            </w:tcBorders>
            <w:hideMark/>
          </w:tcPr>
          <w:p w14:paraId="5C0E7E48" w14:textId="77777777" w:rsidR="00B021EB" w:rsidRPr="004E5781" w:rsidRDefault="00B021EB" w:rsidP="00CC295E">
            <w:pPr>
              <w:tabs>
                <w:tab w:val="left" w:pos="567"/>
                <w:tab w:val="left" w:pos="1134"/>
              </w:tabs>
              <w:suppressAutoHyphens/>
              <w:autoSpaceDE/>
              <w:autoSpaceDN/>
              <w:adjustRightInd/>
              <w:spacing w:after="0" w:line="240" w:lineRule="auto"/>
              <w:ind w:left="0"/>
              <w:jc w:val="left"/>
              <w:rPr>
                <w:rFonts w:ascii="Times New Roman" w:hAnsi="Times New Roman"/>
                <w:b/>
                <w:sz w:val="22"/>
                <w:lang w:eastAsia="ar-SA"/>
              </w:rPr>
            </w:pPr>
            <w:r w:rsidRPr="004E5781">
              <w:rPr>
                <w:rFonts w:ascii="Times New Roman" w:hAnsi="Times New Roman"/>
                <w:b/>
                <w:sz w:val="22"/>
                <w:lang w:val="en-GB" w:eastAsia="en-US"/>
              </w:rPr>
              <w:t xml:space="preserve">Background (with the exclusion of Materials) </w:t>
            </w:r>
          </w:p>
        </w:tc>
        <w:tc>
          <w:tcPr>
            <w:tcW w:w="767" w:type="pct"/>
            <w:tcBorders>
              <w:top w:val="single" w:sz="4" w:space="0" w:color="auto"/>
              <w:left w:val="single" w:sz="4" w:space="0" w:color="auto"/>
              <w:bottom w:val="single" w:sz="4" w:space="0" w:color="auto"/>
              <w:right w:val="single" w:sz="4" w:space="0" w:color="auto"/>
            </w:tcBorders>
            <w:hideMark/>
          </w:tcPr>
          <w:p w14:paraId="330F8AAA"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Type of Background</w:t>
            </w:r>
            <w:r w:rsidRPr="004E5781">
              <w:rPr>
                <w:rFonts w:ascii="Times New Roman" w:hAnsi="Times New Roman"/>
                <w:b/>
                <w:sz w:val="22"/>
                <w:vertAlign w:val="superscript"/>
                <w:lang w:val="en-GB" w:eastAsia="en-US"/>
              </w:rPr>
              <w:footnoteReference w:id="9"/>
            </w:r>
          </w:p>
        </w:tc>
        <w:tc>
          <w:tcPr>
            <w:tcW w:w="767" w:type="pct"/>
            <w:tcBorders>
              <w:top w:val="single" w:sz="4" w:space="0" w:color="auto"/>
              <w:left w:val="single" w:sz="4" w:space="0" w:color="auto"/>
              <w:bottom w:val="single" w:sz="4" w:space="0" w:color="auto"/>
              <w:right w:val="single" w:sz="4" w:space="0" w:color="auto"/>
            </w:tcBorders>
            <w:hideMark/>
          </w:tcPr>
          <w:p w14:paraId="764774EB" w14:textId="18D1A486" w:rsidR="00B021EB" w:rsidRPr="00487A87" w:rsidRDefault="00B021EB" w:rsidP="00644C81">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val="en-GB" w:eastAsia="en-US"/>
              </w:rPr>
              <w:t xml:space="preserve">Beneficiary </w:t>
            </w:r>
            <w:r w:rsidR="00644C81" w:rsidRPr="004E5781">
              <w:rPr>
                <w:rFonts w:ascii="Times New Roman" w:hAnsi="Times New Roman"/>
                <w:b/>
                <w:sz w:val="22"/>
                <w:lang w:val="en-GB" w:eastAsia="en-US"/>
              </w:rPr>
              <w:t>who needs access to the</w:t>
            </w:r>
            <w:r w:rsidRPr="004E5781">
              <w:rPr>
                <w:rFonts w:ascii="Times New Roman" w:hAnsi="Times New Roman"/>
                <w:b/>
                <w:sz w:val="22"/>
                <w:lang w:val="en-GB" w:eastAsia="en-US"/>
              </w:rPr>
              <w:t xml:space="preserve"> Background</w:t>
            </w:r>
            <w:r w:rsidRPr="004E5781">
              <w:rPr>
                <w:rFonts w:ascii="Times New Roman" w:hAnsi="Times New Roman"/>
                <w:b/>
                <w:sz w:val="22"/>
                <w:vertAlign w:val="superscript"/>
                <w:lang w:val="en-GB" w:eastAsia="en-US"/>
              </w:rPr>
              <w:footnoteReference w:id="10"/>
            </w:r>
          </w:p>
        </w:tc>
        <w:tc>
          <w:tcPr>
            <w:tcW w:w="497" w:type="pct"/>
            <w:tcBorders>
              <w:top w:val="single" w:sz="4" w:space="0" w:color="auto"/>
              <w:left w:val="single" w:sz="4" w:space="0" w:color="auto"/>
              <w:bottom w:val="single" w:sz="4" w:space="0" w:color="auto"/>
              <w:right w:val="single" w:sz="4" w:space="0" w:color="auto"/>
            </w:tcBorders>
            <w:hideMark/>
          </w:tcPr>
          <w:p w14:paraId="2E5D616B"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Related WP or task</w:t>
            </w:r>
          </w:p>
        </w:tc>
        <w:tc>
          <w:tcPr>
            <w:tcW w:w="830" w:type="pct"/>
            <w:tcBorders>
              <w:top w:val="single" w:sz="4" w:space="0" w:color="auto"/>
              <w:left w:val="single" w:sz="4" w:space="0" w:color="auto"/>
              <w:bottom w:val="single" w:sz="4" w:space="0" w:color="auto"/>
              <w:right w:val="single" w:sz="4" w:space="0" w:color="auto"/>
            </w:tcBorders>
            <w:hideMark/>
          </w:tcPr>
          <w:p w14:paraId="4F6F1E10" w14:textId="7AC7B4C1"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eastAsia="en-US"/>
              </w:rPr>
              <w:t xml:space="preserve">Is there any legal restriction to the use of your </w:t>
            </w:r>
            <w:r w:rsidR="003B0F72" w:rsidRPr="004E5781">
              <w:rPr>
                <w:rFonts w:ascii="Times New Roman" w:hAnsi="Times New Roman"/>
                <w:b/>
                <w:sz w:val="22"/>
                <w:lang w:eastAsia="en-US"/>
              </w:rPr>
              <w:t>Background?</w:t>
            </w:r>
            <w:r w:rsidRPr="004E5781">
              <w:rPr>
                <w:rFonts w:ascii="Times New Roman" w:hAnsi="Times New Roman"/>
                <w:b/>
                <w:sz w:val="22"/>
                <w:vertAlign w:val="superscript"/>
                <w:lang w:eastAsia="en-US"/>
              </w:rPr>
              <w:footnoteReference w:id="11"/>
            </w:r>
          </w:p>
        </w:tc>
      </w:tr>
      <w:tr w:rsidR="00E67D4E" w:rsidRPr="004E5781" w14:paraId="3A64BB09" w14:textId="77777777" w:rsidTr="00E67D4E">
        <w:trPr>
          <w:trHeight w:val="1238"/>
          <w:jc w:val="center"/>
        </w:trPr>
        <w:tc>
          <w:tcPr>
            <w:tcW w:w="685" w:type="pct"/>
            <w:tcBorders>
              <w:top w:val="single" w:sz="4" w:space="0" w:color="auto"/>
              <w:left w:val="single" w:sz="4" w:space="0" w:color="auto"/>
              <w:bottom w:val="single" w:sz="4" w:space="0" w:color="auto"/>
              <w:right w:val="single" w:sz="4" w:space="0" w:color="auto"/>
            </w:tcBorders>
          </w:tcPr>
          <w:p w14:paraId="7B3AB72D" w14:textId="767CC9CE"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x</w:t>
            </w:r>
            <w:r w:rsidRPr="004E5781">
              <w:rPr>
                <w:rFonts w:ascii="Times New Roman" w:hAnsi="Times New Roman"/>
                <w:sz w:val="22"/>
                <w:lang w:eastAsia="ar-SA"/>
              </w:rPr>
              <w:t>]</w:t>
            </w:r>
          </w:p>
        </w:tc>
        <w:tc>
          <w:tcPr>
            <w:tcW w:w="723" w:type="pct"/>
            <w:tcBorders>
              <w:top w:val="single" w:sz="4" w:space="0" w:color="auto"/>
              <w:left w:val="single" w:sz="4" w:space="0" w:color="auto"/>
              <w:bottom w:val="single" w:sz="4" w:space="0" w:color="auto"/>
              <w:right w:val="single" w:sz="4" w:space="0" w:color="auto"/>
            </w:tcBorders>
            <w:hideMark/>
          </w:tcPr>
          <w:p w14:paraId="169225C6" w14:textId="2C56E730"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company</w:t>
            </w:r>
            <w:r w:rsidRPr="004E5781">
              <w:rPr>
                <w:rFonts w:ascii="Times New Roman" w:hAnsi="Times New Roman"/>
                <w:sz w:val="22"/>
                <w:lang w:eastAsia="ar-SA"/>
              </w:rPr>
              <w:t>]</w:t>
            </w:r>
          </w:p>
        </w:tc>
        <w:tc>
          <w:tcPr>
            <w:tcW w:w="730" w:type="pct"/>
            <w:tcBorders>
              <w:top w:val="single" w:sz="4" w:space="0" w:color="auto"/>
              <w:left w:val="single" w:sz="4" w:space="0" w:color="auto"/>
              <w:bottom w:val="single" w:sz="4" w:space="0" w:color="auto"/>
              <w:right w:val="single" w:sz="4" w:space="0" w:color="auto"/>
            </w:tcBorders>
          </w:tcPr>
          <w:p w14:paraId="7FBFCA1C" w14:textId="1CEFDFF3" w:rsidR="00E67D4E" w:rsidRPr="004E5781" w:rsidRDefault="00E67D4E"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the needed background</w:t>
            </w:r>
            <w:r w:rsidRPr="004E5781">
              <w:rPr>
                <w:rFonts w:ascii="Times New Roman" w:hAnsi="Times New Roman"/>
                <w:sz w:val="22"/>
                <w:lang w:eastAsia="ar-SA"/>
              </w:rPr>
              <w:t>]</w:t>
            </w:r>
          </w:p>
        </w:tc>
        <w:tc>
          <w:tcPr>
            <w:tcW w:w="767" w:type="pct"/>
            <w:tcBorders>
              <w:top w:val="single" w:sz="4" w:space="0" w:color="auto"/>
              <w:left w:val="single" w:sz="4" w:space="0" w:color="auto"/>
              <w:bottom w:val="single" w:sz="4" w:space="0" w:color="auto"/>
              <w:right w:val="single" w:sz="4" w:space="0" w:color="auto"/>
            </w:tcBorders>
          </w:tcPr>
          <w:p w14:paraId="7BB98250" w14:textId="396F3A01"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add type</w:t>
            </w:r>
            <w:r w:rsidRPr="004E5781">
              <w:rPr>
                <w:rFonts w:ascii="Times New Roman" w:hAnsi="Times New Roman"/>
                <w:sz w:val="22"/>
                <w:lang w:eastAsia="ar-SA"/>
              </w:rPr>
              <w:t>]</w:t>
            </w:r>
          </w:p>
        </w:tc>
        <w:tc>
          <w:tcPr>
            <w:tcW w:w="767" w:type="pct"/>
            <w:tcBorders>
              <w:top w:val="single" w:sz="4" w:space="0" w:color="auto"/>
              <w:left w:val="single" w:sz="4" w:space="0" w:color="auto"/>
              <w:bottom w:val="single" w:sz="4" w:space="0" w:color="auto"/>
              <w:right w:val="single" w:sz="4" w:space="0" w:color="auto"/>
            </w:tcBorders>
          </w:tcPr>
          <w:p w14:paraId="7B111233" w14:textId="77777777" w:rsidR="00E67D4E" w:rsidRPr="004E5781" w:rsidRDefault="00E67D4E" w:rsidP="00E67D4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All</w:t>
            </w:r>
            <w:r w:rsidRPr="004E5781">
              <w:rPr>
                <w:rFonts w:ascii="Times New Roman" w:hAnsi="Times New Roman"/>
                <w:sz w:val="22"/>
                <w:lang w:eastAsia="ar-SA"/>
              </w:rPr>
              <w:t xml:space="preserve"> ]</w:t>
            </w:r>
          </w:p>
          <w:p w14:paraId="58F42690" w14:textId="77777777" w:rsidR="00E67D4E" w:rsidRPr="004E5781" w:rsidRDefault="00E67D4E" w:rsidP="00E67D4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proofErr w:type="spellStart"/>
            <w:r w:rsidRPr="004E5781">
              <w:rPr>
                <w:rFonts w:ascii="Times New Roman" w:hAnsi="Times New Roman"/>
                <w:sz w:val="22"/>
                <w:shd w:val="pct15" w:color="auto" w:fill="FFFFFF"/>
                <w:lang w:eastAsia="ar-SA"/>
              </w:rPr>
              <w:t>Benf</w:t>
            </w:r>
            <w:proofErr w:type="spellEnd"/>
            <w:r w:rsidRPr="004E5781">
              <w:rPr>
                <w:rFonts w:ascii="Times New Roman" w:hAnsi="Times New Roman"/>
                <w:sz w:val="22"/>
                <w:shd w:val="pct15" w:color="auto" w:fill="FFFFFF"/>
                <w:lang w:eastAsia="ar-SA"/>
              </w:rPr>
              <w:t xml:space="preserve">. of </w:t>
            </w:r>
            <w:proofErr w:type="spellStart"/>
            <w:r w:rsidRPr="004E5781">
              <w:rPr>
                <w:rFonts w:ascii="Times New Roman" w:hAnsi="Times New Roman"/>
                <w:sz w:val="22"/>
                <w:shd w:val="pct15" w:color="auto" w:fill="FFFFFF"/>
                <w:lang w:eastAsia="ar-SA"/>
              </w:rPr>
              <w:t>WPx</w:t>
            </w:r>
            <w:proofErr w:type="spellEnd"/>
            <w:r w:rsidRPr="004E5781">
              <w:rPr>
                <w:rFonts w:ascii="Times New Roman" w:hAnsi="Times New Roman"/>
                <w:sz w:val="22"/>
                <w:lang w:eastAsia="ar-SA"/>
              </w:rPr>
              <w:t>]</w:t>
            </w:r>
          </w:p>
          <w:p w14:paraId="16C937B8"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497" w:type="pct"/>
            <w:tcBorders>
              <w:top w:val="single" w:sz="4" w:space="0" w:color="auto"/>
              <w:left w:val="single" w:sz="4" w:space="0" w:color="auto"/>
              <w:bottom w:val="single" w:sz="4" w:space="0" w:color="auto"/>
              <w:right w:val="single" w:sz="4" w:space="0" w:color="auto"/>
            </w:tcBorders>
            <w:hideMark/>
          </w:tcPr>
          <w:p w14:paraId="406B3CAD" w14:textId="0497369F"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en-US"/>
              </w:rPr>
              <w:t>[</w:t>
            </w:r>
            <w:r w:rsidRPr="004E5781">
              <w:rPr>
                <w:rFonts w:ascii="Times New Roman" w:hAnsi="Times New Roman"/>
                <w:sz w:val="22"/>
                <w:shd w:val="pct15" w:color="auto" w:fill="FFFFFF"/>
                <w:lang w:eastAsia="en-US"/>
              </w:rPr>
              <w:t>WP x</w:t>
            </w:r>
            <w:r w:rsidRPr="004E5781">
              <w:rPr>
                <w:rFonts w:ascii="Times New Roman" w:hAnsi="Times New Roman"/>
                <w:sz w:val="22"/>
                <w:lang w:eastAsia="en-US"/>
              </w:rPr>
              <w:t>]</w:t>
            </w:r>
          </w:p>
        </w:tc>
        <w:tc>
          <w:tcPr>
            <w:tcW w:w="830" w:type="pct"/>
            <w:tcBorders>
              <w:top w:val="single" w:sz="4" w:space="0" w:color="auto"/>
              <w:left w:val="single" w:sz="4" w:space="0" w:color="auto"/>
              <w:bottom w:val="single" w:sz="4" w:space="0" w:color="auto"/>
              <w:right w:val="single" w:sz="4" w:space="0" w:color="auto"/>
            </w:tcBorders>
          </w:tcPr>
          <w:p w14:paraId="6D03807A" w14:textId="3817172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third party limitations on use or other restrictions imposed by appl. law</w:t>
            </w:r>
            <w:r w:rsidRPr="004E5781">
              <w:rPr>
                <w:rFonts w:ascii="Times New Roman" w:hAnsi="Times New Roman"/>
                <w:sz w:val="22"/>
                <w:lang w:eastAsia="ar-SA"/>
              </w:rPr>
              <w:t>]</w:t>
            </w:r>
          </w:p>
        </w:tc>
      </w:tr>
      <w:tr w:rsidR="00E67D4E" w:rsidRPr="004E5781" w14:paraId="2D5EDB61" w14:textId="77777777" w:rsidTr="00E67D4E">
        <w:trPr>
          <w:trHeight w:val="1238"/>
          <w:jc w:val="center"/>
        </w:trPr>
        <w:tc>
          <w:tcPr>
            <w:tcW w:w="685" w:type="pct"/>
            <w:tcBorders>
              <w:top w:val="single" w:sz="4" w:space="0" w:color="auto"/>
              <w:left w:val="single" w:sz="4" w:space="0" w:color="auto"/>
              <w:bottom w:val="single" w:sz="4" w:space="0" w:color="auto"/>
              <w:right w:val="single" w:sz="4" w:space="0" w:color="auto"/>
            </w:tcBorders>
          </w:tcPr>
          <w:p w14:paraId="2D03C5AB"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23" w:type="pct"/>
            <w:tcBorders>
              <w:top w:val="single" w:sz="4" w:space="0" w:color="auto"/>
              <w:left w:val="single" w:sz="4" w:space="0" w:color="auto"/>
              <w:bottom w:val="single" w:sz="4" w:space="0" w:color="auto"/>
              <w:right w:val="single" w:sz="4" w:space="0" w:color="auto"/>
            </w:tcBorders>
          </w:tcPr>
          <w:p w14:paraId="04C2FBFA"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30" w:type="pct"/>
            <w:tcBorders>
              <w:top w:val="single" w:sz="4" w:space="0" w:color="auto"/>
              <w:left w:val="single" w:sz="4" w:space="0" w:color="auto"/>
              <w:bottom w:val="single" w:sz="4" w:space="0" w:color="auto"/>
              <w:right w:val="single" w:sz="4" w:space="0" w:color="auto"/>
            </w:tcBorders>
          </w:tcPr>
          <w:p w14:paraId="47496AE7" w14:textId="77777777" w:rsidR="00E67D4E" w:rsidRPr="004E5781" w:rsidRDefault="00E67D4E"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67" w:type="pct"/>
            <w:tcBorders>
              <w:top w:val="single" w:sz="4" w:space="0" w:color="auto"/>
              <w:left w:val="single" w:sz="4" w:space="0" w:color="auto"/>
              <w:bottom w:val="single" w:sz="4" w:space="0" w:color="auto"/>
              <w:right w:val="single" w:sz="4" w:space="0" w:color="auto"/>
            </w:tcBorders>
          </w:tcPr>
          <w:p w14:paraId="66970BE3"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67" w:type="pct"/>
            <w:tcBorders>
              <w:top w:val="single" w:sz="4" w:space="0" w:color="auto"/>
              <w:left w:val="single" w:sz="4" w:space="0" w:color="auto"/>
              <w:bottom w:val="single" w:sz="4" w:space="0" w:color="auto"/>
              <w:right w:val="single" w:sz="4" w:space="0" w:color="auto"/>
            </w:tcBorders>
          </w:tcPr>
          <w:p w14:paraId="4BAFF9DA" w14:textId="77777777" w:rsidR="00E67D4E" w:rsidRPr="004E5781" w:rsidRDefault="00E67D4E" w:rsidP="00E67D4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497" w:type="pct"/>
            <w:tcBorders>
              <w:top w:val="single" w:sz="4" w:space="0" w:color="auto"/>
              <w:left w:val="single" w:sz="4" w:space="0" w:color="auto"/>
              <w:bottom w:val="single" w:sz="4" w:space="0" w:color="auto"/>
              <w:right w:val="single" w:sz="4" w:space="0" w:color="auto"/>
            </w:tcBorders>
          </w:tcPr>
          <w:p w14:paraId="3910F9BC"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en-US"/>
              </w:rPr>
            </w:pPr>
          </w:p>
        </w:tc>
        <w:tc>
          <w:tcPr>
            <w:tcW w:w="830" w:type="pct"/>
            <w:tcBorders>
              <w:top w:val="single" w:sz="4" w:space="0" w:color="auto"/>
              <w:left w:val="single" w:sz="4" w:space="0" w:color="auto"/>
              <w:bottom w:val="single" w:sz="4" w:space="0" w:color="auto"/>
              <w:right w:val="single" w:sz="4" w:space="0" w:color="auto"/>
            </w:tcBorders>
          </w:tcPr>
          <w:p w14:paraId="5B497D75"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r w:rsidR="00E67D4E" w:rsidRPr="004E5781" w14:paraId="4AF20A16" w14:textId="77777777" w:rsidTr="00E67D4E">
        <w:trPr>
          <w:trHeight w:val="1483"/>
          <w:jc w:val="center"/>
        </w:trPr>
        <w:tc>
          <w:tcPr>
            <w:tcW w:w="685" w:type="pct"/>
            <w:tcBorders>
              <w:top w:val="single" w:sz="4" w:space="0" w:color="auto"/>
              <w:left w:val="single" w:sz="4" w:space="0" w:color="auto"/>
              <w:bottom w:val="single" w:sz="4" w:space="0" w:color="auto"/>
              <w:right w:val="single" w:sz="4" w:space="0" w:color="auto"/>
            </w:tcBorders>
          </w:tcPr>
          <w:p w14:paraId="456825B5"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23" w:type="pct"/>
            <w:tcBorders>
              <w:top w:val="single" w:sz="4" w:space="0" w:color="auto"/>
              <w:left w:val="single" w:sz="4" w:space="0" w:color="auto"/>
              <w:bottom w:val="single" w:sz="4" w:space="0" w:color="auto"/>
              <w:right w:val="single" w:sz="4" w:space="0" w:color="auto"/>
            </w:tcBorders>
            <w:hideMark/>
          </w:tcPr>
          <w:p w14:paraId="477B57A3"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30" w:type="pct"/>
            <w:tcBorders>
              <w:top w:val="single" w:sz="4" w:space="0" w:color="auto"/>
              <w:left w:val="single" w:sz="4" w:space="0" w:color="auto"/>
              <w:bottom w:val="single" w:sz="4" w:space="0" w:color="auto"/>
              <w:right w:val="single" w:sz="4" w:space="0" w:color="auto"/>
            </w:tcBorders>
          </w:tcPr>
          <w:p w14:paraId="61DDDB9C" w14:textId="77777777" w:rsidR="00E67D4E" w:rsidRPr="004E5781" w:rsidRDefault="00E67D4E"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67" w:type="pct"/>
            <w:tcBorders>
              <w:top w:val="single" w:sz="4" w:space="0" w:color="auto"/>
              <w:left w:val="single" w:sz="4" w:space="0" w:color="auto"/>
              <w:bottom w:val="single" w:sz="4" w:space="0" w:color="auto"/>
              <w:right w:val="single" w:sz="4" w:space="0" w:color="auto"/>
            </w:tcBorders>
          </w:tcPr>
          <w:p w14:paraId="173ECFE2"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67" w:type="pct"/>
            <w:tcBorders>
              <w:top w:val="single" w:sz="4" w:space="0" w:color="auto"/>
              <w:left w:val="single" w:sz="4" w:space="0" w:color="auto"/>
              <w:bottom w:val="single" w:sz="4" w:space="0" w:color="auto"/>
              <w:right w:val="single" w:sz="4" w:space="0" w:color="auto"/>
            </w:tcBorders>
          </w:tcPr>
          <w:p w14:paraId="5FB9CD44"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497" w:type="pct"/>
            <w:tcBorders>
              <w:top w:val="single" w:sz="4" w:space="0" w:color="auto"/>
              <w:left w:val="single" w:sz="4" w:space="0" w:color="auto"/>
              <w:bottom w:val="single" w:sz="4" w:space="0" w:color="auto"/>
              <w:right w:val="single" w:sz="4" w:space="0" w:color="auto"/>
            </w:tcBorders>
            <w:hideMark/>
          </w:tcPr>
          <w:p w14:paraId="7604A46F" w14:textId="2B12E4F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830" w:type="pct"/>
            <w:tcBorders>
              <w:top w:val="single" w:sz="4" w:space="0" w:color="auto"/>
              <w:left w:val="single" w:sz="4" w:space="0" w:color="auto"/>
              <w:bottom w:val="single" w:sz="4" w:space="0" w:color="auto"/>
              <w:right w:val="single" w:sz="4" w:space="0" w:color="auto"/>
            </w:tcBorders>
          </w:tcPr>
          <w:p w14:paraId="2B252465"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bl>
    <w:p w14:paraId="4279CE33" w14:textId="77777777" w:rsidR="00B021EB" w:rsidRPr="004E5781" w:rsidRDefault="00B021EB" w:rsidP="00CC295E">
      <w:pPr>
        <w:autoSpaceDN/>
        <w:adjustRightInd/>
        <w:spacing w:after="0" w:line="240" w:lineRule="auto"/>
        <w:ind w:left="0"/>
        <w:jc w:val="left"/>
        <w:rPr>
          <w:rFonts w:ascii="Times New Roman" w:hAnsi="Times New Roman"/>
          <w:b/>
          <w:bCs/>
          <w:sz w:val="22"/>
          <w:lang w:val="en-GB" w:eastAsia="ar-SA"/>
        </w:rPr>
      </w:pPr>
    </w:p>
    <w:p w14:paraId="55E85D0F" w14:textId="77777777" w:rsidR="00B021EB" w:rsidRPr="004E5781" w:rsidRDefault="00B021EB">
      <w:pPr>
        <w:autoSpaceDE/>
        <w:autoSpaceDN/>
        <w:adjustRightInd/>
        <w:spacing w:after="200" w:line="276" w:lineRule="auto"/>
        <w:ind w:left="0"/>
        <w:jc w:val="left"/>
        <w:rPr>
          <w:rFonts w:ascii="Times New Roman" w:hAnsi="Times New Roman"/>
          <w:b/>
          <w:bCs/>
          <w:caps/>
          <w:sz w:val="22"/>
          <w:lang w:val="en-GB" w:eastAsia="en-US"/>
        </w:rPr>
      </w:pPr>
      <w:r w:rsidRPr="004E5781">
        <w:rPr>
          <w:rFonts w:ascii="Times New Roman" w:hAnsi="Times New Roman"/>
          <w:b/>
          <w:bCs/>
          <w:caps/>
          <w:sz w:val="22"/>
          <w:lang w:val="en-GB" w:eastAsia="en-US"/>
        </w:rPr>
        <w:br w:type="page"/>
      </w:r>
    </w:p>
    <w:p w14:paraId="4E46DCD1" w14:textId="0EBEC374" w:rsidR="00B021EB" w:rsidRPr="004E5781" w:rsidRDefault="00E67D4E"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lastRenderedPageBreak/>
        <w:t xml:space="preserve">4.2. </w:t>
      </w:r>
      <w:r w:rsidR="00B021EB" w:rsidRPr="004E5781">
        <w:rPr>
          <w:rFonts w:ascii="Times New Roman" w:hAnsi="Times New Roman"/>
          <w:b/>
          <w:bCs/>
          <w:caps/>
          <w:sz w:val="22"/>
          <w:lang w:val="en-GB" w:eastAsia="en-US"/>
        </w:rPr>
        <w:t xml:space="preserve">SPECIFIC ELEMENTS OF Background WHICH ARE WHOLLY OR PARTIALLY </w:t>
      </w:r>
      <w:r w:rsidR="00B021EB" w:rsidRPr="004E5781">
        <w:rPr>
          <w:rFonts w:ascii="Times New Roman" w:hAnsi="Times New Roman"/>
          <w:b/>
          <w:bCs/>
          <w:caps/>
          <w:sz w:val="22"/>
          <w:u w:val="single"/>
          <w:lang w:val="en-GB" w:eastAsia="en-US"/>
        </w:rPr>
        <w:t>EXCLUDED FROM ACCESS rights BY THIRD PARTIES</w:t>
      </w:r>
    </w:p>
    <w:p w14:paraId="0F922C00"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75AEA8F4" w14:textId="35B00A5A"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caps/>
          <w:sz w:val="22"/>
          <w:lang w:val="en-GB" w:eastAsia="en-US"/>
        </w:rPr>
      </w:pPr>
      <w:r w:rsidRPr="004E5781">
        <w:rPr>
          <w:rFonts w:ascii="Times New Roman" w:hAnsi="Times New Roman"/>
          <w:b/>
          <w:bCs/>
          <w:caps/>
          <w:sz w:val="22"/>
          <w:lang w:val="en-GB" w:eastAsia="en-US"/>
        </w:rPr>
        <w:t>[</w:t>
      </w:r>
      <w:r w:rsidRPr="004E5781">
        <w:rPr>
          <w:rFonts w:ascii="Times New Roman" w:hAnsi="Times New Roman"/>
          <w:bCs/>
          <w:caps/>
          <w:sz w:val="22"/>
          <w:shd w:val="pct15" w:color="auto" w:fill="FFFFFF"/>
          <w:lang w:val="en-GB" w:eastAsia="en-US"/>
        </w:rPr>
        <w:t>identify and LIST – ON A PER BENEFICIARY BASIS - THE BACKGROUND FOR WHICH SUCH EXCEPTION WAS GRANTED BY THE IMI2 JU PER CLAUSE 25.4 OF THE GRANT AGREEMENT</w:t>
      </w:r>
      <w:r w:rsidRPr="004E5781">
        <w:rPr>
          <w:rFonts w:ascii="Times New Roman" w:hAnsi="Times New Roman"/>
          <w:bCs/>
          <w:caps/>
          <w:sz w:val="22"/>
          <w:lang w:val="en-GB" w:eastAsia="en-US"/>
        </w:rPr>
        <w:t>]</w:t>
      </w:r>
    </w:p>
    <w:p w14:paraId="4894983E"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caps/>
          <w:sz w:val="22"/>
          <w:lang w:val="en-GB" w:eastAsia="en-US"/>
        </w:rPr>
      </w:pPr>
    </w:p>
    <w:p w14:paraId="07A16941" w14:textId="77777777" w:rsidR="00B021EB" w:rsidRPr="004E5781" w:rsidRDefault="00B021EB" w:rsidP="002077E9">
      <w:pPr>
        <w:keepNext/>
        <w:numPr>
          <w:ilvl w:val="0"/>
          <w:numId w:val="50"/>
        </w:numPr>
        <w:tabs>
          <w:tab w:val="left" w:pos="567"/>
          <w:tab w:val="left" w:pos="1134"/>
        </w:tabs>
        <w:autoSpaceDE/>
        <w:autoSpaceDN/>
        <w:adjustRightInd/>
        <w:spacing w:after="0" w:line="240" w:lineRule="auto"/>
        <w:ind w:left="0" w:firstLine="0"/>
        <w:jc w:val="left"/>
        <w:outlineLvl w:val="8"/>
        <w:rPr>
          <w:rFonts w:ascii="Times New Roman" w:hAnsi="Times New Roman"/>
          <w:b/>
          <w:bCs/>
          <w:sz w:val="22"/>
          <w:u w:val="single"/>
          <w:lang w:val="en-GB" w:eastAsia="en-US"/>
        </w:rPr>
      </w:pPr>
    </w:p>
    <w:p w14:paraId="564F9736" w14:textId="77777777" w:rsidR="00B021EB" w:rsidRPr="004E5781" w:rsidRDefault="00B021EB" w:rsidP="00CC295E">
      <w:pPr>
        <w:autoSpaceDE/>
        <w:autoSpaceDN/>
        <w:adjustRightInd/>
        <w:spacing w:after="0" w:line="240" w:lineRule="auto"/>
        <w:ind w:left="0"/>
        <w:jc w:val="left"/>
        <w:rPr>
          <w:rFonts w:ascii="Times New Roman" w:hAnsi="Times New Roman"/>
          <w:sz w:val="22"/>
          <w:lang w:val="en-GB" w:eastAsia="en-US"/>
        </w:rPr>
      </w:pPr>
    </w:p>
    <w:p w14:paraId="4668E016" w14:textId="77777777" w:rsidR="00B021EB" w:rsidRPr="004E5781" w:rsidRDefault="00B021EB" w:rsidP="002077E9">
      <w:pPr>
        <w:keepNext/>
        <w:numPr>
          <w:ilvl w:val="0"/>
          <w:numId w:val="50"/>
        </w:numPr>
        <w:tabs>
          <w:tab w:val="left" w:pos="567"/>
          <w:tab w:val="left" w:pos="1134"/>
        </w:tabs>
        <w:autoSpaceDE/>
        <w:autoSpaceDN/>
        <w:adjustRightInd/>
        <w:spacing w:after="0" w:line="240" w:lineRule="auto"/>
        <w:ind w:left="0" w:firstLine="0"/>
        <w:jc w:val="left"/>
        <w:outlineLvl w:val="8"/>
        <w:rPr>
          <w:rFonts w:ascii="Times New Roman" w:hAnsi="Times New Roman"/>
          <w:sz w:val="22"/>
          <w:lang w:val="en-GB" w:eastAsia="en-US"/>
        </w:rPr>
      </w:pPr>
    </w:p>
    <w:p w14:paraId="4069944B"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2D6AD518"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35431C87" w14:textId="77777777" w:rsidR="00431E3F" w:rsidRPr="004E5781" w:rsidRDefault="00431E3F"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328AB2C9" w14:textId="77777777" w:rsidR="00431E3F" w:rsidRPr="004E5781" w:rsidRDefault="00431E3F" w:rsidP="00431E3F">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508E68E6" w14:textId="3B8D3082" w:rsidR="00431E3F" w:rsidRPr="004E5781" w:rsidRDefault="00431E3F" w:rsidP="00431E3F">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t>4.3</w:t>
      </w:r>
      <w:proofErr w:type="gramStart"/>
      <w:r w:rsidRPr="004E5781">
        <w:rPr>
          <w:rFonts w:ascii="Times New Roman" w:hAnsi="Times New Roman"/>
          <w:b/>
          <w:bCs/>
          <w:caps/>
          <w:sz w:val="22"/>
          <w:lang w:val="en-GB" w:eastAsia="en-US"/>
        </w:rPr>
        <w:t>. .</w:t>
      </w:r>
      <w:proofErr w:type="gramEnd"/>
      <w:r w:rsidRPr="004E5781">
        <w:rPr>
          <w:rFonts w:ascii="Times New Roman" w:hAnsi="Times New Roman"/>
          <w:b/>
          <w:bCs/>
          <w:caps/>
          <w:sz w:val="22"/>
          <w:lang w:val="en-GB" w:eastAsia="en-US"/>
        </w:rPr>
        <w:t xml:space="preserve"> PRESENTATION OF </w:t>
      </w:r>
      <w:r w:rsidRPr="004E5781">
        <w:rPr>
          <w:rFonts w:ascii="Times New Roman" w:hAnsi="Times New Roman"/>
          <w:b/>
          <w:bCs/>
          <w:caps/>
          <w:sz w:val="22"/>
          <w:u w:val="single"/>
          <w:lang w:val="en-GB" w:eastAsia="en-US"/>
        </w:rPr>
        <w:t>THE MATERIALS</w:t>
      </w:r>
      <w:r w:rsidRPr="004E5781">
        <w:rPr>
          <w:rFonts w:ascii="Times New Roman" w:hAnsi="Times New Roman"/>
          <w:b/>
          <w:bCs/>
          <w:caps/>
          <w:sz w:val="22"/>
          <w:lang w:val="en-GB" w:eastAsia="en-US"/>
        </w:rPr>
        <w:t xml:space="preserve"> BROUGHT IN BY THE BENEFICIARIES AND NEEDED TO CARRY OUT THE ACTION.</w:t>
      </w:r>
    </w:p>
    <w:p w14:paraId="025B14E7" w14:textId="77777777" w:rsidR="00431E3F" w:rsidRPr="004E5781" w:rsidRDefault="00431E3F" w:rsidP="00431E3F">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7B3D911F" w14:textId="77777777" w:rsidR="00431E3F" w:rsidRPr="004E5781" w:rsidRDefault="00431E3F" w:rsidP="00431E3F">
      <w:pPr>
        <w:tabs>
          <w:tab w:val="left" w:pos="567"/>
          <w:tab w:val="left" w:pos="1134"/>
        </w:tabs>
        <w:autoSpaceDE/>
        <w:autoSpaceDN/>
        <w:adjustRightInd/>
        <w:spacing w:after="0" w:line="240" w:lineRule="auto"/>
        <w:ind w:left="0"/>
        <w:rPr>
          <w:rFonts w:ascii="Times New Roman" w:hAnsi="Times New Roman"/>
          <w:b/>
          <w:bCs/>
          <w:sz w:val="22"/>
          <w:lang w:val="en-GB" w:eastAsia="en-US"/>
        </w:rPr>
      </w:pPr>
      <w:r w:rsidRPr="004E5781">
        <w:rPr>
          <w:rFonts w:ascii="Times New Roman" w:hAnsi="Times New Roman"/>
          <w:b/>
          <w:bCs/>
          <w:caps/>
          <w:sz w:val="22"/>
          <w:lang w:val="en-GB" w:eastAsia="en-US"/>
        </w:rPr>
        <w:t>[</w:t>
      </w:r>
      <w:r w:rsidRPr="004E5781">
        <w:rPr>
          <w:rFonts w:ascii="Times New Roman" w:hAnsi="Times New Roman"/>
          <w:bCs/>
          <w:caps/>
          <w:sz w:val="22"/>
          <w:shd w:val="pct15" w:color="auto" w:fill="FFFFFF"/>
          <w:lang w:val="en-GB" w:eastAsia="en-US"/>
        </w:rPr>
        <w:t>identiy and LIST – ON A PER BENEFICIARY BASIS - THE MATERIALS NEEDED</w:t>
      </w:r>
      <w:r w:rsidRPr="004E5781">
        <w:rPr>
          <w:rFonts w:ascii="Times New Roman" w:hAnsi="Times New Roman"/>
          <w:bCs/>
          <w:caps/>
          <w:sz w:val="22"/>
          <w:lang w:val="en-GB" w:eastAsia="en-US"/>
        </w:rPr>
        <w:t>]</w:t>
      </w:r>
      <w:r w:rsidRPr="004E5781">
        <w:rPr>
          <w:rFonts w:ascii="Times New Roman" w:hAnsi="Times New Roman"/>
          <w:b/>
          <w:bCs/>
          <w:sz w:val="22"/>
          <w:lang w:val="en-GB" w:eastAsia="en-US"/>
        </w:rPr>
        <w:t xml:space="preserve"> </w:t>
      </w:r>
    </w:p>
    <w:p w14:paraId="03F53CBE" w14:textId="77777777" w:rsidR="00431E3F" w:rsidRPr="004E5781" w:rsidRDefault="00431E3F" w:rsidP="00431E3F">
      <w:pPr>
        <w:spacing w:after="0" w:line="240" w:lineRule="auto"/>
        <w:ind w:left="0"/>
        <w:jc w:val="left"/>
        <w:rPr>
          <w:rFonts w:ascii="Times New Roman" w:hAnsi="Times New Roman"/>
          <w:color w:val="000000"/>
          <w:sz w:val="22"/>
          <w:lang w:eastAsia="en-US"/>
        </w:rPr>
      </w:pPr>
    </w:p>
    <w:p w14:paraId="7227ED68" w14:textId="77777777" w:rsidR="00431E3F" w:rsidRPr="004E5781" w:rsidRDefault="00431E3F" w:rsidP="00431E3F">
      <w:pPr>
        <w:spacing w:after="0" w:line="240" w:lineRule="auto"/>
        <w:ind w:left="0"/>
        <w:jc w:val="left"/>
        <w:rPr>
          <w:rFonts w:ascii="Times New Roman" w:hAnsi="Times New Roman"/>
          <w:color w:val="000000"/>
          <w:sz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377"/>
        <w:gridCol w:w="1277"/>
        <w:gridCol w:w="1757"/>
        <w:gridCol w:w="1585"/>
      </w:tblGrid>
      <w:tr w:rsidR="00431E3F" w:rsidRPr="004E5781" w14:paraId="5D5BB424" w14:textId="77777777" w:rsidTr="00314849">
        <w:trPr>
          <w:jc w:val="center"/>
        </w:trPr>
        <w:tc>
          <w:tcPr>
            <w:tcW w:w="723" w:type="pct"/>
            <w:tcBorders>
              <w:top w:val="single" w:sz="4" w:space="0" w:color="auto"/>
              <w:left w:val="single" w:sz="4" w:space="0" w:color="auto"/>
              <w:bottom w:val="single" w:sz="4" w:space="0" w:color="auto"/>
              <w:right w:val="single" w:sz="4" w:space="0" w:color="auto"/>
            </w:tcBorders>
            <w:hideMark/>
          </w:tcPr>
          <w:p w14:paraId="00CBAB51"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eastAsia="en-US"/>
              </w:rPr>
              <w:t>Owner(s) of materials</w:t>
            </w:r>
          </w:p>
        </w:tc>
        <w:tc>
          <w:tcPr>
            <w:tcW w:w="1908" w:type="pct"/>
            <w:tcBorders>
              <w:top w:val="single" w:sz="4" w:space="0" w:color="auto"/>
              <w:left w:val="single" w:sz="4" w:space="0" w:color="auto"/>
              <w:bottom w:val="single" w:sz="4" w:space="0" w:color="auto"/>
              <w:right w:val="single" w:sz="4" w:space="0" w:color="auto"/>
            </w:tcBorders>
            <w:hideMark/>
          </w:tcPr>
          <w:p w14:paraId="2077F18F"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b/>
                <w:sz w:val="22"/>
                <w:lang w:val="fr-FR" w:eastAsia="ar-SA"/>
              </w:rPr>
            </w:pPr>
            <w:r w:rsidRPr="004E5781">
              <w:rPr>
                <w:rFonts w:ascii="Times New Roman" w:hAnsi="Times New Roman"/>
                <w:b/>
                <w:sz w:val="22"/>
                <w:lang w:val="en-GB" w:eastAsia="en-US"/>
              </w:rPr>
              <w:t>Material description / type</w:t>
            </w:r>
          </w:p>
        </w:tc>
        <w:tc>
          <w:tcPr>
            <w:tcW w:w="746" w:type="pct"/>
            <w:tcBorders>
              <w:top w:val="single" w:sz="4" w:space="0" w:color="auto"/>
              <w:left w:val="single" w:sz="4" w:space="0" w:color="auto"/>
              <w:bottom w:val="single" w:sz="4" w:space="0" w:color="auto"/>
              <w:right w:val="single" w:sz="4" w:space="0" w:color="auto"/>
            </w:tcBorders>
            <w:hideMark/>
          </w:tcPr>
          <w:p w14:paraId="347AB818"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WP used?</w:t>
            </w:r>
          </w:p>
        </w:tc>
        <w:tc>
          <w:tcPr>
            <w:tcW w:w="917" w:type="pct"/>
            <w:tcBorders>
              <w:top w:val="single" w:sz="4" w:space="0" w:color="auto"/>
              <w:left w:val="single" w:sz="4" w:space="0" w:color="auto"/>
              <w:bottom w:val="single" w:sz="4" w:space="0" w:color="auto"/>
              <w:right w:val="single" w:sz="4" w:space="0" w:color="auto"/>
            </w:tcBorders>
            <w:hideMark/>
          </w:tcPr>
          <w:p w14:paraId="62F53816"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val="en-GB" w:eastAsia="en-US"/>
              </w:rPr>
              <w:t>Which BENEFICIARY is needing the Materials</w:t>
            </w:r>
          </w:p>
        </w:tc>
        <w:tc>
          <w:tcPr>
            <w:tcW w:w="706" w:type="pct"/>
            <w:tcBorders>
              <w:top w:val="single" w:sz="4" w:space="0" w:color="auto"/>
              <w:left w:val="single" w:sz="4" w:space="0" w:color="auto"/>
              <w:bottom w:val="single" w:sz="4" w:space="0" w:color="auto"/>
              <w:right w:val="single" w:sz="4" w:space="0" w:color="auto"/>
            </w:tcBorders>
            <w:hideMark/>
          </w:tcPr>
          <w:p w14:paraId="7475917F"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eastAsia="en-US"/>
              </w:rPr>
              <w:t>Legal or Contractual Limitations on use of Materials?*</w:t>
            </w:r>
          </w:p>
        </w:tc>
      </w:tr>
      <w:tr w:rsidR="00431E3F" w:rsidRPr="004E5781" w14:paraId="5CB21811" w14:textId="77777777" w:rsidTr="00314849">
        <w:trPr>
          <w:jc w:val="center"/>
        </w:trPr>
        <w:tc>
          <w:tcPr>
            <w:tcW w:w="723" w:type="pct"/>
            <w:tcBorders>
              <w:top w:val="single" w:sz="4" w:space="0" w:color="auto"/>
              <w:left w:val="single" w:sz="4" w:space="0" w:color="auto"/>
              <w:bottom w:val="single" w:sz="4" w:space="0" w:color="auto"/>
              <w:right w:val="single" w:sz="4" w:space="0" w:color="auto"/>
            </w:tcBorders>
            <w:hideMark/>
          </w:tcPr>
          <w:p w14:paraId="221A9E6C"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proofErr w:type="spellStart"/>
            <w:r w:rsidRPr="004E5781">
              <w:rPr>
                <w:rFonts w:ascii="Times New Roman" w:hAnsi="Times New Roman"/>
                <w:sz w:val="22"/>
                <w:shd w:val="pct15" w:color="auto" w:fill="FFFFFF"/>
                <w:lang w:eastAsia="ar-SA"/>
              </w:rPr>
              <w:t>partyname</w:t>
            </w:r>
            <w:proofErr w:type="spellEnd"/>
            <w:r w:rsidRPr="004E5781">
              <w:rPr>
                <w:rFonts w:ascii="Times New Roman" w:hAnsi="Times New Roman"/>
                <w:sz w:val="22"/>
                <w:lang w:eastAsia="ar-SA"/>
              </w:rPr>
              <w:t>]</w:t>
            </w:r>
          </w:p>
        </w:tc>
        <w:tc>
          <w:tcPr>
            <w:tcW w:w="1908" w:type="pct"/>
            <w:tcBorders>
              <w:top w:val="single" w:sz="4" w:space="0" w:color="auto"/>
              <w:left w:val="single" w:sz="4" w:space="0" w:color="auto"/>
              <w:bottom w:val="single" w:sz="4" w:space="0" w:color="auto"/>
              <w:right w:val="single" w:sz="4" w:space="0" w:color="auto"/>
            </w:tcBorders>
          </w:tcPr>
          <w:p w14:paraId="723C6ACD"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identify material / amount</w:t>
            </w:r>
            <w:r w:rsidRPr="004E5781">
              <w:rPr>
                <w:rFonts w:ascii="Times New Roman" w:hAnsi="Times New Roman"/>
                <w:sz w:val="22"/>
                <w:lang w:eastAsia="ar-SA"/>
              </w:rPr>
              <w:t>]</w:t>
            </w:r>
          </w:p>
        </w:tc>
        <w:tc>
          <w:tcPr>
            <w:tcW w:w="746" w:type="pct"/>
            <w:tcBorders>
              <w:top w:val="single" w:sz="4" w:space="0" w:color="auto"/>
              <w:left w:val="single" w:sz="4" w:space="0" w:color="auto"/>
              <w:bottom w:val="single" w:sz="4" w:space="0" w:color="auto"/>
              <w:right w:val="single" w:sz="4" w:space="0" w:color="auto"/>
            </w:tcBorders>
          </w:tcPr>
          <w:p w14:paraId="12DA24F3"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WP x</w:t>
            </w:r>
            <w:r w:rsidRPr="004E5781">
              <w:rPr>
                <w:rFonts w:ascii="Times New Roman" w:hAnsi="Times New Roman"/>
                <w:sz w:val="22"/>
                <w:lang w:eastAsia="ar-SA"/>
              </w:rPr>
              <w:t>]</w:t>
            </w:r>
          </w:p>
        </w:tc>
        <w:tc>
          <w:tcPr>
            <w:tcW w:w="917" w:type="pct"/>
            <w:tcBorders>
              <w:top w:val="single" w:sz="4" w:space="0" w:color="auto"/>
              <w:left w:val="single" w:sz="4" w:space="0" w:color="auto"/>
              <w:bottom w:val="single" w:sz="4" w:space="0" w:color="auto"/>
              <w:right w:val="single" w:sz="4" w:space="0" w:color="auto"/>
            </w:tcBorders>
            <w:hideMark/>
          </w:tcPr>
          <w:p w14:paraId="55C83619"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All</w:t>
            </w:r>
            <w:r w:rsidRPr="004E5781">
              <w:rPr>
                <w:rFonts w:ascii="Times New Roman" w:hAnsi="Times New Roman"/>
                <w:sz w:val="22"/>
                <w:lang w:eastAsia="ar-SA"/>
              </w:rPr>
              <w:t>] / [</w:t>
            </w:r>
            <w:r w:rsidRPr="004E5781">
              <w:rPr>
                <w:rFonts w:ascii="Times New Roman" w:hAnsi="Times New Roman"/>
                <w:sz w:val="22"/>
                <w:shd w:val="pct15" w:color="auto" w:fill="FFFFFF"/>
                <w:lang w:eastAsia="ar-SA"/>
              </w:rPr>
              <w:t>WP x</w:t>
            </w:r>
            <w:r w:rsidRPr="004E5781">
              <w:rPr>
                <w:rFonts w:ascii="Times New Roman" w:hAnsi="Times New Roman"/>
                <w:sz w:val="22"/>
                <w:lang w:eastAsia="ar-SA"/>
              </w:rPr>
              <w:t>]</w:t>
            </w:r>
          </w:p>
        </w:tc>
        <w:tc>
          <w:tcPr>
            <w:tcW w:w="706" w:type="pct"/>
            <w:tcBorders>
              <w:top w:val="single" w:sz="4" w:space="0" w:color="auto"/>
              <w:left w:val="single" w:sz="4" w:space="0" w:color="auto"/>
              <w:bottom w:val="single" w:sz="4" w:space="0" w:color="auto"/>
              <w:right w:val="single" w:sz="4" w:space="0" w:color="auto"/>
            </w:tcBorders>
          </w:tcPr>
          <w:p w14:paraId="7CD04348"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Standard/Non-Standard terms</w:t>
            </w:r>
            <w:r w:rsidRPr="004E5781">
              <w:rPr>
                <w:rFonts w:ascii="Times New Roman" w:hAnsi="Times New Roman"/>
                <w:sz w:val="22"/>
                <w:lang w:eastAsia="ar-SA"/>
              </w:rPr>
              <w:t>]</w:t>
            </w:r>
          </w:p>
        </w:tc>
      </w:tr>
      <w:tr w:rsidR="00431E3F" w:rsidRPr="004E5781" w14:paraId="437839FC" w14:textId="77777777" w:rsidTr="00314849">
        <w:trPr>
          <w:jc w:val="center"/>
        </w:trPr>
        <w:tc>
          <w:tcPr>
            <w:tcW w:w="723" w:type="pct"/>
            <w:tcBorders>
              <w:top w:val="single" w:sz="4" w:space="0" w:color="auto"/>
              <w:left w:val="single" w:sz="4" w:space="0" w:color="auto"/>
              <w:bottom w:val="single" w:sz="4" w:space="0" w:color="auto"/>
              <w:right w:val="single" w:sz="4" w:space="0" w:color="auto"/>
            </w:tcBorders>
          </w:tcPr>
          <w:p w14:paraId="37522835"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1908" w:type="pct"/>
            <w:tcBorders>
              <w:top w:val="single" w:sz="4" w:space="0" w:color="auto"/>
              <w:left w:val="single" w:sz="4" w:space="0" w:color="auto"/>
              <w:bottom w:val="single" w:sz="4" w:space="0" w:color="auto"/>
              <w:right w:val="single" w:sz="4" w:space="0" w:color="auto"/>
            </w:tcBorders>
          </w:tcPr>
          <w:p w14:paraId="65DD3F89"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46" w:type="pct"/>
            <w:tcBorders>
              <w:top w:val="single" w:sz="4" w:space="0" w:color="auto"/>
              <w:left w:val="single" w:sz="4" w:space="0" w:color="auto"/>
              <w:bottom w:val="single" w:sz="4" w:space="0" w:color="auto"/>
              <w:right w:val="single" w:sz="4" w:space="0" w:color="auto"/>
            </w:tcBorders>
          </w:tcPr>
          <w:p w14:paraId="73DB5324"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917" w:type="pct"/>
            <w:tcBorders>
              <w:top w:val="single" w:sz="4" w:space="0" w:color="auto"/>
              <w:left w:val="single" w:sz="4" w:space="0" w:color="auto"/>
              <w:bottom w:val="single" w:sz="4" w:space="0" w:color="auto"/>
              <w:right w:val="single" w:sz="4" w:space="0" w:color="auto"/>
            </w:tcBorders>
          </w:tcPr>
          <w:p w14:paraId="40118D41"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06" w:type="pct"/>
            <w:tcBorders>
              <w:top w:val="single" w:sz="4" w:space="0" w:color="auto"/>
              <w:left w:val="single" w:sz="4" w:space="0" w:color="auto"/>
              <w:bottom w:val="single" w:sz="4" w:space="0" w:color="auto"/>
              <w:right w:val="single" w:sz="4" w:space="0" w:color="auto"/>
            </w:tcBorders>
          </w:tcPr>
          <w:p w14:paraId="7C64D625"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r w:rsidR="00431E3F" w:rsidRPr="004E5781" w14:paraId="41306914" w14:textId="77777777" w:rsidTr="00314849">
        <w:trPr>
          <w:jc w:val="center"/>
        </w:trPr>
        <w:tc>
          <w:tcPr>
            <w:tcW w:w="723" w:type="pct"/>
            <w:tcBorders>
              <w:top w:val="single" w:sz="4" w:space="0" w:color="auto"/>
              <w:left w:val="single" w:sz="4" w:space="0" w:color="auto"/>
              <w:bottom w:val="single" w:sz="4" w:space="0" w:color="auto"/>
              <w:right w:val="single" w:sz="4" w:space="0" w:color="auto"/>
            </w:tcBorders>
          </w:tcPr>
          <w:p w14:paraId="76554BA4"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1908" w:type="pct"/>
            <w:tcBorders>
              <w:top w:val="single" w:sz="4" w:space="0" w:color="auto"/>
              <w:left w:val="single" w:sz="4" w:space="0" w:color="auto"/>
              <w:bottom w:val="single" w:sz="4" w:space="0" w:color="auto"/>
              <w:right w:val="single" w:sz="4" w:space="0" w:color="auto"/>
            </w:tcBorders>
          </w:tcPr>
          <w:p w14:paraId="4143BD47"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46" w:type="pct"/>
            <w:tcBorders>
              <w:top w:val="single" w:sz="4" w:space="0" w:color="auto"/>
              <w:left w:val="single" w:sz="4" w:space="0" w:color="auto"/>
              <w:bottom w:val="single" w:sz="4" w:space="0" w:color="auto"/>
              <w:right w:val="single" w:sz="4" w:space="0" w:color="auto"/>
            </w:tcBorders>
          </w:tcPr>
          <w:p w14:paraId="5EC11971"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917" w:type="pct"/>
            <w:tcBorders>
              <w:top w:val="single" w:sz="4" w:space="0" w:color="auto"/>
              <w:left w:val="single" w:sz="4" w:space="0" w:color="auto"/>
              <w:bottom w:val="single" w:sz="4" w:space="0" w:color="auto"/>
              <w:right w:val="single" w:sz="4" w:space="0" w:color="auto"/>
            </w:tcBorders>
          </w:tcPr>
          <w:p w14:paraId="30F9FD49"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06" w:type="pct"/>
            <w:tcBorders>
              <w:top w:val="single" w:sz="4" w:space="0" w:color="auto"/>
              <w:left w:val="single" w:sz="4" w:space="0" w:color="auto"/>
              <w:bottom w:val="single" w:sz="4" w:space="0" w:color="auto"/>
              <w:right w:val="single" w:sz="4" w:space="0" w:color="auto"/>
            </w:tcBorders>
          </w:tcPr>
          <w:p w14:paraId="0176AF51"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r w:rsidR="00431E3F" w:rsidRPr="004E5781" w14:paraId="2824D5C4" w14:textId="77777777" w:rsidTr="00314849">
        <w:trPr>
          <w:jc w:val="center"/>
        </w:trPr>
        <w:tc>
          <w:tcPr>
            <w:tcW w:w="723" w:type="pct"/>
            <w:tcBorders>
              <w:top w:val="single" w:sz="4" w:space="0" w:color="auto"/>
              <w:left w:val="single" w:sz="4" w:space="0" w:color="auto"/>
              <w:bottom w:val="single" w:sz="4" w:space="0" w:color="auto"/>
              <w:right w:val="single" w:sz="4" w:space="0" w:color="auto"/>
            </w:tcBorders>
          </w:tcPr>
          <w:p w14:paraId="793BF603"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1908" w:type="pct"/>
            <w:tcBorders>
              <w:top w:val="single" w:sz="4" w:space="0" w:color="auto"/>
              <w:left w:val="single" w:sz="4" w:space="0" w:color="auto"/>
              <w:bottom w:val="single" w:sz="4" w:space="0" w:color="auto"/>
              <w:right w:val="single" w:sz="4" w:space="0" w:color="auto"/>
            </w:tcBorders>
          </w:tcPr>
          <w:p w14:paraId="0C59BCEA"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46" w:type="pct"/>
            <w:tcBorders>
              <w:top w:val="single" w:sz="4" w:space="0" w:color="auto"/>
              <w:left w:val="single" w:sz="4" w:space="0" w:color="auto"/>
              <w:bottom w:val="single" w:sz="4" w:space="0" w:color="auto"/>
              <w:right w:val="single" w:sz="4" w:space="0" w:color="auto"/>
            </w:tcBorders>
          </w:tcPr>
          <w:p w14:paraId="69B11F2B"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917" w:type="pct"/>
            <w:tcBorders>
              <w:top w:val="single" w:sz="4" w:space="0" w:color="auto"/>
              <w:left w:val="single" w:sz="4" w:space="0" w:color="auto"/>
              <w:bottom w:val="single" w:sz="4" w:space="0" w:color="auto"/>
              <w:right w:val="single" w:sz="4" w:space="0" w:color="auto"/>
            </w:tcBorders>
          </w:tcPr>
          <w:p w14:paraId="4B059D5F"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06" w:type="pct"/>
            <w:tcBorders>
              <w:top w:val="single" w:sz="4" w:space="0" w:color="auto"/>
              <w:left w:val="single" w:sz="4" w:space="0" w:color="auto"/>
              <w:bottom w:val="single" w:sz="4" w:space="0" w:color="auto"/>
              <w:right w:val="single" w:sz="4" w:space="0" w:color="auto"/>
            </w:tcBorders>
          </w:tcPr>
          <w:p w14:paraId="31731CCE" w14:textId="77777777" w:rsidR="00431E3F" w:rsidRPr="004E5781" w:rsidRDefault="00431E3F" w:rsidP="00314849">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bl>
    <w:p w14:paraId="5CF68176" w14:textId="511EEB75" w:rsidR="00431E3F" w:rsidRPr="004E5781" w:rsidRDefault="00431E3F" w:rsidP="00431E3F">
      <w:pPr>
        <w:ind w:left="0"/>
        <w:rPr>
          <w:rFonts w:ascii="Times New Roman" w:hAnsi="Times New Roman"/>
          <w:sz w:val="22"/>
        </w:rPr>
      </w:pPr>
      <w:r w:rsidRPr="004E5781">
        <w:rPr>
          <w:rFonts w:ascii="Times New Roman" w:hAnsi="Times New Roman"/>
          <w:sz w:val="22"/>
          <w:u w:val="single"/>
        </w:rPr>
        <w:t>*Standard use:</w:t>
      </w:r>
      <w:r w:rsidRPr="004E5781">
        <w:rPr>
          <w:rFonts w:ascii="Times New Roman" w:hAnsi="Times New Roman"/>
          <w:sz w:val="22"/>
        </w:rPr>
        <w:t xml:space="preserve"> The standard MTA provisions of Article 9 apply to this Material</w:t>
      </w:r>
    </w:p>
    <w:p w14:paraId="77D182A0" w14:textId="2A3BC28B" w:rsidR="00431E3F" w:rsidRPr="004E5781" w:rsidRDefault="00431E3F" w:rsidP="00431E3F">
      <w:pPr>
        <w:ind w:left="0"/>
        <w:rPr>
          <w:rFonts w:ascii="Times New Roman" w:hAnsi="Times New Roman"/>
          <w:sz w:val="22"/>
        </w:rPr>
      </w:pPr>
      <w:r w:rsidRPr="004E5781">
        <w:rPr>
          <w:rFonts w:ascii="Times New Roman" w:hAnsi="Times New Roman"/>
          <w:sz w:val="22"/>
          <w:u w:val="single"/>
        </w:rPr>
        <w:t>*Non-Standard use:</w:t>
      </w:r>
      <w:r w:rsidRPr="004E5781">
        <w:rPr>
          <w:rFonts w:ascii="Times New Roman" w:hAnsi="Times New Roman"/>
          <w:sz w:val="22"/>
        </w:rPr>
        <w:t xml:space="preserve"> A separate MTA will need to be agreed with the owner of the Material. Only in case no separate MTA would have been agreed, the standard provisions from Article 9 shall apply.</w:t>
      </w:r>
    </w:p>
    <w:p w14:paraId="6AAA4081" w14:textId="2079906C" w:rsidR="00431E3F" w:rsidRPr="004E5781" w:rsidRDefault="00431E3F" w:rsidP="00CC295E">
      <w:pPr>
        <w:tabs>
          <w:tab w:val="left" w:pos="567"/>
          <w:tab w:val="left" w:pos="1134"/>
        </w:tabs>
        <w:autoSpaceDE/>
        <w:autoSpaceDN/>
        <w:adjustRightInd/>
        <w:spacing w:after="0" w:line="240" w:lineRule="auto"/>
        <w:ind w:left="0"/>
        <w:rPr>
          <w:rFonts w:ascii="Times New Roman" w:hAnsi="Times New Roman"/>
          <w:b/>
          <w:bCs/>
          <w:caps/>
          <w:sz w:val="22"/>
          <w:lang w:eastAsia="en-US"/>
        </w:rPr>
      </w:pPr>
    </w:p>
    <w:p w14:paraId="767DB702" w14:textId="77777777" w:rsidR="00B021EB" w:rsidRPr="004E5781" w:rsidRDefault="00B021EB">
      <w:pPr>
        <w:rPr>
          <w:rFonts w:ascii="Times New Roman" w:hAnsi="Times New Roman"/>
          <w:sz w:val="22"/>
        </w:rPr>
      </w:pPr>
    </w:p>
    <w:p w14:paraId="06025630" w14:textId="77777777" w:rsidR="00B021EB" w:rsidRPr="004E5781" w:rsidRDefault="00B021EB" w:rsidP="004952F1">
      <w:pPr>
        <w:ind w:left="0"/>
        <w:rPr>
          <w:rFonts w:ascii="Times New Roman" w:hAnsi="Times New Roman"/>
          <w:sz w:val="22"/>
        </w:rPr>
      </w:pPr>
    </w:p>
    <w:p w14:paraId="774A87DE" w14:textId="18F9D035" w:rsidR="003E255F" w:rsidRPr="004E5781" w:rsidRDefault="003E255F" w:rsidP="004952F1">
      <w:pPr>
        <w:autoSpaceDE/>
        <w:autoSpaceDN/>
        <w:adjustRightInd/>
        <w:spacing w:after="200" w:line="276" w:lineRule="auto"/>
        <w:ind w:left="0"/>
        <w:jc w:val="left"/>
        <w:rPr>
          <w:rFonts w:ascii="Times New Roman" w:hAnsi="Times New Roman"/>
          <w:b/>
          <w:sz w:val="22"/>
        </w:rPr>
      </w:pPr>
      <w:r w:rsidRPr="004E5781">
        <w:rPr>
          <w:rFonts w:ascii="Times New Roman" w:hAnsi="Times New Roman"/>
          <w:b/>
          <w:sz w:val="22"/>
        </w:rPr>
        <w:br w:type="page"/>
      </w:r>
    </w:p>
    <w:p w14:paraId="75271622"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sz w:val="22"/>
          <w:lang w:val="en-GB" w:eastAsia="en-US"/>
        </w:rPr>
      </w:pPr>
      <w:r w:rsidRPr="004E5781">
        <w:rPr>
          <w:rFonts w:ascii="Times New Roman" w:hAnsi="Times New Roman"/>
          <w:b/>
          <w:bCs/>
          <w:sz w:val="22"/>
          <w:lang w:val="en-GB" w:eastAsia="en-US"/>
        </w:rPr>
        <w:lastRenderedPageBreak/>
        <w:t>Appendix 5: Additional Background identified by Beneficiaries during the Action pursuant to Clause 6.1.2 of the Consortium Agreement</w:t>
      </w:r>
    </w:p>
    <w:p w14:paraId="77891221"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p>
    <w:p w14:paraId="60897EE3" w14:textId="2D4517DA"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sz w:val="22"/>
          <w:lang w:val="en-GB" w:eastAsia="en-US"/>
        </w:rPr>
        <w:t xml:space="preserve">During the Action, Beneficiaries may add certain Background by identifying such additional Background in the chart below. The Beneficiaries acknowledge and agree that the Access Rights as identified in the Grant Agreement and Consortium Agreement apply to the below identified additional Background. </w:t>
      </w:r>
    </w:p>
    <w:p w14:paraId="15D5B0E5"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p>
    <w:p w14:paraId="74F2C4B1" w14:textId="6489F61F" w:rsidR="00E67D4E" w:rsidRPr="004E5781" w:rsidRDefault="00E67D4E" w:rsidP="00E67D4E">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sz w:val="22"/>
          <w:lang w:val="en-GB" w:eastAsia="en-US"/>
        </w:rPr>
        <w:t xml:space="preserve">Furthermore, the Beneficiaries acknowledge that the IMI-2 JU has agreed to exclude the below additional Background identified under Section 5.2. </w:t>
      </w:r>
      <w:proofErr w:type="gramStart"/>
      <w:r w:rsidRPr="004E5781">
        <w:rPr>
          <w:rFonts w:ascii="Times New Roman" w:hAnsi="Times New Roman"/>
          <w:bCs/>
          <w:sz w:val="22"/>
          <w:lang w:val="en-GB" w:eastAsia="en-US"/>
        </w:rPr>
        <w:t>to</w:t>
      </w:r>
      <w:proofErr w:type="gramEnd"/>
      <w:r w:rsidRPr="004E5781">
        <w:rPr>
          <w:rFonts w:ascii="Times New Roman" w:hAnsi="Times New Roman"/>
          <w:bCs/>
          <w:sz w:val="22"/>
          <w:lang w:val="en-GB" w:eastAsia="en-US"/>
        </w:rPr>
        <w:t xml:space="preserve"> be wholly or partially excluded from Access Rights by Third Parties, per Article 25.4 of the Grant Agreement.</w:t>
      </w:r>
    </w:p>
    <w:p w14:paraId="097BFF03" w14:textId="77777777" w:rsidR="00E67D4E" w:rsidRPr="004E5781" w:rsidRDefault="00E67D4E"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p>
    <w:p w14:paraId="43282A5E"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76EE417F" w14:textId="3F949A80" w:rsidR="00B021EB" w:rsidRPr="004E5781" w:rsidRDefault="00E67D4E"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t>5.1.</w:t>
      </w:r>
      <w:r w:rsidR="00B021EB" w:rsidRPr="004E5781">
        <w:rPr>
          <w:rFonts w:ascii="Times New Roman" w:hAnsi="Times New Roman"/>
          <w:b/>
          <w:bCs/>
          <w:caps/>
          <w:sz w:val="22"/>
          <w:lang w:val="en-GB" w:eastAsia="en-US"/>
        </w:rPr>
        <w:t xml:space="preserve">Additional Background </w:t>
      </w:r>
      <w:r w:rsidRPr="004E5781">
        <w:rPr>
          <w:rFonts w:ascii="Times New Roman" w:hAnsi="Times New Roman"/>
          <w:b/>
          <w:bCs/>
          <w:caps/>
          <w:sz w:val="22"/>
          <w:lang w:val="en-GB" w:eastAsia="en-US"/>
        </w:rPr>
        <w:t xml:space="preserve">TO BE SUBJECT OF ACCESS </w:t>
      </w:r>
      <w:r w:rsidR="00B021EB" w:rsidRPr="004E5781">
        <w:rPr>
          <w:rFonts w:ascii="Times New Roman" w:hAnsi="Times New Roman"/>
          <w:b/>
          <w:bCs/>
          <w:caps/>
          <w:sz w:val="22"/>
          <w:lang w:val="en-GB" w:eastAsia="en-US"/>
        </w:rPr>
        <w:t>pursuant to Clause 6.1.2 of the Consortium Agreement</w:t>
      </w:r>
    </w:p>
    <w:p w14:paraId="2D538DD0" w14:textId="77777777" w:rsidR="00B021EB" w:rsidRPr="004E5781" w:rsidRDefault="00B021EB" w:rsidP="00CC295E">
      <w:pPr>
        <w:autoSpaceDN/>
        <w:adjustRightInd/>
        <w:spacing w:after="0" w:line="240" w:lineRule="auto"/>
        <w:ind w:left="0"/>
        <w:jc w:val="left"/>
        <w:rPr>
          <w:rFonts w:ascii="Times New Roman" w:hAnsi="Times New Roman"/>
          <w:b/>
          <w:bCs/>
          <w:sz w:val="22"/>
          <w:lang w:val="en-GB" w:eastAsia="en-US"/>
        </w:rPr>
      </w:pP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65"/>
        <w:gridCol w:w="1378"/>
        <w:gridCol w:w="1518"/>
        <w:gridCol w:w="1518"/>
        <w:gridCol w:w="937"/>
        <w:gridCol w:w="1683"/>
      </w:tblGrid>
      <w:tr w:rsidR="00B021EB" w:rsidRPr="004E5781" w14:paraId="7727AFC8" w14:textId="77777777" w:rsidTr="00E67D4E">
        <w:trPr>
          <w:trHeight w:val="1254"/>
          <w:jc w:val="center"/>
        </w:trPr>
        <w:tc>
          <w:tcPr>
            <w:tcW w:w="681" w:type="pct"/>
            <w:tcBorders>
              <w:top w:val="single" w:sz="4" w:space="0" w:color="auto"/>
              <w:left w:val="single" w:sz="4" w:space="0" w:color="auto"/>
              <w:bottom w:val="single" w:sz="4" w:space="0" w:color="auto"/>
              <w:right w:val="single" w:sz="4" w:space="0" w:color="auto"/>
            </w:tcBorders>
            <w:hideMark/>
          </w:tcPr>
          <w:p w14:paraId="797434F5"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N° Beneficiary</w:t>
            </w:r>
          </w:p>
        </w:tc>
        <w:tc>
          <w:tcPr>
            <w:tcW w:w="720" w:type="pct"/>
            <w:tcBorders>
              <w:top w:val="single" w:sz="4" w:space="0" w:color="auto"/>
              <w:left w:val="single" w:sz="4" w:space="0" w:color="auto"/>
              <w:bottom w:val="single" w:sz="4" w:space="0" w:color="auto"/>
              <w:right w:val="single" w:sz="4" w:space="0" w:color="auto"/>
            </w:tcBorders>
            <w:hideMark/>
          </w:tcPr>
          <w:p w14:paraId="7A209762"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Owner (Beneficiary acronym)</w:t>
            </w:r>
          </w:p>
        </w:tc>
        <w:tc>
          <w:tcPr>
            <w:tcW w:w="727" w:type="pct"/>
            <w:tcBorders>
              <w:top w:val="single" w:sz="4" w:space="0" w:color="auto"/>
              <w:left w:val="single" w:sz="4" w:space="0" w:color="auto"/>
              <w:bottom w:val="single" w:sz="4" w:space="0" w:color="auto"/>
              <w:right w:val="single" w:sz="4" w:space="0" w:color="auto"/>
            </w:tcBorders>
            <w:hideMark/>
          </w:tcPr>
          <w:p w14:paraId="4F5C7885" w14:textId="77777777" w:rsidR="00B021EB" w:rsidRPr="004E5781" w:rsidRDefault="00B021EB" w:rsidP="00CC295E">
            <w:pPr>
              <w:tabs>
                <w:tab w:val="left" w:pos="567"/>
                <w:tab w:val="left" w:pos="1134"/>
              </w:tabs>
              <w:suppressAutoHyphens/>
              <w:autoSpaceDE/>
              <w:autoSpaceDN/>
              <w:adjustRightInd/>
              <w:spacing w:after="0" w:line="240" w:lineRule="auto"/>
              <w:ind w:left="0"/>
              <w:jc w:val="left"/>
              <w:rPr>
                <w:rFonts w:ascii="Times New Roman" w:hAnsi="Times New Roman"/>
                <w:b/>
                <w:sz w:val="22"/>
                <w:lang w:eastAsia="ar-SA"/>
              </w:rPr>
            </w:pPr>
            <w:r w:rsidRPr="004E5781">
              <w:rPr>
                <w:rFonts w:ascii="Times New Roman" w:hAnsi="Times New Roman"/>
                <w:b/>
                <w:sz w:val="22"/>
                <w:lang w:val="en-GB" w:eastAsia="en-US"/>
              </w:rPr>
              <w:t xml:space="preserve">Background (with the exclusion of Materials) </w:t>
            </w:r>
          </w:p>
        </w:tc>
        <w:tc>
          <w:tcPr>
            <w:tcW w:w="764" w:type="pct"/>
            <w:tcBorders>
              <w:top w:val="single" w:sz="4" w:space="0" w:color="auto"/>
              <w:left w:val="single" w:sz="4" w:space="0" w:color="auto"/>
              <w:bottom w:val="single" w:sz="4" w:space="0" w:color="auto"/>
              <w:right w:val="single" w:sz="4" w:space="0" w:color="auto"/>
            </w:tcBorders>
            <w:hideMark/>
          </w:tcPr>
          <w:p w14:paraId="29887224"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Type of Background</w:t>
            </w:r>
            <w:r w:rsidRPr="004E5781">
              <w:rPr>
                <w:rFonts w:ascii="Times New Roman" w:hAnsi="Times New Roman"/>
                <w:b/>
                <w:sz w:val="22"/>
                <w:vertAlign w:val="superscript"/>
                <w:lang w:val="en-GB" w:eastAsia="en-US"/>
              </w:rPr>
              <w:footnoteReference w:id="12"/>
            </w:r>
          </w:p>
        </w:tc>
        <w:tc>
          <w:tcPr>
            <w:tcW w:w="764" w:type="pct"/>
            <w:tcBorders>
              <w:top w:val="single" w:sz="4" w:space="0" w:color="auto"/>
              <w:left w:val="single" w:sz="4" w:space="0" w:color="auto"/>
              <w:bottom w:val="single" w:sz="4" w:space="0" w:color="auto"/>
              <w:right w:val="single" w:sz="4" w:space="0" w:color="auto"/>
            </w:tcBorders>
            <w:hideMark/>
          </w:tcPr>
          <w:p w14:paraId="728F912A" w14:textId="19295004" w:rsidR="00B021EB" w:rsidRPr="00487A87" w:rsidRDefault="00644C81" w:rsidP="00CC295E">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val="en-GB" w:eastAsia="en-US"/>
              </w:rPr>
              <w:t xml:space="preserve">Beneficiary who needs access to </w:t>
            </w:r>
            <w:r w:rsidR="00B021EB" w:rsidRPr="004E5781">
              <w:rPr>
                <w:rFonts w:ascii="Times New Roman" w:hAnsi="Times New Roman"/>
                <w:b/>
                <w:sz w:val="22"/>
                <w:lang w:val="en-GB" w:eastAsia="en-US"/>
              </w:rPr>
              <w:t>the Background</w:t>
            </w:r>
            <w:r w:rsidR="00B021EB" w:rsidRPr="004E5781">
              <w:rPr>
                <w:rFonts w:ascii="Times New Roman" w:hAnsi="Times New Roman"/>
                <w:b/>
                <w:sz w:val="22"/>
                <w:vertAlign w:val="superscript"/>
                <w:lang w:val="en-GB" w:eastAsia="en-US"/>
              </w:rPr>
              <w:footnoteReference w:id="13"/>
            </w:r>
          </w:p>
        </w:tc>
        <w:tc>
          <w:tcPr>
            <w:tcW w:w="494" w:type="pct"/>
            <w:tcBorders>
              <w:top w:val="single" w:sz="4" w:space="0" w:color="auto"/>
              <w:left w:val="single" w:sz="4" w:space="0" w:color="auto"/>
              <w:bottom w:val="single" w:sz="4" w:space="0" w:color="auto"/>
              <w:right w:val="single" w:sz="4" w:space="0" w:color="auto"/>
            </w:tcBorders>
            <w:hideMark/>
          </w:tcPr>
          <w:p w14:paraId="08C0DA0B"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Related WP or task</w:t>
            </w:r>
          </w:p>
        </w:tc>
        <w:tc>
          <w:tcPr>
            <w:tcW w:w="851" w:type="pct"/>
            <w:tcBorders>
              <w:top w:val="single" w:sz="4" w:space="0" w:color="auto"/>
              <w:left w:val="single" w:sz="4" w:space="0" w:color="auto"/>
              <w:bottom w:val="single" w:sz="4" w:space="0" w:color="auto"/>
              <w:right w:val="single" w:sz="4" w:space="0" w:color="auto"/>
            </w:tcBorders>
            <w:hideMark/>
          </w:tcPr>
          <w:p w14:paraId="69798D1E"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eastAsia="en-US"/>
              </w:rPr>
              <w:t xml:space="preserve">Is there any legal restriction to the use of your </w:t>
            </w:r>
            <w:proofErr w:type="gramStart"/>
            <w:r w:rsidRPr="004E5781">
              <w:rPr>
                <w:rFonts w:ascii="Times New Roman" w:hAnsi="Times New Roman"/>
                <w:b/>
                <w:sz w:val="22"/>
                <w:lang w:eastAsia="en-US"/>
              </w:rPr>
              <w:t>Background ?</w:t>
            </w:r>
            <w:proofErr w:type="gramEnd"/>
            <w:r w:rsidRPr="004E5781">
              <w:rPr>
                <w:rFonts w:ascii="Times New Roman" w:hAnsi="Times New Roman"/>
                <w:b/>
                <w:sz w:val="22"/>
                <w:vertAlign w:val="superscript"/>
                <w:lang w:eastAsia="en-US"/>
              </w:rPr>
              <w:footnoteReference w:id="14"/>
            </w:r>
          </w:p>
        </w:tc>
      </w:tr>
      <w:tr w:rsidR="00E67D4E" w:rsidRPr="004E5781" w14:paraId="7332995E" w14:textId="77777777" w:rsidTr="00E67D4E">
        <w:trPr>
          <w:trHeight w:val="1238"/>
          <w:jc w:val="center"/>
        </w:trPr>
        <w:tc>
          <w:tcPr>
            <w:tcW w:w="681" w:type="pct"/>
            <w:tcBorders>
              <w:top w:val="single" w:sz="4" w:space="0" w:color="auto"/>
              <w:left w:val="single" w:sz="4" w:space="0" w:color="auto"/>
              <w:bottom w:val="single" w:sz="4" w:space="0" w:color="auto"/>
              <w:right w:val="single" w:sz="4" w:space="0" w:color="auto"/>
            </w:tcBorders>
          </w:tcPr>
          <w:p w14:paraId="488F7D79" w14:textId="0A5731FB"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x</w:t>
            </w:r>
            <w:r w:rsidRPr="004E5781">
              <w:rPr>
                <w:rFonts w:ascii="Times New Roman" w:hAnsi="Times New Roman"/>
                <w:sz w:val="22"/>
                <w:lang w:eastAsia="ar-SA"/>
              </w:rPr>
              <w:t>]</w:t>
            </w:r>
          </w:p>
        </w:tc>
        <w:tc>
          <w:tcPr>
            <w:tcW w:w="720" w:type="pct"/>
            <w:tcBorders>
              <w:top w:val="single" w:sz="4" w:space="0" w:color="auto"/>
              <w:left w:val="single" w:sz="4" w:space="0" w:color="auto"/>
              <w:bottom w:val="single" w:sz="4" w:space="0" w:color="auto"/>
              <w:right w:val="single" w:sz="4" w:space="0" w:color="auto"/>
            </w:tcBorders>
            <w:hideMark/>
          </w:tcPr>
          <w:p w14:paraId="43CD6180" w14:textId="4E2522FB"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company</w:t>
            </w:r>
            <w:r w:rsidRPr="004E5781">
              <w:rPr>
                <w:rFonts w:ascii="Times New Roman" w:hAnsi="Times New Roman"/>
                <w:sz w:val="22"/>
                <w:lang w:eastAsia="ar-SA"/>
              </w:rPr>
              <w:t>]</w:t>
            </w:r>
          </w:p>
        </w:tc>
        <w:tc>
          <w:tcPr>
            <w:tcW w:w="727" w:type="pct"/>
            <w:tcBorders>
              <w:top w:val="single" w:sz="4" w:space="0" w:color="auto"/>
              <w:left w:val="single" w:sz="4" w:space="0" w:color="auto"/>
              <w:bottom w:val="single" w:sz="4" w:space="0" w:color="auto"/>
              <w:right w:val="single" w:sz="4" w:space="0" w:color="auto"/>
            </w:tcBorders>
          </w:tcPr>
          <w:p w14:paraId="39223D79" w14:textId="01BBC4E3" w:rsidR="00E67D4E" w:rsidRPr="004E5781" w:rsidRDefault="00E67D4E"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the needed background</w:t>
            </w:r>
            <w:r w:rsidRPr="004E5781">
              <w:rPr>
                <w:rFonts w:ascii="Times New Roman" w:hAnsi="Times New Roman"/>
                <w:sz w:val="22"/>
                <w:lang w:eastAsia="ar-SA"/>
              </w:rPr>
              <w:t>]</w:t>
            </w:r>
          </w:p>
        </w:tc>
        <w:tc>
          <w:tcPr>
            <w:tcW w:w="764" w:type="pct"/>
            <w:tcBorders>
              <w:top w:val="single" w:sz="4" w:space="0" w:color="auto"/>
              <w:left w:val="single" w:sz="4" w:space="0" w:color="auto"/>
              <w:bottom w:val="single" w:sz="4" w:space="0" w:color="auto"/>
              <w:right w:val="single" w:sz="4" w:space="0" w:color="auto"/>
            </w:tcBorders>
          </w:tcPr>
          <w:p w14:paraId="719D19DB" w14:textId="1B7CF9CE"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add type</w:t>
            </w:r>
            <w:r w:rsidRPr="004E5781">
              <w:rPr>
                <w:rFonts w:ascii="Times New Roman" w:hAnsi="Times New Roman"/>
                <w:sz w:val="22"/>
                <w:lang w:eastAsia="ar-SA"/>
              </w:rPr>
              <w:t>]</w:t>
            </w:r>
          </w:p>
        </w:tc>
        <w:tc>
          <w:tcPr>
            <w:tcW w:w="764" w:type="pct"/>
            <w:tcBorders>
              <w:top w:val="single" w:sz="4" w:space="0" w:color="auto"/>
              <w:left w:val="single" w:sz="4" w:space="0" w:color="auto"/>
              <w:bottom w:val="single" w:sz="4" w:space="0" w:color="auto"/>
              <w:right w:val="single" w:sz="4" w:space="0" w:color="auto"/>
            </w:tcBorders>
          </w:tcPr>
          <w:p w14:paraId="2488164D" w14:textId="77777777" w:rsidR="00E67D4E" w:rsidRPr="004E5781" w:rsidRDefault="00E67D4E" w:rsidP="00E67D4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All</w:t>
            </w:r>
            <w:r w:rsidRPr="004E5781">
              <w:rPr>
                <w:rFonts w:ascii="Times New Roman" w:hAnsi="Times New Roman"/>
                <w:sz w:val="22"/>
                <w:lang w:eastAsia="ar-SA"/>
              </w:rPr>
              <w:t xml:space="preserve"> ]</w:t>
            </w:r>
          </w:p>
          <w:p w14:paraId="13CC56E0" w14:textId="77777777" w:rsidR="00E67D4E" w:rsidRPr="004E5781" w:rsidRDefault="00E67D4E" w:rsidP="00E67D4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proofErr w:type="spellStart"/>
            <w:r w:rsidRPr="004E5781">
              <w:rPr>
                <w:rFonts w:ascii="Times New Roman" w:hAnsi="Times New Roman"/>
                <w:sz w:val="22"/>
                <w:shd w:val="pct15" w:color="auto" w:fill="FFFFFF"/>
                <w:lang w:eastAsia="ar-SA"/>
              </w:rPr>
              <w:t>Benf</w:t>
            </w:r>
            <w:proofErr w:type="spellEnd"/>
            <w:r w:rsidRPr="004E5781">
              <w:rPr>
                <w:rFonts w:ascii="Times New Roman" w:hAnsi="Times New Roman"/>
                <w:sz w:val="22"/>
                <w:shd w:val="pct15" w:color="auto" w:fill="FFFFFF"/>
                <w:lang w:eastAsia="ar-SA"/>
              </w:rPr>
              <w:t xml:space="preserve">. of </w:t>
            </w:r>
            <w:proofErr w:type="spellStart"/>
            <w:r w:rsidRPr="004E5781">
              <w:rPr>
                <w:rFonts w:ascii="Times New Roman" w:hAnsi="Times New Roman"/>
                <w:sz w:val="22"/>
                <w:shd w:val="pct15" w:color="auto" w:fill="FFFFFF"/>
                <w:lang w:eastAsia="ar-SA"/>
              </w:rPr>
              <w:t>WPx</w:t>
            </w:r>
            <w:proofErr w:type="spellEnd"/>
            <w:r w:rsidRPr="004E5781">
              <w:rPr>
                <w:rFonts w:ascii="Times New Roman" w:hAnsi="Times New Roman"/>
                <w:sz w:val="22"/>
                <w:lang w:eastAsia="ar-SA"/>
              </w:rPr>
              <w:t>]</w:t>
            </w:r>
          </w:p>
          <w:p w14:paraId="32F5CAAA"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494" w:type="pct"/>
            <w:tcBorders>
              <w:top w:val="single" w:sz="4" w:space="0" w:color="auto"/>
              <w:left w:val="single" w:sz="4" w:space="0" w:color="auto"/>
              <w:bottom w:val="single" w:sz="4" w:space="0" w:color="auto"/>
              <w:right w:val="single" w:sz="4" w:space="0" w:color="auto"/>
            </w:tcBorders>
            <w:hideMark/>
          </w:tcPr>
          <w:p w14:paraId="1A6CA903" w14:textId="6B8B8526"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en-US"/>
              </w:rPr>
              <w:t>[</w:t>
            </w:r>
            <w:r w:rsidRPr="004E5781">
              <w:rPr>
                <w:rFonts w:ascii="Times New Roman" w:hAnsi="Times New Roman"/>
                <w:sz w:val="22"/>
                <w:shd w:val="pct15" w:color="auto" w:fill="FFFFFF"/>
                <w:lang w:eastAsia="en-US"/>
              </w:rPr>
              <w:t>WP x</w:t>
            </w:r>
            <w:r w:rsidRPr="004E5781">
              <w:rPr>
                <w:rFonts w:ascii="Times New Roman" w:hAnsi="Times New Roman"/>
                <w:sz w:val="22"/>
                <w:lang w:eastAsia="en-US"/>
              </w:rPr>
              <w:t>]</w:t>
            </w:r>
          </w:p>
        </w:tc>
        <w:tc>
          <w:tcPr>
            <w:tcW w:w="851" w:type="pct"/>
            <w:tcBorders>
              <w:top w:val="single" w:sz="4" w:space="0" w:color="auto"/>
              <w:left w:val="single" w:sz="4" w:space="0" w:color="auto"/>
              <w:bottom w:val="single" w:sz="4" w:space="0" w:color="auto"/>
              <w:right w:val="single" w:sz="4" w:space="0" w:color="auto"/>
            </w:tcBorders>
          </w:tcPr>
          <w:p w14:paraId="559C95FB" w14:textId="627FE70F"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third party limitations on use or other restrictions imposed by appl. law</w:t>
            </w:r>
            <w:r w:rsidRPr="004E5781">
              <w:rPr>
                <w:rFonts w:ascii="Times New Roman" w:hAnsi="Times New Roman"/>
                <w:sz w:val="22"/>
                <w:lang w:eastAsia="ar-SA"/>
              </w:rPr>
              <w:t>]</w:t>
            </w:r>
          </w:p>
        </w:tc>
      </w:tr>
      <w:tr w:rsidR="00E67D4E" w:rsidRPr="004E5781" w14:paraId="2E13030A" w14:textId="77777777" w:rsidTr="00E67D4E">
        <w:trPr>
          <w:trHeight w:val="1483"/>
          <w:jc w:val="center"/>
        </w:trPr>
        <w:tc>
          <w:tcPr>
            <w:tcW w:w="681" w:type="pct"/>
            <w:tcBorders>
              <w:top w:val="single" w:sz="4" w:space="0" w:color="auto"/>
              <w:left w:val="single" w:sz="4" w:space="0" w:color="auto"/>
              <w:bottom w:val="single" w:sz="4" w:space="0" w:color="auto"/>
              <w:right w:val="single" w:sz="4" w:space="0" w:color="auto"/>
            </w:tcBorders>
          </w:tcPr>
          <w:p w14:paraId="7732AD85"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20" w:type="pct"/>
            <w:tcBorders>
              <w:top w:val="single" w:sz="4" w:space="0" w:color="auto"/>
              <w:left w:val="single" w:sz="4" w:space="0" w:color="auto"/>
              <w:bottom w:val="single" w:sz="4" w:space="0" w:color="auto"/>
              <w:right w:val="single" w:sz="4" w:space="0" w:color="auto"/>
            </w:tcBorders>
            <w:hideMark/>
          </w:tcPr>
          <w:p w14:paraId="6E37C99D"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27" w:type="pct"/>
            <w:tcBorders>
              <w:top w:val="single" w:sz="4" w:space="0" w:color="auto"/>
              <w:left w:val="single" w:sz="4" w:space="0" w:color="auto"/>
              <w:bottom w:val="single" w:sz="4" w:space="0" w:color="auto"/>
              <w:right w:val="single" w:sz="4" w:space="0" w:color="auto"/>
            </w:tcBorders>
          </w:tcPr>
          <w:p w14:paraId="6D3E8771" w14:textId="77777777" w:rsidR="00E67D4E" w:rsidRPr="004E5781" w:rsidRDefault="00E67D4E"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p>
        </w:tc>
        <w:tc>
          <w:tcPr>
            <w:tcW w:w="764" w:type="pct"/>
            <w:tcBorders>
              <w:top w:val="single" w:sz="4" w:space="0" w:color="auto"/>
              <w:left w:val="single" w:sz="4" w:space="0" w:color="auto"/>
              <w:bottom w:val="single" w:sz="4" w:space="0" w:color="auto"/>
              <w:right w:val="single" w:sz="4" w:space="0" w:color="auto"/>
            </w:tcBorders>
          </w:tcPr>
          <w:p w14:paraId="12DEDA30"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764" w:type="pct"/>
            <w:tcBorders>
              <w:top w:val="single" w:sz="4" w:space="0" w:color="auto"/>
              <w:left w:val="single" w:sz="4" w:space="0" w:color="auto"/>
              <w:bottom w:val="single" w:sz="4" w:space="0" w:color="auto"/>
              <w:right w:val="single" w:sz="4" w:space="0" w:color="auto"/>
            </w:tcBorders>
          </w:tcPr>
          <w:p w14:paraId="0A6518B7"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494" w:type="pct"/>
            <w:tcBorders>
              <w:top w:val="single" w:sz="4" w:space="0" w:color="auto"/>
              <w:left w:val="single" w:sz="4" w:space="0" w:color="auto"/>
              <w:bottom w:val="single" w:sz="4" w:space="0" w:color="auto"/>
              <w:right w:val="single" w:sz="4" w:space="0" w:color="auto"/>
            </w:tcBorders>
            <w:hideMark/>
          </w:tcPr>
          <w:p w14:paraId="6371DD93" w14:textId="5FD005A3"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851" w:type="pct"/>
            <w:tcBorders>
              <w:top w:val="single" w:sz="4" w:space="0" w:color="auto"/>
              <w:left w:val="single" w:sz="4" w:space="0" w:color="auto"/>
              <w:bottom w:val="single" w:sz="4" w:space="0" w:color="auto"/>
              <w:right w:val="single" w:sz="4" w:space="0" w:color="auto"/>
            </w:tcBorders>
          </w:tcPr>
          <w:p w14:paraId="224E39FA" w14:textId="77777777" w:rsidR="00E67D4E" w:rsidRPr="004E5781" w:rsidRDefault="00E67D4E"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r>
    </w:tbl>
    <w:p w14:paraId="2A685A98" w14:textId="77777777" w:rsidR="00B021EB" w:rsidRPr="004E5781" w:rsidRDefault="00B021EB" w:rsidP="00CC295E">
      <w:pPr>
        <w:autoSpaceDN/>
        <w:adjustRightInd/>
        <w:spacing w:after="0" w:line="240" w:lineRule="auto"/>
        <w:ind w:left="0"/>
        <w:jc w:val="left"/>
        <w:rPr>
          <w:rFonts w:ascii="Times New Roman" w:hAnsi="Times New Roman"/>
          <w:b/>
          <w:bCs/>
          <w:sz w:val="22"/>
          <w:lang w:val="en-GB" w:eastAsia="ar-SA"/>
        </w:rPr>
      </w:pPr>
    </w:p>
    <w:p w14:paraId="00684965" w14:textId="5350E311" w:rsidR="00B021EB" w:rsidRPr="004E5781" w:rsidRDefault="00B021EB">
      <w:pPr>
        <w:autoSpaceDE/>
        <w:autoSpaceDN/>
        <w:adjustRightInd/>
        <w:spacing w:after="200" w:line="276" w:lineRule="auto"/>
        <w:ind w:left="0"/>
        <w:jc w:val="left"/>
        <w:rPr>
          <w:rFonts w:ascii="Times New Roman" w:hAnsi="Times New Roman"/>
          <w:b/>
          <w:bCs/>
          <w:caps/>
          <w:sz w:val="22"/>
          <w:lang w:val="en-GB" w:eastAsia="en-US"/>
        </w:rPr>
      </w:pPr>
    </w:p>
    <w:p w14:paraId="3BD468CE" w14:textId="5CB5A13E" w:rsidR="00B021EB" w:rsidRPr="004E5781" w:rsidRDefault="00E67D4E"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t>5.2.</w:t>
      </w:r>
      <w:r w:rsidR="00B021EB" w:rsidRPr="004E5781">
        <w:rPr>
          <w:rFonts w:ascii="Times New Roman" w:hAnsi="Times New Roman"/>
          <w:b/>
          <w:bCs/>
          <w:caps/>
          <w:sz w:val="22"/>
          <w:lang w:val="en-GB" w:eastAsia="en-US"/>
        </w:rPr>
        <w:t>SPECIFIC ELEMENTS OF Additional Background WHICH ARE WHOLLY OR PARTIALLY EXCLUDED FROM ACCESS rights BY THIRD PARTIES</w:t>
      </w:r>
    </w:p>
    <w:p w14:paraId="5EC57AC1"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5903371F"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caps/>
          <w:sz w:val="22"/>
          <w:lang w:val="en-GB" w:eastAsia="en-US"/>
        </w:rPr>
      </w:pPr>
      <w:r w:rsidRPr="004E5781">
        <w:rPr>
          <w:rFonts w:ascii="Times New Roman" w:hAnsi="Times New Roman"/>
          <w:b/>
          <w:bCs/>
          <w:caps/>
          <w:sz w:val="22"/>
          <w:lang w:val="en-GB" w:eastAsia="en-US"/>
        </w:rPr>
        <w:t>[</w:t>
      </w:r>
      <w:r w:rsidRPr="004E5781">
        <w:rPr>
          <w:rFonts w:ascii="Times New Roman" w:hAnsi="Times New Roman"/>
          <w:bCs/>
          <w:caps/>
          <w:sz w:val="22"/>
          <w:shd w:val="pct15" w:color="auto" w:fill="FFFFFF"/>
          <w:lang w:val="en-GB" w:eastAsia="en-US"/>
        </w:rPr>
        <w:t>identify and LIST – ON A PER BENEFICIARY BASIS - THE BACKGROUND FOR WHICH SUCH EXCEPTION WAS GRANTED BY THE IMI2 JU PER CLAUSE 25.4 OF THE GRANT AGREEMENT</w:t>
      </w:r>
      <w:r w:rsidRPr="004E5781">
        <w:rPr>
          <w:rFonts w:ascii="Times New Roman" w:hAnsi="Times New Roman"/>
          <w:bCs/>
          <w:caps/>
          <w:sz w:val="22"/>
          <w:lang w:val="en-GB" w:eastAsia="en-US"/>
        </w:rPr>
        <w:t>]</w:t>
      </w:r>
    </w:p>
    <w:p w14:paraId="6B668783"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caps/>
          <w:sz w:val="22"/>
          <w:lang w:val="en-GB" w:eastAsia="en-US"/>
        </w:rPr>
      </w:pPr>
    </w:p>
    <w:p w14:paraId="576991F7" w14:textId="77777777" w:rsidR="00B021EB" w:rsidRPr="004E5781" w:rsidRDefault="00B021EB" w:rsidP="002077E9">
      <w:pPr>
        <w:keepNext/>
        <w:numPr>
          <w:ilvl w:val="0"/>
          <w:numId w:val="51"/>
        </w:numPr>
        <w:tabs>
          <w:tab w:val="left" w:pos="567"/>
          <w:tab w:val="left" w:pos="1134"/>
        </w:tabs>
        <w:autoSpaceDE/>
        <w:autoSpaceDN/>
        <w:adjustRightInd/>
        <w:spacing w:after="0" w:line="240" w:lineRule="auto"/>
        <w:ind w:hanging="644"/>
        <w:jc w:val="left"/>
        <w:outlineLvl w:val="8"/>
        <w:rPr>
          <w:rFonts w:ascii="Times New Roman" w:hAnsi="Times New Roman"/>
          <w:b/>
          <w:bCs/>
          <w:sz w:val="22"/>
          <w:u w:val="single"/>
          <w:lang w:val="en-GB" w:eastAsia="en-US"/>
        </w:rPr>
      </w:pPr>
    </w:p>
    <w:p w14:paraId="0811A7CC" w14:textId="77777777" w:rsidR="00B021EB" w:rsidRPr="004E5781" w:rsidRDefault="00B021EB" w:rsidP="00CC295E">
      <w:pPr>
        <w:autoSpaceDE/>
        <w:autoSpaceDN/>
        <w:adjustRightInd/>
        <w:spacing w:after="0" w:line="240" w:lineRule="auto"/>
        <w:ind w:left="0"/>
        <w:jc w:val="left"/>
        <w:rPr>
          <w:rFonts w:ascii="Times New Roman" w:hAnsi="Times New Roman"/>
          <w:sz w:val="22"/>
          <w:lang w:val="en-GB" w:eastAsia="en-US"/>
        </w:rPr>
      </w:pPr>
    </w:p>
    <w:p w14:paraId="285EE247" w14:textId="77777777" w:rsidR="00B021EB" w:rsidRPr="004E5781" w:rsidRDefault="00B021EB" w:rsidP="002077E9">
      <w:pPr>
        <w:keepNext/>
        <w:numPr>
          <w:ilvl w:val="0"/>
          <w:numId w:val="51"/>
        </w:numPr>
        <w:tabs>
          <w:tab w:val="left" w:pos="567"/>
          <w:tab w:val="left" w:pos="1134"/>
        </w:tabs>
        <w:autoSpaceDE/>
        <w:autoSpaceDN/>
        <w:adjustRightInd/>
        <w:spacing w:after="0" w:line="240" w:lineRule="auto"/>
        <w:ind w:left="0" w:firstLine="0"/>
        <w:jc w:val="left"/>
        <w:outlineLvl w:val="8"/>
        <w:rPr>
          <w:rFonts w:ascii="Times New Roman" w:hAnsi="Times New Roman"/>
          <w:sz w:val="22"/>
          <w:lang w:val="en-GB" w:eastAsia="en-US"/>
        </w:rPr>
      </w:pPr>
    </w:p>
    <w:p w14:paraId="5B1B74DD"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475F2F88"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29AF47CE" w14:textId="77777777" w:rsidR="00B021EB" w:rsidRPr="004E5781" w:rsidRDefault="00B021EB" w:rsidP="00CC295E">
      <w:pPr>
        <w:autoSpaceDE/>
        <w:autoSpaceDN/>
        <w:adjustRightInd/>
        <w:spacing w:after="200" w:line="276" w:lineRule="auto"/>
        <w:ind w:left="0"/>
        <w:jc w:val="left"/>
        <w:rPr>
          <w:rFonts w:ascii="Times New Roman" w:hAnsi="Times New Roman"/>
          <w:sz w:val="22"/>
        </w:rPr>
      </w:pPr>
    </w:p>
    <w:p w14:paraId="276673AB" w14:textId="77777777" w:rsidR="00B021EB" w:rsidRPr="004E5781" w:rsidRDefault="00B021EB" w:rsidP="004952F1">
      <w:pPr>
        <w:autoSpaceDE/>
        <w:autoSpaceDN/>
        <w:adjustRightInd/>
        <w:spacing w:after="200" w:line="276" w:lineRule="auto"/>
        <w:ind w:left="0"/>
        <w:jc w:val="left"/>
        <w:rPr>
          <w:rFonts w:ascii="Times New Roman" w:hAnsi="Times New Roman"/>
          <w:b/>
          <w:sz w:val="22"/>
        </w:rPr>
      </w:pPr>
    </w:p>
    <w:p w14:paraId="014B545A" w14:textId="6A34022C" w:rsidR="003E255F" w:rsidRPr="004E5781" w:rsidRDefault="003E255F" w:rsidP="004952F1">
      <w:pPr>
        <w:autoSpaceDE/>
        <w:autoSpaceDN/>
        <w:adjustRightInd/>
        <w:spacing w:after="200" w:line="276" w:lineRule="auto"/>
        <w:ind w:left="0"/>
        <w:jc w:val="left"/>
        <w:rPr>
          <w:rFonts w:ascii="Times New Roman" w:hAnsi="Times New Roman"/>
          <w:b/>
          <w:sz w:val="22"/>
        </w:rPr>
      </w:pPr>
      <w:r w:rsidRPr="004E5781">
        <w:rPr>
          <w:rFonts w:ascii="Times New Roman" w:hAnsi="Times New Roman"/>
          <w:b/>
          <w:sz w:val="22"/>
        </w:rPr>
        <w:br w:type="page"/>
      </w:r>
    </w:p>
    <w:p w14:paraId="23E24CB7" w14:textId="131239E9"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sz w:val="22"/>
          <w:lang w:val="en-GB" w:eastAsia="en-US"/>
        </w:rPr>
      </w:pPr>
      <w:r w:rsidRPr="004E5781">
        <w:rPr>
          <w:rFonts w:ascii="Times New Roman" w:hAnsi="Times New Roman"/>
          <w:b/>
          <w:bCs/>
          <w:sz w:val="22"/>
          <w:lang w:val="en-GB" w:eastAsia="en-US"/>
        </w:rPr>
        <w:lastRenderedPageBreak/>
        <w:t xml:space="preserve">Appendix 6: Additional data, know-how or information </w:t>
      </w:r>
      <w:r w:rsidR="00E67D4E" w:rsidRPr="004E5781">
        <w:rPr>
          <w:rFonts w:ascii="Times New Roman" w:hAnsi="Times New Roman"/>
          <w:b/>
          <w:bCs/>
          <w:sz w:val="22"/>
          <w:lang w:val="en-GB" w:eastAsia="en-US"/>
        </w:rPr>
        <w:t>entered into the ACTION</w:t>
      </w:r>
      <w:r w:rsidR="00431E3F" w:rsidRPr="004E5781">
        <w:rPr>
          <w:rFonts w:ascii="Times New Roman" w:hAnsi="Times New Roman"/>
          <w:b/>
          <w:bCs/>
          <w:sz w:val="22"/>
          <w:lang w:val="en-GB" w:eastAsia="en-US"/>
        </w:rPr>
        <w:t>.</w:t>
      </w:r>
    </w:p>
    <w:p w14:paraId="3BA5D535"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63F12C17" w14:textId="5220A6CC"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Cs/>
          <w:sz w:val="22"/>
          <w:lang w:val="en-GB" w:eastAsia="en-US"/>
        </w:rPr>
      </w:pPr>
      <w:r w:rsidRPr="004E5781">
        <w:rPr>
          <w:rFonts w:ascii="Times New Roman" w:hAnsi="Times New Roman"/>
          <w:bCs/>
          <w:caps/>
          <w:sz w:val="22"/>
          <w:lang w:val="en-GB" w:eastAsia="en-US"/>
        </w:rPr>
        <w:t>D</w:t>
      </w:r>
      <w:r w:rsidRPr="004E5781">
        <w:rPr>
          <w:rFonts w:ascii="Times New Roman" w:hAnsi="Times New Roman"/>
          <w:bCs/>
          <w:sz w:val="22"/>
          <w:lang w:val="en-GB" w:eastAsia="en-US"/>
        </w:rPr>
        <w:t xml:space="preserve">uring the Action, a Beneficiary may contribute additional data, know-how or information pursuant to Clause 6.1.4 of the Consortium Agreement that it lawfully acquires control of following the date it </w:t>
      </w:r>
      <w:r w:rsidR="003B0F72" w:rsidRPr="004E5781">
        <w:rPr>
          <w:rFonts w:ascii="Times New Roman" w:hAnsi="Times New Roman"/>
          <w:bCs/>
          <w:sz w:val="22"/>
          <w:lang w:val="en-GB" w:eastAsia="en-US"/>
        </w:rPr>
        <w:t>accedes</w:t>
      </w:r>
      <w:r w:rsidRPr="004E5781">
        <w:rPr>
          <w:rFonts w:ascii="Times New Roman" w:hAnsi="Times New Roman"/>
          <w:bCs/>
          <w:sz w:val="22"/>
          <w:lang w:val="en-GB" w:eastAsia="en-US"/>
        </w:rPr>
        <w:t xml:space="preserve"> to the Grant Agreement. Such additional data, know-how or information shall be identified in the chart below.</w:t>
      </w:r>
    </w:p>
    <w:p w14:paraId="36356664"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p w14:paraId="39A5E3B8" w14:textId="61918956"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r w:rsidRPr="004E5781">
        <w:rPr>
          <w:rFonts w:ascii="Times New Roman" w:hAnsi="Times New Roman"/>
          <w:b/>
          <w:bCs/>
          <w:caps/>
          <w:sz w:val="22"/>
          <w:lang w:val="en-GB" w:eastAsia="en-US"/>
        </w:rPr>
        <w:t xml:space="preserve">ADDITIONAL DATA, KNOW-HOW or INFORMATION </w:t>
      </w:r>
      <w:r w:rsidR="00431E3F" w:rsidRPr="004E5781">
        <w:rPr>
          <w:rFonts w:ascii="Times New Roman" w:hAnsi="Times New Roman"/>
          <w:b/>
          <w:bCs/>
          <w:caps/>
          <w:sz w:val="22"/>
          <w:lang w:val="en-GB" w:eastAsia="en-US"/>
        </w:rPr>
        <w:t>ENTERED INTO THE ACTION AFTER ITS START DATE.</w:t>
      </w:r>
    </w:p>
    <w:p w14:paraId="0FF6F64B" w14:textId="77777777" w:rsidR="00B021EB" w:rsidRPr="004E5781" w:rsidRDefault="00B021EB" w:rsidP="00CC295E">
      <w:pPr>
        <w:tabs>
          <w:tab w:val="left" w:pos="567"/>
          <w:tab w:val="left" w:pos="1134"/>
        </w:tabs>
        <w:autoSpaceDE/>
        <w:autoSpaceDN/>
        <w:adjustRightInd/>
        <w:spacing w:after="0" w:line="240" w:lineRule="auto"/>
        <w:ind w:left="0"/>
        <w:rPr>
          <w:rFonts w:ascii="Times New Roman" w:hAnsi="Times New Roman"/>
          <w:b/>
          <w:bCs/>
          <w:caps/>
          <w:sz w:val="22"/>
          <w:lang w:val="en-GB" w:eastAsia="en-US"/>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65"/>
        <w:gridCol w:w="1623"/>
        <w:gridCol w:w="1341"/>
        <w:gridCol w:w="1341"/>
        <w:gridCol w:w="937"/>
        <w:gridCol w:w="1451"/>
      </w:tblGrid>
      <w:tr w:rsidR="00B021EB" w:rsidRPr="004E5781" w14:paraId="480913BC" w14:textId="77777777" w:rsidTr="00431E3F">
        <w:trPr>
          <w:trHeight w:val="1254"/>
          <w:jc w:val="center"/>
        </w:trPr>
        <w:tc>
          <w:tcPr>
            <w:tcW w:w="691" w:type="pct"/>
            <w:tcBorders>
              <w:top w:val="single" w:sz="4" w:space="0" w:color="auto"/>
              <w:left w:val="single" w:sz="4" w:space="0" w:color="auto"/>
              <w:bottom w:val="single" w:sz="4" w:space="0" w:color="auto"/>
              <w:right w:val="single" w:sz="4" w:space="0" w:color="auto"/>
            </w:tcBorders>
            <w:hideMark/>
          </w:tcPr>
          <w:p w14:paraId="1053673A"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N° Beneficiary</w:t>
            </w:r>
          </w:p>
        </w:tc>
        <w:tc>
          <w:tcPr>
            <w:tcW w:w="730" w:type="pct"/>
            <w:tcBorders>
              <w:top w:val="single" w:sz="4" w:space="0" w:color="auto"/>
              <w:left w:val="single" w:sz="4" w:space="0" w:color="auto"/>
              <w:bottom w:val="single" w:sz="4" w:space="0" w:color="auto"/>
              <w:right w:val="single" w:sz="4" w:space="0" w:color="auto"/>
            </w:tcBorders>
            <w:hideMark/>
          </w:tcPr>
          <w:p w14:paraId="6AABD696"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Owner (Beneficiary acronym)</w:t>
            </w:r>
          </w:p>
        </w:tc>
        <w:tc>
          <w:tcPr>
            <w:tcW w:w="868" w:type="pct"/>
            <w:tcBorders>
              <w:top w:val="single" w:sz="4" w:space="0" w:color="auto"/>
              <w:left w:val="single" w:sz="4" w:space="0" w:color="auto"/>
              <w:bottom w:val="single" w:sz="4" w:space="0" w:color="auto"/>
              <w:right w:val="single" w:sz="4" w:space="0" w:color="auto"/>
            </w:tcBorders>
            <w:hideMark/>
          </w:tcPr>
          <w:p w14:paraId="5D543360" w14:textId="36627983" w:rsidR="00B021EB" w:rsidRPr="004E5781" w:rsidRDefault="00B021EB" w:rsidP="00CC295E">
            <w:pPr>
              <w:tabs>
                <w:tab w:val="left" w:pos="567"/>
                <w:tab w:val="left" w:pos="1134"/>
              </w:tabs>
              <w:suppressAutoHyphens/>
              <w:autoSpaceDE/>
              <w:autoSpaceDN/>
              <w:adjustRightInd/>
              <w:spacing w:after="0" w:line="240" w:lineRule="auto"/>
              <w:ind w:left="0"/>
              <w:jc w:val="left"/>
              <w:rPr>
                <w:rFonts w:ascii="Times New Roman" w:hAnsi="Times New Roman"/>
                <w:b/>
                <w:sz w:val="22"/>
                <w:lang w:eastAsia="ar-SA"/>
              </w:rPr>
            </w:pPr>
            <w:r w:rsidRPr="004E5781">
              <w:rPr>
                <w:rFonts w:ascii="Times New Roman" w:hAnsi="Times New Roman"/>
                <w:b/>
                <w:sz w:val="22"/>
                <w:lang w:val="en-GB" w:eastAsia="en-US"/>
              </w:rPr>
              <w:t xml:space="preserve">Data, know-how, information (with the exclusion of Materials) </w:t>
            </w:r>
          </w:p>
        </w:tc>
        <w:tc>
          <w:tcPr>
            <w:tcW w:w="717" w:type="pct"/>
            <w:tcBorders>
              <w:top w:val="single" w:sz="4" w:space="0" w:color="auto"/>
              <w:left w:val="single" w:sz="4" w:space="0" w:color="auto"/>
              <w:bottom w:val="single" w:sz="4" w:space="0" w:color="auto"/>
              <w:right w:val="single" w:sz="4" w:space="0" w:color="auto"/>
            </w:tcBorders>
            <w:hideMark/>
          </w:tcPr>
          <w:p w14:paraId="0243BF86" w14:textId="7ADC704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val="en-GB" w:eastAsia="en-US"/>
              </w:rPr>
              <w:t>Type of data, know-how, information</w:t>
            </w:r>
          </w:p>
        </w:tc>
        <w:tc>
          <w:tcPr>
            <w:tcW w:w="717" w:type="pct"/>
            <w:tcBorders>
              <w:top w:val="single" w:sz="4" w:space="0" w:color="auto"/>
              <w:left w:val="single" w:sz="4" w:space="0" w:color="auto"/>
              <w:bottom w:val="single" w:sz="4" w:space="0" w:color="auto"/>
              <w:right w:val="single" w:sz="4" w:space="0" w:color="auto"/>
            </w:tcBorders>
            <w:hideMark/>
          </w:tcPr>
          <w:p w14:paraId="7C171C64" w14:textId="5CFD4367" w:rsidR="00B021EB" w:rsidRPr="004E5781" w:rsidRDefault="00B021EB" w:rsidP="00644C81">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val="en-GB" w:eastAsia="en-US"/>
              </w:rPr>
              <w:t xml:space="preserve">Beneficiary </w:t>
            </w:r>
            <w:r w:rsidR="00644C81" w:rsidRPr="004E5781">
              <w:rPr>
                <w:rFonts w:ascii="Times New Roman" w:hAnsi="Times New Roman"/>
                <w:b/>
                <w:sz w:val="22"/>
                <w:lang w:val="en-GB" w:eastAsia="en-US"/>
              </w:rPr>
              <w:t>who needs access to</w:t>
            </w:r>
            <w:r w:rsidRPr="004E5781">
              <w:rPr>
                <w:rFonts w:ascii="Times New Roman" w:hAnsi="Times New Roman"/>
                <w:b/>
                <w:sz w:val="22"/>
                <w:lang w:val="en-GB" w:eastAsia="en-US"/>
              </w:rPr>
              <w:t xml:space="preserve"> the data-know-how, information</w:t>
            </w:r>
          </w:p>
        </w:tc>
        <w:tc>
          <w:tcPr>
            <w:tcW w:w="501" w:type="pct"/>
            <w:tcBorders>
              <w:top w:val="single" w:sz="4" w:space="0" w:color="auto"/>
              <w:left w:val="single" w:sz="4" w:space="0" w:color="auto"/>
              <w:bottom w:val="single" w:sz="4" w:space="0" w:color="auto"/>
              <w:right w:val="single" w:sz="4" w:space="0" w:color="auto"/>
            </w:tcBorders>
            <w:hideMark/>
          </w:tcPr>
          <w:p w14:paraId="1DA928AF" w14:textId="77777777"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val="fr-FR" w:eastAsia="ar-SA"/>
              </w:rPr>
            </w:pPr>
            <w:r w:rsidRPr="004E5781">
              <w:rPr>
                <w:rFonts w:ascii="Times New Roman" w:hAnsi="Times New Roman"/>
                <w:b/>
                <w:sz w:val="22"/>
                <w:lang w:val="en-GB" w:eastAsia="en-US"/>
              </w:rPr>
              <w:t>Related WP or task</w:t>
            </w:r>
          </w:p>
        </w:tc>
        <w:tc>
          <w:tcPr>
            <w:tcW w:w="776" w:type="pct"/>
            <w:tcBorders>
              <w:top w:val="single" w:sz="4" w:space="0" w:color="auto"/>
              <w:left w:val="single" w:sz="4" w:space="0" w:color="auto"/>
              <w:bottom w:val="single" w:sz="4" w:space="0" w:color="auto"/>
              <w:right w:val="single" w:sz="4" w:space="0" w:color="auto"/>
            </w:tcBorders>
            <w:hideMark/>
          </w:tcPr>
          <w:p w14:paraId="7D8A91D2" w14:textId="376F3576" w:rsidR="00B021EB" w:rsidRPr="004E5781" w:rsidRDefault="00B021EB" w:rsidP="00CC295E">
            <w:pPr>
              <w:tabs>
                <w:tab w:val="left" w:pos="567"/>
                <w:tab w:val="left" w:pos="1134"/>
              </w:tabs>
              <w:suppressAutoHyphens/>
              <w:autoSpaceDE/>
              <w:autoSpaceDN/>
              <w:adjustRightInd/>
              <w:spacing w:after="0" w:line="240" w:lineRule="auto"/>
              <w:ind w:left="0"/>
              <w:rPr>
                <w:rFonts w:ascii="Times New Roman" w:hAnsi="Times New Roman"/>
                <w:b/>
                <w:sz w:val="22"/>
                <w:lang w:eastAsia="ar-SA"/>
              </w:rPr>
            </w:pPr>
            <w:r w:rsidRPr="004E5781">
              <w:rPr>
                <w:rFonts w:ascii="Times New Roman" w:hAnsi="Times New Roman"/>
                <w:b/>
                <w:sz w:val="22"/>
                <w:lang w:eastAsia="en-US"/>
              </w:rPr>
              <w:t xml:space="preserve">Is there any legal restriction to the use of your data, know-how, </w:t>
            </w:r>
            <w:proofErr w:type="gramStart"/>
            <w:r w:rsidRPr="004E5781">
              <w:rPr>
                <w:rFonts w:ascii="Times New Roman" w:hAnsi="Times New Roman"/>
                <w:b/>
                <w:sz w:val="22"/>
                <w:lang w:eastAsia="en-US"/>
              </w:rPr>
              <w:t>information</w:t>
            </w:r>
            <w:proofErr w:type="gramEnd"/>
            <w:r w:rsidRPr="004E5781">
              <w:rPr>
                <w:rFonts w:ascii="Times New Roman" w:hAnsi="Times New Roman"/>
                <w:b/>
                <w:sz w:val="22"/>
                <w:lang w:eastAsia="en-US"/>
              </w:rPr>
              <w:t>?</w:t>
            </w:r>
          </w:p>
        </w:tc>
      </w:tr>
      <w:tr w:rsidR="00431E3F" w:rsidRPr="004E5781" w14:paraId="36DBC1F4" w14:textId="77777777" w:rsidTr="00431E3F">
        <w:trPr>
          <w:trHeight w:val="1238"/>
          <w:jc w:val="center"/>
        </w:trPr>
        <w:tc>
          <w:tcPr>
            <w:tcW w:w="691" w:type="pct"/>
            <w:tcBorders>
              <w:top w:val="single" w:sz="4" w:space="0" w:color="auto"/>
              <w:left w:val="single" w:sz="4" w:space="0" w:color="auto"/>
              <w:bottom w:val="single" w:sz="4" w:space="0" w:color="auto"/>
              <w:right w:val="single" w:sz="4" w:space="0" w:color="auto"/>
            </w:tcBorders>
          </w:tcPr>
          <w:p w14:paraId="1F46E319" w14:textId="25506107"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x</w:t>
            </w:r>
            <w:r w:rsidRPr="004E5781">
              <w:rPr>
                <w:rFonts w:ascii="Times New Roman" w:hAnsi="Times New Roman"/>
                <w:sz w:val="22"/>
                <w:lang w:eastAsia="ar-SA"/>
              </w:rPr>
              <w:t>]</w:t>
            </w:r>
          </w:p>
        </w:tc>
        <w:tc>
          <w:tcPr>
            <w:tcW w:w="730" w:type="pct"/>
            <w:tcBorders>
              <w:top w:val="single" w:sz="4" w:space="0" w:color="auto"/>
              <w:left w:val="single" w:sz="4" w:space="0" w:color="auto"/>
              <w:bottom w:val="single" w:sz="4" w:space="0" w:color="auto"/>
              <w:right w:val="single" w:sz="4" w:space="0" w:color="auto"/>
            </w:tcBorders>
            <w:hideMark/>
          </w:tcPr>
          <w:p w14:paraId="7D82FAB7" w14:textId="17A70C28"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company</w:t>
            </w:r>
            <w:r w:rsidRPr="004E5781">
              <w:rPr>
                <w:rFonts w:ascii="Times New Roman" w:hAnsi="Times New Roman"/>
                <w:sz w:val="22"/>
                <w:lang w:eastAsia="ar-SA"/>
              </w:rPr>
              <w:t>]</w:t>
            </w:r>
          </w:p>
        </w:tc>
        <w:tc>
          <w:tcPr>
            <w:tcW w:w="868" w:type="pct"/>
            <w:tcBorders>
              <w:top w:val="single" w:sz="4" w:space="0" w:color="auto"/>
              <w:left w:val="single" w:sz="4" w:space="0" w:color="auto"/>
              <w:bottom w:val="single" w:sz="4" w:space="0" w:color="auto"/>
              <w:right w:val="single" w:sz="4" w:space="0" w:color="auto"/>
            </w:tcBorders>
          </w:tcPr>
          <w:p w14:paraId="24D92702" w14:textId="7E8A205C" w:rsidR="00431E3F" w:rsidRPr="004E5781" w:rsidRDefault="00431E3F" w:rsidP="00CC295E">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the additional data &amp; information</w:t>
            </w:r>
            <w:r w:rsidRPr="004E5781">
              <w:rPr>
                <w:rFonts w:ascii="Times New Roman" w:hAnsi="Times New Roman"/>
                <w:sz w:val="22"/>
                <w:lang w:eastAsia="ar-SA"/>
              </w:rPr>
              <w:t>]</w:t>
            </w:r>
          </w:p>
        </w:tc>
        <w:tc>
          <w:tcPr>
            <w:tcW w:w="717" w:type="pct"/>
            <w:tcBorders>
              <w:top w:val="single" w:sz="4" w:space="0" w:color="auto"/>
              <w:left w:val="single" w:sz="4" w:space="0" w:color="auto"/>
              <w:bottom w:val="single" w:sz="4" w:space="0" w:color="auto"/>
              <w:right w:val="single" w:sz="4" w:space="0" w:color="auto"/>
            </w:tcBorders>
          </w:tcPr>
          <w:p w14:paraId="39BA3A30" w14:textId="140874B7"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add type</w:t>
            </w:r>
            <w:r w:rsidRPr="004E5781">
              <w:rPr>
                <w:rFonts w:ascii="Times New Roman" w:hAnsi="Times New Roman"/>
                <w:sz w:val="22"/>
                <w:lang w:eastAsia="ar-SA"/>
              </w:rPr>
              <w:t>]</w:t>
            </w:r>
          </w:p>
        </w:tc>
        <w:tc>
          <w:tcPr>
            <w:tcW w:w="717" w:type="pct"/>
            <w:tcBorders>
              <w:top w:val="single" w:sz="4" w:space="0" w:color="auto"/>
              <w:left w:val="single" w:sz="4" w:space="0" w:color="auto"/>
              <w:bottom w:val="single" w:sz="4" w:space="0" w:color="auto"/>
              <w:right w:val="single" w:sz="4" w:space="0" w:color="auto"/>
            </w:tcBorders>
          </w:tcPr>
          <w:p w14:paraId="23725DBC"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All</w:t>
            </w:r>
            <w:r w:rsidRPr="004E5781">
              <w:rPr>
                <w:rFonts w:ascii="Times New Roman" w:hAnsi="Times New Roman"/>
                <w:sz w:val="22"/>
                <w:lang w:eastAsia="ar-SA"/>
              </w:rPr>
              <w:t xml:space="preserve"> ]</w:t>
            </w:r>
          </w:p>
          <w:p w14:paraId="7582B32F" w14:textId="77777777" w:rsidR="00431E3F" w:rsidRPr="004E5781" w:rsidRDefault="00431E3F" w:rsidP="00314849">
            <w:pPr>
              <w:tabs>
                <w:tab w:val="left" w:pos="567"/>
                <w:tab w:val="left" w:pos="1134"/>
              </w:tabs>
              <w:suppressAutoHyphens/>
              <w:autoSpaceDE/>
              <w:autoSpaceDN/>
              <w:adjustRightInd/>
              <w:spacing w:after="0" w:line="240" w:lineRule="auto"/>
              <w:ind w:left="0"/>
              <w:jc w:val="left"/>
              <w:rPr>
                <w:rFonts w:ascii="Times New Roman" w:hAnsi="Times New Roman"/>
                <w:sz w:val="22"/>
                <w:lang w:eastAsia="ar-SA"/>
              </w:rPr>
            </w:pPr>
            <w:r w:rsidRPr="004E5781">
              <w:rPr>
                <w:rFonts w:ascii="Times New Roman" w:hAnsi="Times New Roman"/>
                <w:sz w:val="22"/>
                <w:lang w:eastAsia="ar-SA"/>
              </w:rPr>
              <w:t>[</w:t>
            </w:r>
            <w:proofErr w:type="spellStart"/>
            <w:r w:rsidRPr="004E5781">
              <w:rPr>
                <w:rFonts w:ascii="Times New Roman" w:hAnsi="Times New Roman"/>
                <w:sz w:val="22"/>
                <w:shd w:val="pct15" w:color="auto" w:fill="FFFFFF"/>
                <w:lang w:eastAsia="ar-SA"/>
              </w:rPr>
              <w:t>Benf</w:t>
            </w:r>
            <w:proofErr w:type="spellEnd"/>
            <w:r w:rsidRPr="004E5781">
              <w:rPr>
                <w:rFonts w:ascii="Times New Roman" w:hAnsi="Times New Roman"/>
                <w:sz w:val="22"/>
                <w:shd w:val="pct15" w:color="auto" w:fill="FFFFFF"/>
                <w:lang w:eastAsia="ar-SA"/>
              </w:rPr>
              <w:t xml:space="preserve">. of </w:t>
            </w:r>
            <w:proofErr w:type="spellStart"/>
            <w:r w:rsidRPr="004E5781">
              <w:rPr>
                <w:rFonts w:ascii="Times New Roman" w:hAnsi="Times New Roman"/>
                <w:sz w:val="22"/>
                <w:shd w:val="pct15" w:color="auto" w:fill="FFFFFF"/>
                <w:lang w:eastAsia="ar-SA"/>
              </w:rPr>
              <w:t>WPx</w:t>
            </w:r>
            <w:proofErr w:type="spellEnd"/>
            <w:r w:rsidRPr="004E5781">
              <w:rPr>
                <w:rFonts w:ascii="Times New Roman" w:hAnsi="Times New Roman"/>
                <w:sz w:val="22"/>
                <w:lang w:eastAsia="ar-SA"/>
              </w:rPr>
              <w:t>]</w:t>
            </w:r>
          </w:p>
          <w:p w14:paraId="385721B3" w14:textId="77777777"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p>
        </w:tc>
        <w:tc>
          <w:tcPr>
            <w:tcW w:w="501" w:type="pct"/>
            <w:tcBorders>
              <w:top w:val="single" w:sz="4" w:space="0" w:color="auto"/>
              <w:left w:val="single" w:sz="4" w:space="0" w:color="auto"/>
              <w:bottom w:val="single" w:sz="4" w:space="0" w:color="auto"/>
              <w:right w:val="single" w:sz="4" w:space="0" w:color="auto"/>
            </w:tcBorders>
            <w:hideMark/>
          </w:tcPr>
          <w:p w14:paraId="01B496D7" w14:textId="39FABD36"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en-US"/>
              </w:rPr>
              <w:t>[</w:t>
            </w:r>
            <w:r w:rsidRPr="004E5781">
              <w:rPr>
                <w:rFonts w:ascii="Times New Roman" w:hAnsi="Times New Roman"/>
                <w:sz w:val="22"/>
                <w:shd w:val="pct15" w:color="auto" w:fill="FFFFFF"/>
                <w:lang w:eastAsia="en-US"/>
              </w:rPr>
              <w:t>WP x</w:t>
            </w:r>
            <w:r w:rsidRPr="004E5781">
              <w:rPr>
                <w:rFonts w:ascii="Times New Roman" w:hAnsi="Times New Roman"/>
                <w:sz w:val="22"/>
                <w:lang w:eastAsia="en-US"/>
              </w:rPr>
              <w:t>]</w:t>
            </w:r>
          </w:p>
        </w:tc>
        <w:tc>
          <w:tcPr>
            <w:tcW w:w="776" w:type="pct"/>
            <w:tcBorders>
              <w:top w:val="single" w:sz="4" w:space="0" w:color="auto"/>
              <w:left w:val="single" w:sz="4" w:space="0" w:color="auto"/>
              <w:bottom w:val="single" w:sz="4" w:space="0" w:color="auto"/>
              <w:right w:val="single" w:sz="4" w:space="0" w:color="auto"/>
            </w:tcBorders>
          </w:tcPr>
          <w:p w14:paraId="080B5C2C" w14:textId="6339A385" w:rsidR="00431E3F" w:rsidRPr="004E5781" w:rsidRDefault="00431E3F" w:rsidP="00CC295E">
            <w:pPr>
              <w:tabs>
                <w:tab w:val="left" w:pos="567"/>
                <w:tab w:val="left" w:pos="1134"/>
              </w:tabs>
              <w:suppressAutoHyphens/>
              <w:autoSpaceDE/>
              <w:autoSpaceDN/>
              <w:adjustRightInd/>
              <w:spacing w:after="0" w:line="240" w:lineRule="auto"/>
              <w:ind w:left="0"/>
              <w:rPr>
                <w:rFonts w:ascii="Times New Roman" w:hAnsi="Times New Roman"/>
                <w:sz w:val="22"/>
                <w:lang w:eastAsia="ar-SA"/>
              </w:rPr>
            </w:pPr>
            <w:r w:rsidRPr="004E5781">
              <w:rPr>
                <w:rFonts w:ascii="Times New Roman" w:hAnsi="Times New Roman"/>
                <w:sz w:val="22"/>
                <w:lang w:eastAsia="ar-SA"/>
              </w:rPr>
              <w:t>[</w:t>
            </w:r>
            <w:r w:rsidRPr="004E5781">
              <w:rPr>
                <w:rFonts w:ascii="Times New Roman" w:hAnsi="Times New Roman"/>
                <w:sz w:val="22"/>
                <w:shd w:val="pct15" w:color="auto" w:fill="FFFFFF"/>
                <w:lang w:eastAsia="ar-SA"/>
              </w:rPr>
              <w:t>describe third party limitations on use or other restrictions imposed by appl. law</w:t>
            </w:r>
            <w:r w:rsidRPr="004E5781">
              <w:rPr>
                <w:rFonts w:ascii="Times New Roman" w:hAnsi="Times New Roman"/>
                <w:sz w:val="22"/>
                <w:lang w:eastAsia="ar-SA"/>
              </w:rPr>
              <w:t>]</w:t>
            </w:r>
          </w:p>
        </w:tc>
      </w:tr>
    </w:tbl>
    <w:p w14:paraId="4FB1E3F4" w14:textId="77777777" w:rsidR="00B021EB" w:rsidRPr="004E5781" w:rsidRDefault="00B021EB" w:rsidP="00CC295E">
      <w:pPr>
        <w:spacing w:after="0" w:line="240" w:lineRule="auto"/>
        <w:ind w:left="0"/>
        <w:jc w:val="left"/>
        <w:rPr>
          <w:rFonts w:ascii="Times New Roman" w:hAnsi="Times New Roman"/>
          <w:color w:val="000000"/>
          <w:sz w:val="22"/>
          <w:lang w:eastAsia="en-US"/>
        </w:rPr>
      </w:pPr>
    </w:p>
    <w:p w14:paraId="7682E380" w14:textId="77777777" w:rsidR="00B021EB" w:rsidRPr="004E5781" w:rsidRDefault="00B021EB" w:rsidP="00CC295E">
      <w:pPr>
        <w:autoSpaceDN/>
        <w:adjustRightInd/>
        <w:spacing w:after="0" w:line="240" w:lineRule="auto"/>
        <w:ind w:left="0"/>
        <w:jc w:val="left"/>
        <w:rPr>
          <w:rFonts w:ascii="Times New Roman" w:hAnsi="Times New Roman"/>
          <w:sz w:val="22"/>
          <w:lang w:eastAsia="ar-SA"/>
        </w:rPr>
      </w:pPr>
    </w:p>
    <w:p w14:paraId="165E99DE" w14:textId="77777777" w:rsidR="00B021EB" w:rsidRPr="004E5781" w:rsidRDefault="00B021EB">
      <w:pPr>
        <w:rPr>
          <w:rFonts w:ascii="Times New Roman" w:hAnsi="Times New Roman"/>
          <w:sz w:val="22"/>
        </w:rPr>
      </w:pPr>
    </w:p>
    <w:p w14:paraId="41195288" w14:textId="77777777" w:rsidR="00B021EB" w:rsidRPr="004E5781" w:rsidRDefault="00B021EB" w:rsidP="004952F1">
      <w:pPr>
        <w:autoSpaceDE/>
        <w:autoSpaceDN/>
        <w:adjustRightInd/>
        <w:spacing w:after="200" w:line="276" w:lineRule="auto"/>
        <w:ind w:left="0"/>
        <w:jc w:val="left"/>
        <w:rPr>
          <w:rFonts w:ascii="Times New Roman" w:hAnsi="Times New Roman"/>
          <w:b/>
          <w:sz w:val="22"/>
        </w:rPr>
      </w:pPr>
    </w:p>
    <w:p w14:paraId="41EFA82F" w14:textId="343947A1" w:rsidR="003E255F" w:rsidRPr="004E5781" w:rsidRDefault="003E255F" w:rsidP="004952F1">
      <w:pPr>
        <w:autoSpaceDE/>
        <w:autoSpaceDN/>
        <w:adjustRightInd/>
        <w:spacing w:after="200" w:line="276" w:lineRule="auto"/>
        <w:ind w:left="0"/>
        <w:jc w:val="left"/>
        <w:rPr>
          <w:rFonts w:ascii="Times New Roman" w:hAnsi="Times New Roman"/>
          <w:b/>
          <w:sz w:val="22"/>
        </w:rPr>
      </w:pPr>
      <w:r w:rsidRPr="004E5781">
        <w:rPr>
          <w:rFonts w:ascii="Times New Roman" w:hAnsi="Times New Roman"/>
          <w:b/>
          <w:sz w:val="22"/>
        </w:rPr>
        <w:br w:type="page"/>
      </w:r>
      <w:r w:rsidRPr="004E5781">
        <w:rPr>
          <w:rFonts w:ascii="Times New Roman" w:hAnsi="Times New Roman"/>
          <w:b/>
          <w:sz w:val="22"/>
        </w:rPr>
        <w:lastRenderedPageBreak/>
        <w:t>Appendix 7: Data management plan</w:t>
      </w:r>
      <w:r w:rsidR="00535510">
        <w:rPr>
          <w:rFonts w:ascii="Times New Roman" w:hAnsi="Times New Roman"/>
          <w:b/>
          <w:sz w:val="22"/>
        </w:rPr>
        <w:t xml:space="preserve"> (if applicable)</w:t>
      </w:r>
    </w:p>
    <w:p w14:paraId="2213E25A" w14:textId="44CD28DE" w:rsidR="004B6ED9" w:rsidRPr="004E5781" w:rsidRDefault="003E255F" w:rsidP="004952F1">
      <w:pPr>
        <w:autoSpaceDE/>
        <w:autoSpaceDN/>
        <w:adjustRightInd/>
        <w:spacing w:after="200" w:line="276" w:lineRule="auto"/>
        <w:ind w:left="0"/>
        <w:jc w:val="left"/>
        <w:rPr>
          <w:rFonts w:ascii="Times New Roman" w:hAnsi="Times New Roman"/>
          <w:b/>
          <w:sz w:val="22"/>
        </w:rPr>
      </w:pPr>
      <w:r w:rsidRPr="004E5781">
        <w:rPr>
          <w:rFonts w:ascii="Times New Roman" w:hAnsi="Times New Roman"/>
          <w:sz w:val="22"/>
        </w:rPr>
        <w:br w:type="page"/>
      </w:r>
      <w:r w:rsidRPr="004E5781">
        <w:rPr>
          <w:rFonts w:ascii="Times New Roman" w:hAnsi="Times New Roman"/>
          <w:b/>
          <w:sz w:val="22"/>
        </w:rPr>
        <w:lastRenderedPageBreak/>
        <w:t xml:space="preserve">Appendix 8: </w:t>
      </w:r>
      <w:r w:rsidR="005117D7">
        <w:rPr>
          <w:rFonts w:ascii="Times New Roman" w:hAnsi="Times New Roman"/>
          <w:b/>
          <w:sz w:val="22"/>
        </w:rPr>
        <w:t xml:space="preserve">Contract under Mandate: </w:t>
      </w:r>
      <w:r w:rsidR="004B6ED9" w:rsidRPr="004E5781">
        <w:rPr>
          <w:rFonts w:ascii="Times New Roman" w:hAnsi="Times New Roman"/>
          <w:b/>
          <w:sz w:val="22"/>
        </w:rPr>
        <w:t>One-sided CDA</w:t>
      </w:r>
    </w:p>
    <w:p w14:paraId="6FDF5C60" w14:textId="77777777" w:rsidR="004B6ED9" w:rsidRPr="004E5781" w:rsidRDefault="004B6ED9" w:rsidP="004B6ED9">
      <w:pPr>
        <w:pStyle w:val="LawAnnexText"/>
        <w:rPr>
          <w:rFonts w:ascii="Times New Roman" w:hAnsi="Times New Roman"/>
          <w:sz w:val="22"/>
          <w:szCs w:val="22"/>
        </w:rPr>
      </w:pPr>
    </w:p>
    <w:p w14:paraId="66E7CC3A" w14:textId="77777777" w:rsidR="004B6ED9" w:rsidRPr="004E5781" w:rsidRDefault="004B6ED9" w:rsidP="004B6ED9">
      <w:pPr>
        <w:pStyle w:val="LawAnnexText"/>
        <w:rPr>
          <w:rFonts w:ascii="Times New Roman" w:hAnsi="Times New Roman"/>
          <w:color w:val="FF0000"/>
          <w:sz w:val="22"/>
          <w:szCs w:val="22"/>
        </w:rPr>
      </w:pPr>
      <w:r w:rsidRPr="004E5781">
        <w:rPr>
          <w:rFonts w:ascii="Times New Roman" w:hAnsi="Times New Roman"/>
          <w:color w:val="FF0000"/>
          <w:sz w:val="22"/>
          <w:szCs w:val="22"/>
        </w:rPr>
        <w:t>THIS IS A TEMPLATE CDA PROPOSED FOR THE [X] ACTION, WHOSE MEMBERS HAVE APPROVED THE SUBSTANTIVE PROVISIONS AND AUTHORISED ITS SIGNATURE ON THEIR BEHALF.</w:t>
      </w:r>
    </w:p>
    <w:p w14:paraId="6592C8ED" w14:textId="77777777" w:rsidR="004B6ED9" w:rsidRPr="004E5781" w:rsidRDefault="004B6ED9" w:rsidP="004B6ED9">
      <w:pPr>
        <w:pStyle w:val="LawAnnexText"/>
        <w:rPr>
          <w:rFonts w:ascii="Times New Roman" w:hAnsi="Times New Roman"/>
          <w:color w:val="FF0000"/>
          <w:sz w:val="22"/>
          <w:szCs w:val="22"/>
        </w:rPr>
      </w:pPr>
    </w:p>
    <w:p w14:paraId="4B330F9A" w14:textId="77777777" w:rsidR="004B6ED9" w:rsidRPr="004E5781" w:rsidRDefault="004B6ED9" w:rsidP="004B6ED9">
      <w:pPr>
        <w:pStyle w:val="LawAnnexText"/>
        <w:rPr>
          <w:rFonts w:ascii="Times New Roman" w:hAnsi="Times New Roman"/>
          <w:color w:val="FF0000"/>
          <w:sz w:val="22"/>
          <w:szCs w:val="22"/>
        </w:rPr>
      </w:pPr>
      <w:r w:rsidRPr="004E5781">
        <w:rPr>
          <w:rFonts w:ascii="Times New Roman" w:hAnsi="Times New Roman"/>
          <w:color w:val="FF0000"/>
          <w:sz w:val="22"/>
          <w:szCs w:val="22"/>
        </w:rPr>
        <w:t>ANY CHANGES TO THE SUBSTANCE SHOULD NOT BE MADE WITHOUT CONSORTIUM APPROVAL, WHICH MAY CAUSE A DELAY.</w:t>
      </w:r>
    </w:p>
    <w:p w14:paraId="00EA692E" w14:textId="77777777" w:rsidR="004B6ED9" w:rsidRPr="004E5781" w:rsidRDefault="004B6ED9" w:rsidP="004B6ED9">
      <w:pPr>
        <w:pStyle w:val="LawAnnexText"/>
        <w:rPr>
          <w:rFonts w:ascii="Times New Roman" w:hAnsi="Times New Roman"/>
          <w:sz w:val="22"/>
          <w:szCs w:val="22"/>
        </w:rPr>
      </w:pPr>
    </w:p>
    <w:p w14:paraId="3BD1C235" w14:textId="77777777" w:rsidR="004B6ED9" w:rsidRPr="004E5781" w:rsidRDefault="004B6ED9" w:rsidP="00581A79">
      <w:pPr>
        <w:pStyle w:val="LawAnnexText"/>
        <w:jc w:val="center"/>
        <w:rPr>
          <w:rFonts w:ascii="Times New Roman" w:hAnsi="Times New Roman"/>
          <w:b/>
          <w:sz w:val="22"/>
          <w:szCs w:val="22"/>
        </w:rPr>
      </w:pPr>
      <w:r w:rsidRPr="004E5781">
        <w:rPr>
          <w:rFonts w:ascii="Times New Roman" w:hAnsi="Times New Roman"/>
          <w:b/>
          <w:sz w:val="22"/>
          <w:szCs w:val="22"/>
        </w:rPr>
        <w:t>CONFIDENTIAL DISCLOSURE AGREEMENT (ONE WAY)</w:t>
      </w:r>
    </w:p>
    <w:p w14:paraId="79144371" w14:textId="77777777" w:rsidR="004B6ED9" w:rsidRPr="004E5781" w:rsidRDefault="004B6ED9" w:rsidP="004B6ED9">
      <w:pPr>
        <w:pStyle w:val="LawAnnexText"/>
        <w:rPr>
          <w:rFonts w:ascii="Times New Roman" w:hAnsi="Times New Roman"/>
          <w:sz w:val="22"/>
          <w:szCs w:val="22"/>
        </w:rPr>
      </w:pPr>
    </w:p>
    <w:p w14:paraId="196C49B4"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b/>
          <w:sz w:val="22"/>
          <w:szCs w:val="22"/>
        </w:rPr>
        <w:t>THIS CONFIDENTIAL DISCLOSURE AGREEMENT</w:t>
      </w:r>
      <w:r w:rsidRPr="004E5781">
        <w:rPr>
          <w:rFonts w:ascii="Times New Roman" w:hAnsi="Times New Roman"/>
          <w:sz w:val="22"/>
          <w:szCs w:val="22"/>
        </w:rPr>
        <w:t xml:space="preserve"> (this “</w:t>
      </w:r>
      <w:r w:rsidRPr="004E5781">
        <w:rPr>
          <w:rFonts w:ascii="Times New Roman" w:hAnsi="Times New Roman"/>
          <w:b/>
          <w:sz w:val="22"/>
          <w:szCs w:val="22"/>
        </w:rPr>
        <w:t>Agreement</w:t>
      </w:r>
      <w:r w:rsidRPr="004E5781">
        <w:rPr>
          <w:rFonts w:ascii="Times New Roman" w:hAnsi="Times New Roman"/>
          <w:sz w:val="22"/>
          <w:szCs w:val="22"/>
        </w:rPr>
        <w:t xml:space="preserve">”) is made and entered into as of the </w:t>
      </w:r>
      <w:r w:rsidRPr="004E5781">
        <w:rPr>
          <w:rFonts w:ascii="Times New Roman" w:hAnsi="Times New Roman"/>
          <w:color w:val="FF0000"/>
          <w:sz w:val="22"/>
          <w:szCs w:val="22"/>
        </w:rPr>
        <w:t xml:space="preserve">[insert date] </w:t>
      </w:r>
      <w:r w:rsidRPr="004E5781">
        <w:rPr>
          <w:rFonts w:ascii="Times New Roman" w:hAnsi="Times New Roman"/>
          <w:sz w:val="22"/>
          <w:szCs w:val="22"/>
        </w:rPr>
        <w:t>(the “</w:t>
      </w:r>
      <w:r w:rsidRPr="004E5781">
        <w:rPr>
          <w:rFonts w:ascii="Times New Roman" w:hAnsi="Times New Roman"/>
          <w:b/>
          <w:sz w:val="22"/>
          <w:szCs w:val="22"/>
        </w:rPr>
        <w:t>Effective Date</w:t>
      </w:r>
      <w:r w:rsidRPr="004E5781">
        <w:rPr>
          <w:rFonts w:ascii="Times New Roman" w:hAnsi="Times New Roman"/>
          <w:sz w:val="22"/>
          <w:szCs w:val="22"/>
        </w:rPr>
        <w:t>”), by and between:</w:t>
      </w:r>
    </w:p>
    <w:p w14:paraId="6A543769" w14:textId="77777777" w:rsidR="004B6ED9" w:rsidRPr="004E5781" w:rsidRDefault="004B6ED9" w:rsidP="004B6ED9">
      <w:pPr>
        <w:pStyle w:val="LawAnnexText"/>
        <w:rPr>
          <w:rFonts w:ascii="Times New Roman" w:hAnsi="Times New Roman"/>
          <w:sz w:val="22"/>
          <w:szCs w:val="22"/>
        </w:rPr>
      </w:pPr>
    </w:p>
    <w:p w14:paraId="3BDE99C0"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color w:val="FF0000"/>
          <w:sz w:val="22"/>
          <w:szCs w:val="22"/>
        </w:rPr>
        <w:t xml:space="preserve">[X] </w:t>
      </w:r>
      <w:r w:rsidRPr="004E5781">
        <w:rPr>
          <w:rFonts w:ascii="Times New Roman" w:hAnsi="Times New Roman"/>
          <w:sz w:val="22"/>
          <w:szCs w:val="22"/>
        </w:rPr>
        <w:t>Consortium Members, as defined below and listed in Exhibit 1;</w:t>
      </w:r>
    </w:p>
    <w:p w14:paraId="65BD3616" w14:textId="77777777" w:rsidR="004B6ED9" w:rsidRPr="004E5781" w:rsidRDefault="004B6ED9" w:rsidP="004B6ED9">
      <w:pPr>
        <w:pStyle w:val="LawAnnexText"/>
        <w:rPr>
          <w:rFonts w:ascii="Times New Roman" w:hAnsi="Times New Roman"/>
          <w:sz w:val="22"/>
          <w:szCs w:val="22"/>
        </w:rPr>
      </w:pPr>
    </w:p>
    <w:p w14:paraId="26D0D3F1" w14:textId="77777777" w:rsidR="004B6ED9" w:rsidRPr="004E5781" w:rsidRDefault="004B6ED9" w:rsidP="004B6ED9">
      <w:pPr>
        <w:pStyle w:val="LawAnnexText"/>
        <w:rPr>
          <w:rFonts w:ascii="Times New Roman" w:hAnsi="Times New Roman"/>
          <w:sz w:val="22"/>
          <w:szCs w:val="22"/>
        </w:rPr>
      </w:pPr>
      <w:proofErr w:type="gramStart"/>
      <w:r w:rsidRPr="004E5781">
        <w:rPr>
          <w:rFonts w:ascii="Times New Roman" w:hAnsi="Times New Roman"/>
          <w:sz w:val="22"/>
          <w:szCs w:val="22"/>
        </w:rPr>
        <w:t>and</w:t>
      </w:r>
      <w:proofErr w:type="gramEnd"/>
    </w:p>
    <w:p w14:paraId="345F983F" w14:textId="77777777" w:rsidR="004B6ED9" w:rsidRPr="004E5781" w:rsidRDefault="004B6ED9" w:rsidP="004B6ED9">
      <w:pPr>
        <w:pStyle w:val="LawAnnexText"/>
        <w:rPr>
          <w:rFonts w:ascii="Times New Roman" w:hAnsi="Times New Roman"/>
          <w:sz w:val="22"/>
          <w:szCs w:val="22"/>
        </w:rPr>
      </w:pPr>
    </w:p>
    <w:p w14:paraId="52607E9B" w14:textId="4CF410D5" w:rsidR="004B6ED9" w:rsidRPr="004E5781" w:rsidRDefault="005117D7" w:rsidP="004B6ED9">
      <w:pPr>
        <w:pStyle w:val="LawAnnexText"/>
        <w:rPr>
          <w:rFonts w:ascii="Times New Roman" w:hAnsi="Times New Roman"/>
          <w:sz w:val="22"/>
          <w:szCs w:val="22"/>
        </w:rPr>
      </w:pPr>
      <w:r>
        <w:rPr>
          <w:rFonts w:ascii="Times New Roman" w:hAnsi="Times New Roman"/>
          <w:i/>
          <w:color w:val="FF0000"/>
          <w:sz w:val="22"/>
          <w:szCs w:val="22"/>
        </w:rPr>
        <w:t>[</w:t>
      </w:r>
      <w:proofErr w:type="gramStart"/>
      <w:r>
        <w:rPr>
          <w:rFonts w:ascii="Times New Roman" w:hAnsi="Times New Roman"/>
          <w:i/>
          <w:color w:val="FF0000"/>
          <w:sz w:val="22"/>
          <w:szCs w:val="22"/>
        </w:rPr>
        <w:t>insert</w:t>
      </w:r>
      <w:proofErr w:type="gramEnd"/>
      <w:r>
        <w:rPr>
          <w:rFonts w:ascii="Times New Roman" w:hAnsi="Times New Roman"/>
          <w:i/>
          <w:color w:val="FF0000"/>
          <w:sz w:val="22"/>
          <w:szCs w:val="22"/>
        </w:rPr>
        <w:t xml:space="preserve"> Recipient’</w:t>
      </w:r>
      <w:r w:rsidR="004B6ED9" w:rsidRPr="004E5781">
        <w:rPr>
          <w:rFonts w:ascii="Times New Roman" w:hAnsi="Times New Roman"/>
          <w:i/>
          <w:color w:val="FF0000"/>
          <w:sz w:val="22"/>
          <w:szCs w:val="22"/>
        </w:rPr>
        <w:t>s name and Recipient’s address; if Recipient is another (as the case may be: IMI) consortium insert: “[Y] Consortium Members, as defined below and listed in</w:t>
      </w:r>
      <w:r w:rsidR="004B6ED9" w:rsidRPr="004E5781">
        <w:rPr>
          <w:rFonts w:ascii="Times New Roman" w:hAnsi="Times New Roman"/>
          <w:color w:val="FF0000"/>
          <w:sz w:val="22"/>
          <w:szCs w:val="22"/>
        </w:rPr>
        <w:t xml:space="preserve"> </w:t>
      </w:r>
      <w:r w:rsidR="004B6ED9" w:rsidRPr="004E5781">
        <w:rPr>
          <w:rFonts w:ascii="Times New Roman" w:hAnsi="Times New Roman"/>
          <w:sz w:val="22"/>
          <w:szCs w:val="22"/>
          <w:u w:val="single"/>
        </w:rPr>
        <w:t>Exhibit</w:t>
      </w:r>
      <w:r w:rsidR="004B6ED9" w:rsidRPr="004E5781">
        <w:rPr>
          <w:rFonts w:ascii="Times New Roman" w:hAnsi="Times New Roman"/>
          <w:sz w:val="22"/>
          <w:szCs w:val="22"/>
        </w:rPr>
        <w:t xml:space="preserve"> </w:t>
      </w:r>
      <w:r w:rsidR="004B6ED9" w:rsidRPr="004E5781">
        <w:rPr>
          <w:rFonts w:ascii="Times New Roman" w:hAnsi="Times New Roman"/>
          <w:i/>
          <w:color w:val="FF0000"/>
          <w:sz w:val="22"/>
          <w:szCs w:val="22"/>
        </w:rPr>
        <w:t>2”]</w:t>
      </w:r>
      <w:r w:rsidR="004B6ED9" w:rsidRPr="004E5781">
        <w:rPr>
          <w:rFonts w:ascii="Times New Roman" w:hAnsi="Times New Roman"/>
          <w:color w:val="FF0000"/>
          <w:sz w:val="22"/>
          <w:szCs w:val="22"/>
        </w:rPr>
        <w:t xml:space="preserve"> </w:t>
      </w:r>
      <w:r w:rsidR="004B6ED9" w:rsidRPr="004E5781">
        <w:rPr>
          <w:rFonts w:ascii="Times New Roman" w:hAnsi="Times New Roman"/>
          <w:sz w:val="22"/>
          <w:szCs w:val="22"/>
        </w:rPr>
        <w:t>(“</w:t>
      </w:r>
      <w:r w:rsidR="004B6ED9" w:rsidRPr="004E5781">
        <w:rPr>
          <w:rFonts w:ascii="Times New Roman" w:hAnsi="Times New Roman"/>
          <w:b/>
          <w:sz w:val="22"/>
          <w:szCs w:val="22"/>
        </w:rPr>
        <w:t>Recipient</w:t>
      </w:r>
      <w:r w:rsidR="004B6ED9" w:rsidRPr="004E5781">
        <w:rPr>
          <w:rFonts w:ascii="Times New Roman" w:hAnsi="Times New Roman"/>
          <w:sz w:val="22"/>
          <w:szCs w:val="22"/>
        </w:rPr>
        <w:t>”)</w:t>
      </w:r>
    </w:p>
    <w:p w14:paraId="5AE5D25B" w14:textId="77777777" w:rsidR="004B6ED9" w:rsidRPr="004E5781" w:rsidRDefault="004B6ED9" w:rsidP="00581A79">
      <w:pPr>
        <w:pStyle w:val="LawWhereasTitle"/>
        <w:rPr>
          <w:rFonts w:ascii="Times New Roman" w:hAnsi="Times New Roman"/>
          <w:sz w:val="22"/>
          <w:szCs w:val="22"/>
        </w:rPr>
      </w:pPr>
      <w:r w:rsidRPr="004E5781">
        <w:rPr>
          <w:rFonts w:ascii="Times New Roman" w:hAnsi="Times New Roman"/>
          <w:sz w:val="22"/>
          <w:szCs w:val="22"/>
        </w:rPr>
        <w:t>WHERE</w:t>
      </w:r>
      <w:r w:rsidR="008E43AF" w:rsidRPr="004E5781">
        <w:rPr>
          <w:rFonts w:ascii="Times New Roman" w:hAnsi="Times New Roman"/>
          <w:sz w:val="22"/>
          <w:szCs w:val="22"/>
        </w:rPr>
        <w:t>a</w:t>
      </w:r>
      <w:r w:rsidRPr="004E5781">
        <w:rPr>
          <w:rFonts w:ascii="Times New Roman" w:hAnsi="Times New Roman"/>
          <w:sz w:val="22"/>
          <w:szCs w:val="22"/>
        </w:rPr>
        <w:t xml:space="preserve">S, </w:t>
      </w:r>
    </w:p>
    <w:p w14:paraId="3DC3C2ED" w14:textId="77777777" w:rsidR="004B6ED9" w:rsidRPr="004E5781" w:rsidRDefault="004B6ED9" w:rsidP="004B6ED9">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parties intend to disclose/receive confidential information for the purpose of facilitating discussions between the </w:t>
      </w:r>
      <w:r w:rsidRPr="004E5781">
        <w:rPr>
          <w:rFonts w:ascii="Times New Roman" w:hAnsi="Times New Roman"/>
          <w:color w:val="FF0000"/>
          <w:sz w:val="22"/>
          <w:szCs w:val="22"/>
          <w:lang w:val="en-US"/>
        </w:rPr>
        <w:t>[</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 and the Recipient;</w:t>
      </w:r>
    </w:p>
    <w:p w14:paraId="1A19DE15" w14:textId="77777777" w:rsidR="004B6ED9" w:rsidRPr="004E5781" w:rsidRDefault="004B6ED9" w:rsidP="00CD092F">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color w:val="FF0000"/>
          <w:sz w:val="22"/>
          <w:szCs w:val="22"/>
          <w:lang w:val="en-US"/>
        </w:rPr>
        <w:t>[</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 have formed a consortium under the Innovative Medicines Initiative</w:t>
      </w:r>
      <w:r w:rsidR="00DC7354" w:rsidRPr="004E5781">
        <w:rPr>
          <w:rFonts w:ascii="Times New Roman" w:hAnsi="Times New Roman"/>
          <w:sz w:val="22"/>
          <w:szCs w:val="22"/>
          <w:lang w:val="en-US"/>
        </w:rPr>
        <w:t xml:space="preserve"> 2</w:t>
      </w:r>
      <w:r w:rsidRPr="004E5781">
        <w:rPr>
          <w:rFonts w:ascii="Times New Roman" w:hAnsi="Times New Roman"/>
          <w:sz w:val="22"/>
          <w:szCs w:val="22"/>
          <w:lang w:val="en-US"/>
        </w:rPr>
        <w:t xml:space="preserve"> (“</w:t>
      </w:r>
      <w:r w:rsidRPr="005117D7">
        <w:rPr>
          <w:rFonts w:ascii="Times New Roman" w:hAnsi="Times New Roman"/>
          <w:b/>
          <w:sz w:val="22"/>
          <w:szCs w:val="22"/>
          <w:lang w:val="en-US"/>
        </w:rPr>
        <w:t>IMI</w:t>
      </w:r>
      <w:r w:rsidRPr="004E5781">
        <w:rPr>
          <w:rFonts w:ascii="Times New Roman" w:hAnsi="Times New Roman"/>
          <w:sz w:val="22"/>
          <w:szCs w:val="22"/>
          <w:lang w:val="en-US"/>
        </w:rPr>
        <w:t xml:space="preserve">”) for the purpose of establishing the project called </w:t>
      </w:r>
      <w:r w:rsidRPr="004E5781">
        <w:rPr>
          <w:rFonts w:ascii="Times New Roman" w:hAnsi="Times New Roman"/>
          <w:i/>
          <w:color w:val="FF0000"/>
          <w:sz w:val="22"/>
          <w:szCs w:val="22"/>
          <w:lang w:val="en-US"/>
        </w:rPr>
        <w:t xml:space="preserve">“[title of IMI Consortium]” </w:t>
      </w:r>
      <w:r w:rsidRPr="004E5781">
        <w:rPr>
          <w:rFonts w:ascii="Times New Roman" w:hAnsi="Times New Roman"/>
          <w:sz w:val="22"/>
          <w:szCs w:val="22"/>
          <w:lang w:val="en-US"/>
        </w:rPr>
        <w:t xml:space="preserve">(IMI Grant Agreement No. </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xml:space="preserve">) (the </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b/>
          <w:sz w:val="22"/>
          <w:szCs w:val="22"/>
          <w:lang w:val="en-US"/>
        </w:rPr>
        <w:t>Action</w:t>
      </w:r>
      <w:r w:rsidRPr="004E5781">
        <w:rPr>
          <w:rFonts w:ascii="Times New Roman" w:hAnsi="Times New Roman"/>
          <w:sz w:val="22"/>
          <w:szCs w:val="22"/>
          <w:lang w:val="en-US"/>
        </w:rPr>
        <w:t xml:space="preserve">”) and are parties to the </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Agreement, as defined below, supported by the IMI</w:t>
      </w:r>
      <w:r w:rsidR="00330CD5" w:rsidRPr="004E5781">
        <w:rPr>
          <w:rFonts w:ascii="Times New Roman" w:hAnsi="Times New Roman"/>
          <w:sz w:val="22"/>
          <w:szCs w:val="22"/>
          <w:lang w:val="en-US"/>
        </w:rPr>
        <w:t>2 Joint Undertaking</w:t>
      </w:r>
      <w:r w:rsidRPr="004E5781">
        <w:rPr>
          <w:rFonts w:ascii="Times New Roman" w:hAnsi="Times New Roman"/>
          <w:sz w:val="22"/>
          <w:szCs w:val="22"/>
          <w:lang w:val="en-US"/>
        </w:rPr>
        <w:t xml:space="preserve">; </w:t>
      </w:r>
    </w:p>
    <w:p w14:paraId="6D699941" w14:textId="77777777" w:rsidR="004B6ED9" w:rsidRPr="004E5781" w:rsidRDefault="004B6ED9" w:rsidP="00CD092F">
      <w:pPr>
        <w:pStyle w:val="LawWhereasList"/>
        <w:rPr>
          <w:rFonts w:ascii="Times New Roman" w:hAnsi="Times New Roman"/>
          <w:sz w:val="22"/>
          <w:szCs w:val="22"/>
          <w:lang w:val="en-US"/>
        </w:rPr>
      </w:pPr>
      <w:r w:rsidRPr="004E5781">
        <w:rPr>
          <w:rFonts w:ascii="Times New Roman" w:hAnsi="Times New Roman"/>
          <w:sz w:val="22"/>
          <w:szCs w:val="22"/>
          <w:lang w:val="en-US"/>
        </w:rPr>
        <w:t>The [X] Consortium Members have authorized [name of authorized company or institution] (the “</w:t>
      </w:r>
      <w:r w:rsidR="00DC7354" w:rsidRPr="004E5781">
        <w:rPr>
          <w:rFonts w:ascii="Times New Roman" w:hAnsi="Times New Roman"/>
          <w:sz w:val="22"/>
          <w:szCs w:val="22"/>
          <w:lang w:val="en-US"/>
        </w:rPr>
        <w:t>Mandate Holder</w:t>
      </w:r>
      <w:r w:rsidR="00330CD5" w:rsidRPr="004E5781">
        <w:rPr>
          <w:rFonts w:ascii="Times New Roman" w:hAnsi="Times New Roman"/>
          <w:sz w:val="22"/>
          <w:szCs w:val="22"/>
          <w:lang w:val="en-US"/>
        </w:rPr>
        <w:t xml:space="preserve">”) </w:t>
      </w:r>
      <w:r w:rsidRPr="004E5781">
        <w:rPr>
          <w:rFonts w:ascii="Times New Roman" w:hAnsi="Times New Roman"/>
          <w:sz w:val="22"/>
          <w:szCs w:val="22"/>
          <w:lang w:val="en-US"/>
        </w:rPr>
        <w:t>to execute this Agreement on behalf of the [X] Consortium Members.</w:t>
      </w:r>
    </w:p>
    <w:p w14:paraId="07293359"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[Delete Sections (D) and (E) if not applicable:]</w:t>
      </w:r>
    </w:p>
    <w:p w14:paraId="52A3A3FD" w14:textId="77777777" w:rsidR="004B6ED9" w:rsidRPr="004E5781" w:rsidRDefault="004B6ED9" w:rsidP="00CD092F">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 xml:space="preserve">Consortium Members have formed a consortium </w:t>
      </w:r>
      <w:r w:rsidRPr="004E5781">
        <w:rPr>
          <w:rFonts w:ascii="Times New Roman" w:hAnsi="Times New Roman"/>
          <w:i/>
          <w:color w:val="FF0000"/>
          <w:sz w:val="22"/>
          <w:szCs w:val="22"/>
          <w:lang w:val="en-US"/>
        </w:rPr>
        <w:t>[Delete if not applicable:</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under the Innovative Medicines Initiative (“</w:t>
      </w:r>
      <w:r w:rsidRPr="004E5781">
        <w:rPr>
          <w:rFonts w:ascii="Times New Roman" w:hAnsi="Times New Roman"/>
          <w:b/>
          <w:sz w:val="22"/>
          <w:szCs w:val="22"/>
          <w:lang w:val="en-US"/>
        </w:rPr>
        <w:t>IMI</w:t>
      </w:r>
      <w:r w:rsidRPr="004E5781">
        <w:rPr>
          <w:rFonts w:ascii="Times New Roman" w:hAnsi="Times New Roman"/>
          <w:sz w:val="22"/>
          <w:szCs w:val="22"/>
          <w:lang w:val="en-US"/>
        </w:rPr>
        <w:t>”)</w:t>
      </w:r>
      <w:r w:rsidRPr="004E5781">
        <w:rPr>
          <w:rFonts w:ascii="Times New Roman" w:hAnsi="Times New Roman"/>
          <w:color w:val="FF0000"/>
          <w:sz w:val="22"/>
          <w:szCs w:val="22"/>
          <w:lang w:val="en-US"/>
        </w:rPr>
        <w:t>]</w:t>
      </w:r>
      <w:r w:rsidRPr="004E5781">
        <w:rPr>
          <w:rFonts w:ascii="Times New Roman" w:hAnsi="Times New Roman"/>
          <w:sz w:val="22"/>
          <w:szCs w:val="22"/>
          <w:lang w:val="en-US"/>
        </w:rPr>
        <w:t xml:space="preserve"> for the purpose of establishing the project called “[</w:t>
      </w:r>
      <w:r w:rsidRPr="004E5781">
        <w:rPr>
          <w:rFonts w:ascii="Times New Roman" w:hAnsi="Times New Roman"/>
          <w:i/>
          <w:color w:val="FF0000"/>
          <w:sz w:val="22"/>
          <w:szCs w:val="22"/>
          <w:lang w:val="en-US"/>
        </w:rPr>
        <w:t>title of Consortium</w:t>
      </w:r>
      <w:r w:rsidRPr="004E5781">
        <w:rPr>
          <w:rFonts w:ascii="Times New Roman" w:hAnsi="Times New Roman"/>
          <w:sz w:val="22"/>
          <w:szCs w:val="22"/>
          <w:lang w:val="en-US"/>
        </w:rPr>
        <w:t xml:space="preserve">]” </w:t>
      </w:r>
      <w:r w:rsidRPr="004E5781">
        <w:rPr>
          <w:rFonts w:ascii="Times New Roman" w:hAnsi="Times New Roman"/>
          <w:i/>
          <w:color w:val="FF0000"/>
          <w:sz w:val="22"/>
          <w:szCs w:val="22"/>
          <w:lang w:val="en-US"/>
        </w:rPr>
        <w:t>[Delete if not applicable:</w:t>
      </w:r>
      <w:r w:rsidRPr="004E5781">
        <w:rPr>
          <w:rFonts w:ascii="Times New Roman" w:hAnsi="Times New Roman"/>
          <w:sz w:val="22"/>
          <w:szCs w:val="22"/>
          <w:lang w:val="en-US"/>
        </w:rPr>
        <w:t xml:space="preserve"> (IMI Grant Agreement No. </w:t>
      </w:r>
      <w:r w:rsidRPr="004E5781">
        <w:rPr>
          <w:rFonts w:ascii="Times New Roman" w:hAnsi="Times New Roman"/>
          <w:color w:val="FF0000"/>
          <w:sz w:val="22"/>
          <w:szCs w:val="22"/>
          <w:lang w:val="en-US"/>
        </w:rPr>
        <w:t>[…]</w:t>
      </w:r>
      <w:r w:rsidRPr="004E5781">
        <w:rPr>
          <w:rFonts w:ascii="Times New Roman" w:hAnsi="Times New Roman"/>
          <w:sz w:val="22"/>
          <w:szCs w:val="22"/>
          <w:lang w:val="en-US"/>
        </w:rPr>
        <w:t>)</w:t>
      </w:r>
      <w:r w:rsidRPr="004E5781">
        <w:rPr>
          <w:rFonts w:ascii="Times New Roman" w:hAnsi="Times New Roman"/>
          <w:color w:val="FF0000"/>
          <w:sz w:val="22"/>
          <w:szCs w:val="22"/>
          <w:lang w:val="en-US"/>
        </w:rPr>
        <w:t>]</w:t>
      </w:r>
      <w:r w:rsidRPr="004E5781">
        <w:rPr>
          <w:rFonts w:ascii="Times New Roman" w:hAnsi="Times New Roman"/>
          <w:sz w:val="22"/>
          <w:szCs w:val="22"/>
          <w:lang w:val="en-US"/>
        </w:rPr>
        <w:t xml:space="preserve"> (the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b/>
          <w:sz w:val="22"/>
          <w:szCs w:val="22"/>
          <w:lang w:val="en-US"/>
        </w:rPr>
        <w:t>Action</w:t>
      </w:r>
      <w:r w:rsidRPr="004E5781">
        <w:rPr>
          <w:rFonts w:ascii="Times New Roman" w:hAnsi="Times New Roman"/>
          <w:sz w:val="22"/>
          <w:szCs w:val="22"/>
          <w:lang w:val="en-US"/>
        </w:rPr>
        <w:t xml:space="preserve">”) and are parties to 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 xml:space="preserve">Consortium Agreement, as defined below, </w:t>
      </w:r>
      <w:r w:rsidRPr="004E5781">
        <w:rPr>
          <w:rFonts w:ascii="Times New Roman" w:hAnsi="Times New Roman"/>
          <w:i/>
          <w:color w:val="FF0000"/>
          <w:sz w:val="22"/>
          <w:szCs w:val="22"/>
          <w:lang w:val="en-US"/>
        </w:rPr>
        <w:t>[Delete if not applicable:</w:t>
      </w:r>
      <w:r w:rsidR="00330CD5" w:rsidRPr="004E5781">
        <w:rPr>
          <w:rFonts w:ascii="Times New Roman" w:hAnsi="Times New Roman"/>
          <w:sz w:val="22"/>
          <w:szCs w:val="22"/>
          <w:lang w:val="en-US"/>
        </w:rPr>
        <w:t xml:space="preserve"> supported by the IMI2 </w:t>
      </w:r>
      <w:r w:rsidRPr="004E5781">
        <w:rPr>
          <w:rFonts w:ascii="Times New Roman" w:hAnsi="Times New Roman"/>
          <w:sz w:val="22"/>
          <w:szCs w:val="22"/>
          <w:lang w:val="en-US"/>
        </w:rPr>
        <w:t>Joint Undertaking</w:t>
      </w:r>
      <w:r w:rsidRPr="004E5781">
        <w:rPr>
          <w:rFonts w:ascii="Times New Roman" w:hAnsi="Times New Roman"/>
          <w:color w:val="FF0000"/>
          <w:sz w:val="22"/>
          <w:szCs w:val="22"/>
          <w:lang w:val="en-US"/>
        </w:rPr>
        <w:t>]</w:t>
      </w:r>
      <w:r w:rsidRPr="004E5781">
        <w:rPr>
          <w:rFonts w:ascii="Times New Roman" w:hAnsi="Times New Roman"/>
          <w:sz w:val="22"/>
          <w:szCs w:val="22"/>
          <w:lang w:val="en-US"/>
        </w:rPr>
        <w:t xml:space="preserve">; </w:t>
      </w:r>
    </w:p>
    <w:p w14:paraId="6AD705C3" w14:textId="77777777" w:rsidR="004B6ED9" w:rsidRPr="004E5781" w:rsidRDefault="004B6ED9" w:rsidP="00CD092F">
      <w:pPr>
        <w:pStyle w:val="LawWhereasList"/>
        <w:rPr>
          <w:rFonts w:ascii="Times New Roman" w:hAnsi="Times New Roman"/>
          <w:sz w:val="22"/>
          <w:szCs w:val="22"/>
          <w:lang w:val="en-US"/>
        </w:rPr>
      </w:pPr>
      <w:r w:rsidRPr="004E5781">
        <w:rPr>
          <w:rFonts w:ascii="Times New Roman" w:hAnsi="Times New Roman"/>
          <w:sz w:val="22"/>
          <w:szCs w:val="22"/>
          <w:lang w:val="en-US"/>
        </w:rPr>
        <w:lastRenderedPageBreak/>
        <w:t xml:space="preserve">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 xml:space="preserve">Consortium Members have authorized </w:t>
      </w:r>
      <w:r w:rsidRPr="004E5781">
        <w:rPr>
          <w:rFonts w:ascii="Times New Roman" w:hAnsi="Times New Roman"/>
          <w:i/>
          <w:color w:val="FF0000"/>
          <w:sz w:val="22"/>
          <w:szCs w:val="22"/>
          <w:lang w:val="en-US"/>
        </w:rPr>
        <w:t>[name of authorized company or institution]</w:t>
      </w:r>
      <w:r w:rsidRPr="004E5781">
        <w:rPr>
          <w:rFonts w:ascii="Times New Roman" w:hAnsi="Times New Roman"/>
          <w:sz w:val="22"/>
          <w:szCs w:val="22"/>
          <w:lang w:val="en-US"/>
        </w:rPr>
        <w:t xml:space="preserve"> (the “</w:t>
      </w:r>
      <w:r w:rsidRPr="004E5781">
        <w:rPr>
          <w:rFonts w:ascii="Times New Roman" w:hAnsi="Times New Roman"/>
          <w:i/>
          <w:color w:val="FF0000"/>
          <w:sz w:val="22"/>
          <w:szCs w:val="22"/>
          <w:lang w:val="en-US"/>
        </w:rPr>
        <w:t xml:space="preserve">[Y] </w:t>
      </w:r>
      <w:r w:rsidR="00DC7354" w:rsidRPr="004E5781">
        <w:rPr>
          <w:rFonts w:ascii="Times New Roman" w:hAnsi="Times New Roman"/>
          <w:b/>
          <w:sz w:val="22"/>
          <w:szCs w:val="22"/>
          <w:lang w:val="en-US"/>
        </w:rPr>
        <w:t>Mandate Holder</w:t>
      </w:r>
      <w:r w:rsidRPr="004E5781">
        <w:rPr>
          <w:rFonts w:ascii="Times New Roman" w:hAnsi="Times New Roman"/>
          <w:sz w:val="22"/>
          <w:szCs w:val="22"/>
          <w:lang w:val="en-US"/>
        </w:rPr>
        <w:t xml:space="preserve">”), to execute this Agreement on behalf of 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w:t>
      </w:r>
    </w:p>
    <w:p w14:paraId="5604F669"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NOW, THEREFORE, in consideration of the premises and mutual covenants contained herein, the parties hereto agree as follows:</w:t>
      </w:r>
    </w:p>
    <w:p w14:paraId="176DFBA1" w14:textId="77777777" w:rsidR="00A326E3" w:rsidRPr="004E5781" w:rsidRDefault="00A326E3" w:rsidP="004B6ED9">
      <w:pPr>
        <w:pStyle w:val="LawAnnexText"/>
        <w:rPr>
          <w:rFonts w:ascii="Times New Roman" w:hAnsi="Times New Roman"/>
          <w:sz w:val="22"/>
          <w:szCs w:val="22"/>
        </w:rPr>
      </w:pPr>
    </w:p>
    <w:p w14:paraId="715B0F06" w14:textId="77777777" w:rsidR="004B6ED9" w:rsidRPr="004E5781" w:rsidRDefault="0015744B" w:rsidP="009E6F95">
      <w:pPr>
        <w:pStyle w:val="LawAnnex1Heading"/>
        <w:numPr>
          <w:ilvl w:val="2"/>
          <w:numId w:val="10"/>
        </w:numPr>
        <w:rPr>
          <w:rFonts w:ascii="Times New Roman" w:hAnsi="Times New Roman"/>
          <w:sz w:val="22"/>
          <w:szCs w:val="22"/>
        </w:rPr>
      </w:pPr>
      <w:r w:rsidRPr="004E5781">
        <w:rPr>
          <w:rFonts w:ascii="Times New Roman" w:hAnsi="Times New Roman"/>
          <w:sz w:val="22"/>
          <w:szCs w:val="22"/>
        </w:rPr>
        <w:t>Definitions</w:t>
      </w:r>
    </w:p>
    <w:p w14:paraId="4D5C5A95" w14:textId="77777777" w:rsidR="004B6ED9" w:rsidRPr="004E5781" w:rsidRDefault="004B6ED9" w:rsidP="009E6F95">
      <w:pPr>
        <w:pStyle w:val="LawLista"/>
        <w:numPr>
          <w:ilvl w:val="0"/>
          <w:numId w:val="11"/>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b/>
          <w:sz w:val="22"/>
          <w:szCs w:val="22"/>
        </w:rPr>
        <w:t>Affiliate</w:t>
      </w:r>
      <w:r w:rsidRPr="004E5781">
        <w:rPr>
          <w:rFonts w:ascii="Times New Roman" w:hAnsi="Times New Roman" w:cs="Times New Roman"/>
          <w:sz w:val="22"/>
          <w:szCs w:val="22"/>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6B0BD447" w14:textId="5608017A" w:rsidR="004B6ED9" w:rsidRPr="004E5781" w:rsidRDefault="004B6ED9" w:rsidP="009E6F95">
      <w:pPr>
        <w:pStyle w:val="LawLista"/>
        <w:numPr>
          <w:ilvl w:val="0"/>
          <w:numId w:val="11"/>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b/>
          <w:sz w:val="22"/>
          <w:szCs w:val="22"/>
        </w:rPr>
        <w:t>Confidential Information</w:t>
      </w:r>
      <w:r w:rsidRPr="004E5781">
        <w:rPr>
          <w:rFonts w:ascii="Times New Roman" w:hAnsi="Times New Roman" w:cs="Times New Roman"/>
          <w:sz w:val="22"/>
          <w:szCs w:val="22"/>
        </w:rPr>
        <w:t xml:space="preserve">” shall mean any and all information that is disclosed on or after the Effective Date whether orally or in written, electronic or other tangible form by any of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Members (each referred to as a “</w:t>
      </w:r>
      <w:r w:rsidRPr="004E5781">
        <w:rPr>
          <w:rFonts w:ascii="Times New Roman" w:hAnsi="Times New Roman" w:cs="Times New Roman"/>
          <w:b/>
          <w:sz w:val="22"/>
          <w:szCs w:val="22"/>
        </w:rPr>
        <w:t>Disclosing Party</w:t>
      </w:r>
      <w:r w:rsidRPr="004E5781">
        <w:rPr>
          <w:rFonts w:ascii="Times New Roman" w:hAnsi="Times New Roman" w:cs="Times New Roman"/>
          <w:sz w:val="22"/>
          <w:szCs w:val="22"/>
        </w:rPr>
        <w:t>” and collectively as the “</w:t>
      </w:r>
      <w:r w:rsidRPr="004E5781">
        <w:rPr>
          <w:rFonts w:ascii="Times New Roman" w:hAnsi="Times New Roman" w:cs="Times New Roman"/>
          <w:b/>
          <w:sz w:val="22"/>
          <w:szCs w:val="22"/>
        </w:rPr>
        <w:t>Disclosing Parties</w:t>
      </w:r>
      <w:r w:rsidRPr="004E5781">
        <w:rPr>
          <w:rFonts w:ascii="Times New Roman" w:hAnsi="Times New Roman" w:cs="Times New Roman"/>
          <w:sz w:val="22"/>
          <w:szCs w:val="22"/>
        </w:rPr>
        <w:t xml:space="preserve">”) to any Recipient that relates to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Action.</w:t>
      </w:r>
    </w:p>
    <w:p w14:paraId="3FDB92F1" w14:textId="77777777" w:rsidR="004B6ED9" w:rsidRPr="004E5781" w:rsidRDefault="004B6ED9" w:rsidP="009E6F95">
      <w:pPr>
        <w:pStyle w:val="LawLista"/>
        <w:numPr>
          <w:ilvl w:val="0"/>
          <w:numId w:val="11"/>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w:t>
      </w:r>
      <w:r w:rsidRPr="004E5781">
        <w:rPr>
          <w:rFonts w:ascii="Times New Roman" w:hAnsi="Times New Roman" w:cs="Times New Roman"/>
          <w:b/>
          <w:sz w:val="22"/>
          <w:szCs w:val="22"/>
        </w:rPr>
        <w:t>Consortium Members</w:t>
      </w:r>
      <w:r w:rsidRPr="004E5781">
        <w:rPr>
          <w:rFonts w:ascii="Times New Roman" w:hAnsi="Times New Roman" w:cs="Times New Roman"/>
          <w:sz w:val="22"/>
          <w:szCs w:val="22"/>
        </w:rPr>
        <w:t xml:space="preserve">” shall mean the parties to the Innovative Medicines Initiative Consortium Agreement for </w:t>
      </w:r>
      <w:r w:rsidRPr="004E5781">
        <w:rPr>
          <w:rFonts w:ascii="Times New Roman" w:hAnsi="Times New Roman" w:cs="Times New Roman"/>
          <w:i/>
          <w:color w:val="FF0000"/>
          <w:sz w:val="22"/>
          <w:szCs w:val="22"/>
        </w:rPr>
        <w:t>[title of IMI Consortium]</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effective as of </w:t>
      </w:r>
      <w:r w:rsidRPr="004E5781">
        <w:rPr>
          <w:rFonts w:ascii="Times New Roman" w:hAnsi="Times New Roman" w:cs="Times New Roman"/>
          <w:i/>
          <w:color w:val="FF0000"/>
          <w:sz w:val="22"/>
          <w:szCs w:val="22"/>
        </w:rPr>
        <w:t>[…]</w:t>
      </w:r>
      <w:r w:rsidRPr="004E5781">
        <w:rPr>
          <w:rFonts w:ascii="Times New Roman" w:hAnsi="Times New Roman" w:cs="Times New Roman"/>
          <w:sz w:val="22"/>
          <w:szCs w:val="22"/>
        </w:rPr>
        <w:t xml:space="preserv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w:t>
      </w:r>
      <w:r w:rsidRPr="004E5781">
        <w:rPr>
          <w:rFonts w:ascii="Times New Roman" w:hAnsi="Times New Roman" w:cs="Times New Roman"/>
          <w:b/>
          <w:sz w:val="22"/>
          <w:szCs w:val="22"/>
        </w:rPr>
        <w:t>Consortium Agreement</w:t>
      </w:r>
      <w:r w:rsidRPr="004E5781">
        <w:rPr>
          <w:rFonts w:ascii="Times New Roman" w:hAnsi="Times New Roman" w:cs="Times New Roman"/>
          <w:sz w:val="22"/>
          <w:szCs w:val="22"/>
        </w:rPr>
        <w:t>”) as listed at Exhibit 1.</w:t>
      </w:r>
    </w:p>
    <w:p w14:paraId="65A0F7CC"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[Delete if not applicable:</w:t>
      </w:r>
    </w:p>
    <w:p w14:paraId="6B4F3B8D"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 xml:space="preserve">“[Y] </w:t>
      </w:r>
      <w:r w:rsidRPr="004E5781">
        <w:rPr>
          <w:rFonts w:ascii="Times New Roman" w:hAnsi="Times New Roman" w:cs="Times New Roman"/>
          <w:b/>
          <w:sz w:val="22"/>
          <w:szCs w:val="22"/>
        </w:rPr>
        <w:t>Consortium Members</w:t>
      </w:r>
      <w:r w:rsidRPr="004E5781">
        <w:rPr>
          <w:rFonts w:ascii="Times New Roman" w:hAnsi="Times New Roman" w:cs="Times New Roman"/>
          <w:sz w:val="22"/>
          <w:szCs w:val="22"/>
        </w:rPr>
        <w:t xml:space="preserve">” shall mean the parties to the Consortium Agreement for </w:t>
      </w:r>
      <w:r w:rsidRPr="004E5781">
        <w:rPr>
          <w:rFonts w:ascii="Times New Roman" w:hAnsi="Times New Roman" w:cs="Times New Roman"/>
          <w:i/>
          <w:color w:val="FF0000"/>
          <w:sz w:val="22"/>
          <w:szCs w:val="22"/>
        </w:rPr>
        <w:t>[title of Consortium]</w:t>
      </w:r>
      <w:r w:rsidRPr="004E5781">
        <w:rPr>
          <w:rFonts w:ascii="Times New Roman" w:hAnsi="Times New Roman" w:cs="Times New Roman"/>
          <w:sz w:val="22"/>
          <w:szCs w:val="22"/>
        </w:rPr>
        <w:t xml:space="preserve"> effective as of</w:t>
      </w:r>
      <w:r w:rsidRPr="004E5781">
        <w:rPr>
          <w:rFonts w:ascii="Times New Roman" w:hAnsi="Times New Roman" w:cs="Times New Roman"/>
          <w:i/>
          <w:color w:val="FF0000"/>
          <w:sz w:val="22"/>
          <w:szCs w:val="22"/>
        </w:rPr>
        <w:t xml:space="preserve"> […]</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w:t>
      </w:r>
      <w:r w:rsidRPr="004E5781">
        <w:rPr>
          <w:rFonts w:ascii="Times New Roman" w:hAnsi="Times New Roman" w:cs="Times New Roman"/>
          <w:i/>
          <w:color w:val="FF0000"/>
          <w:sz w:val="22"/>
          <w:szCs w:val="22"/>
        </w:rPr>
        <w:t>[Y]</w:t>
      </w:r>
      <w:r w:rsidRPr="004E5781">
        <w:rPr>
          <w:rFonts w:ascii="Times New Roman" w:hAnsi="Times New Roman" w:cs="Times New Roman"/>
          <w:sz w:val="22"/>
          <w:szCs w:val="22"/>
        </w:rPr>
        <w:t xml:space="preserve"> </w:t>
      </w:r>
      <w:r w:rsidRPr="004E5781">
        <w:rPr>
          <w:rFonts w:ascii="Times New Roman" w:hAnsi="Times New Roman" w:cs="Times New Roman"/>
          <w:b/>
          <w:sz w:val="22"/>
          <w:szCs w:val="22"/>
        </w:rPr>
        <w:t>Consortium Agreement</w:t>
      </w:r>
      <w:r w:rsidRPr="004E5781">
        <w:rPr>
          <w:rFonts w:ascii="Times New Roman" w:hAnsi="Times New Roman" w:cs="Times New Roman"/>
          <w:sz w:val="22"/>
          <w:szCs w:val="22"/>
        </w:rPr>
        <w:t xml:space="preserve">”) as listed at Exhibit 2. </w:t>
      </w:r>
      <w:r w:rsidRPr="004E5781">
        <w:rPr>
          <w:rFonts w:ascii="Times New Roman" w:hAnsi="Times New Roman" w:cs="Times New Roman"/>
          <w:i/>
          <w:color w:val="FF0000"/>
          <w:sz w:val="22"/>
          <w:szCs w:val="22"/>
        </w:rPr>
        <w:t>]</w:t>
      </w:r>
    </w:p>
    <w:p w14:paraId="59AC8662" w14:textId="77777777" w:rsidR="00A326E3" w:rsidRPr="004E5781" w:rsidRDefault="00A326E3" w:rsidP="009E6F95">
      <w:pPr>
        <w:pStyle w:val="LawLista"/>
        <w:numPr>
          <w:ilvl w:val="0"/>
          <w:numId w:val="0"/>
        </w:numPr>
        <w:ind w:left="1418"/>
        <w:rPr>
          <w:rFonts w:ascii="Times New Roman" w:hAnsi="Times New Roman" w:cs="Times New Roman"/>
          <w:sz w:val="22"/>
          <w:szCs w:val="22"/>
        </w:rPr>
      </w:pPr>
    </w:p>
    <w:p w14:paraId="4AAC48AC" w14:textId="2A57FEE8" w:rsidR="0015744B" w:rsidRPr="004E5781" w:rsidRDefault="005117D7" w:rsidP="0015744B">
      <w:pPr>
        <w:pStyle w:val="LawAnnex1Heading"/>
        <w:rPr>
          <w:rFonts w:ascii="Times New Roman" w:hAnsi="Times New Roman"/>
          <w:sz w:val="22"/>
          <w:szCs w:val="22"/>
        </w:rPr>
      </w:pPr>
      <w:r>
        <w:rPr>
          <w:rFonts w:ascii="Times New Roman" w:hAnsi="Times New Roman"/>
          <w:sz w:val="22"/>
          <w:szCs w:val="22"/>
        </w:rPr>
        <w:t>Purpose of Disclosure</w:t>
      </w:r>
    </w:p>
    <w:p w14:paraId="4E6CDDFA" w14:textId="77777777" w:rsidR="004B6ED9" w:rsidRPr="004E5781" w:rsidRDefault="004B6ED9" w:rsidP="0015744B">
      <w:pPr>
        <w:pStyle w:val="LawAnnexText"/>
        <w:ind w:left="709"/>
        <w:rPr>
          <w:rFonts w:ascii="Times New Roman" w:hAnsi="Times New Roman"/>
          <w:sz w:val="22"/>
          <w:szCs w:val="22"/>
        </w:rPr>
      </w:pPr>
      <w:r w:rsidRPr="004E5781">
        <w:rPr>
          <w:rFonts w:ascii="Times New Roman" w:hAnsi="Times New Roman"/>
          <w:sz w:val="22"/>
          <w:szCs w:val="22"/>
        </w:rPr>
        <w:t xml:space="preserve">The Confidential Information is being disclosed to the Recipient for the purpose of facilitating discussions between </w:t>
      </w:r>
      <w:r w:rsidRPr="004E5781">
        <w:rPr>
          <w:rFonts w:ascii="Times New Roman" w:hAnsi="Times New Roman"/>
          <w:color w:val="FF0000"/>
          <w:sz w:val="22"/>
          <w:szCs w:val="22"/>
        </w:rPr>
        <w:t>[X]</w:t>
      </w:r>
      <w:r w:rsidRPr="004E5781">
        <w:rPr>
          <w:rFonts w:ascii="Times New Roman" w:hAnsi="Times New Roman"/>
          <w:sz w:val="22"/>
          <w:szCs w:val="22"/>
        </w:rPr>
        <w:t xml:space="preserve"> Consortium Members and the Recipient </w:t>
      </w:r>
      <w:r w:rsidRPr="004E5781">
        <w:rPr>
          <w:rFonts w:ascii="Times New Roman" w:hAnsi="Times New Roman"/>
          <w:color w:val="FF0000"/>
          <w:sz w:val="22"/>
          <w:szCs w:val="22"/>
        </w:rPr>
        <w:t>[CHECK THE APPROPRIATE BOX</w:t>
      </w:r>
      <w:r w:rsidRPr="004E5781">
        <w:rPr>
          <w:rFonts w:ascii="Times New Roman" w:hAnsi="Times New Roman"/>
          <w:sz w:val="22"/>
          <w:szCs w:val="22"/>
        </w:rPr>
        <w:t xml:space="preserve">]: </w:t>
      </w:r>
    </w:p>
    <w:p w14:paraId="418CA473"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the provision of providing independent advice to </w:t>
      </w:r>
      <w:r w:rsidRPr="004E5781">
        <w:rPr>
          <w:rFonts w:ascii="Times New Roman" w:hAnsi="Times New Roman" w:cs="Times New Roman"/>
          <w:i/>
          <w:color w:val="FF0000"/>
          <w:sz w:val="22"/>
          <w:szCs w:val="22"/>
        </w:rPr>
        <w:t>[insert the applicable:</w:t>
      </w:r>
      <w:r w:rsidRPr="004E5781">
        <w:rPr>
          <w:rFonts w:ascii="Times New Roman" w:hAnsi="Times New Roman" w:cs="Times New Roman"/>
          <w:sz w:val="22"/>
          <w:szCs w:val="22"/>
        </w:rPr>
        <w:t xml:space="preserve"> “the </w:t>
      </w:r>
      <w:r w:rsidRPr="004E5781">
        <w:rPr>
          <w:rFonts w:ascii="Times New Roman" w:hAnsi="Times New Roman" w:cs="Times New Roman"/>
          <w:i/>
          <w:color w:val="FF0000"/>
          <w:sz w:val="22"/>
          <w:szCs w:val="22"/>
        </w:rPr>
        <w:t>[specify committee]</w:t>
      </w:r>
      <w:r w:rsidRPr="004E5781">
        <w:rPr>
          <w:rFonts w:ascii="Times New Roman" w:hAnsi="Times New Roman" w:cs="Times New Roman"/>
          <w:sz w:val="22"/>
          <w:szCs w:val="22"/>
        </w:rPr>
        <w:t xml:space="preserve"> committee of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Action”;  </w:t>
      </w:r>
      <w:r w:rsidRPr="004E5781">
        <w:rPr>
          <w:rFonts w:ascii="Times New Roman" w:hAnsi="Times New Roman" w:cs="Times New Roman"/>
          <w:i/>
          <w:color w:val="FF0000"/>
          <w:sz w:val="22"/>
          <w:szCs w:val="22"/>
        </w:rPr>
        <w:t>or</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“the various committees in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Action” or “the consortium of the</w:t>
      </w:r>
      <w:r w:rsidRPr="004E5781">
        <w:rPr>
          <w:rFonts w:ascii="Times New Roman" w:hAnsi="Times New Roman" w:cs="Times New Roman"/>
          <w:i/>
          <w:color w:val="FF0000"/>
          <w:sz w:val="22"/>
          <w:szCs w:val="22"/>
        </w:rPr>
        <w:t xml:space="preserve"> [X]</w:t>
      </w:r>
      <w:r w:rsidR="0015744B" w:rsidRPr="004E5781">
        <w:rPr>
          <w:rFonts w:ascii="Times New Roman" w:hAnsi="Times New Roman" w:cs="Times New Roman"/>
          <w:sz w:val="22"/>
          <w:szCs w:val="22"/>
        </w:rPr>
        <w:t xml:space="preserve"> Action as such”</w:t>
      </w:r>
      <w:r w:rsidR="0015744B" w:rsidRPr="004E5781">
        <w:rPr>
          <w:rFonts w:ascii="Times New Roman" w:hAnsi="Times New Roman" w:cs="Times New Roman"/>
          <w:i/>
          <w:color w:val="FF0000"/>
          <w:sz w:val="22"/>
          <w:szCs w:val="22"/>
        </w:rPr>
        <w:t>]</w:t>
      </w:r>
      <w:r w:rsidRPr="004E5781">
        <w:rPr>
          <w:rFonts w:ascii="Times New Roman" w:hAnsi="Times New Roman" w:cs="Times New Roman"/>
          <w:sz w:val="22"/>
          <w:szCs w:val="22"/>
        </w:rPr>
        <w:t>;</w:t>
      </w:r>
    </w:p>
    <w:p w14:paraId="4B8DA771"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the accession of the Recipient to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Action consortium in compliance with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Agreement;</w:t>
      </w:r>
    </w:p>
    <w:p w14:paraId="145D87D3"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a collaboration between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Action consortium and the Recipient;</w:t>
      </w:r>
    </w:p>
    <w:p w14:paraId="63306119"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w:t>
      </w:r>
      <w:proofErr w:type="gramStart"/>
      <w:r w:rsidRPr="004E5781">
        <w:rPr>
          <w:rFonts w:ascii="Times New Roman" w:hAnsi="Times New Roman"/>
          <w:sz w:val="22"/>
          <w:szCs w:val="22"/>
        </w:rPr>
        <w:t>the</w:t>
      </w:r>
      <w:proofErr w:type="gramEnd"/>
      <w:r w:rsidRPr="004E5781">
        <w:rPr>
          <w:rFonts w:ascii="Times New Roman" w:hAnsi="Times New Roman"/>
          <w:sz w:val="22"/>
          <w:szCs w:val="22"/>
        </w:rPr>
        <w:t xml:space="preserve"> “</w:t>
      </w:r>
      <w:r w:rsidRPr="004E5781">
        <w:rPr>
          <w:rFonts w:ascii="Times New Roman" w:hAnsi="Times New Roman"/>
          <w:b/>
          <w:sz w:val="22"/>
          <w:szCs w:val="22"/>
        </w:rPr>
        <w:t>Purpose</w:t>
      </w:r>
      <w:r w:rsidRPr="004E5781">
        <w:rPr>
          <w:rFonts w:ascii="Times New Roman" w:hAnsi="Times New Roman"/>
          <w:sz w:val="22"/>
          <w:szCs w:val="22"/>
        </w:rPr>
        <w:t>”).</w:t>
      </w:r>
    </w:p>
    <w:p w14:paraId="5209E5CE" w14:textId="77777777" w:rsidR="00A326E3" w:rsidRPr="004E5781" w:rsidRDefault="00A326E3" w:rsidP="008E43AF">
      <w:pPr>
        <w:pStyle w:val="LawAnnexText"/>
        <w:ind w:left="709"/>
        <w:rPr>
          <w:rFonts w:ascii="Times New Roman" w:hAnsi="Times New Roman"/>
          <w:sz w:val="22"/>
          <w:szCs w:val="22"/>
        </w:rPr>
      </w:pPr>
    </w:p>
    <w:p w14:paraId="60C1F4FD" w14:textId="41CAC953" w:rsidR="004B6ED9" w:rsidRPr="004E5781" w:rsidRDefault="004B6ED9" w:rsidP="008E43AF">
      <w:pPr>
        <w:pStyle w:val="LawAnnex1Heading"/>
        <w:rPr>
          <w:rFonts w:ascii="Times New Roman" w:hAnsi="Times New Roman"/>
          <w:sz w:val="22"/>
          <w:szCs w:val="22"/>
        </w:rPr>
      </w:pPr>
      <w:r w:rsidRPr="004E5781">
        <w:rPr>
          <w:rFonts w:ascii="Times New Roman" w:hAnsi="Times New Roman"/>
          <w:sz w:val="22"/>
          <w:szCs w:val="22"/>
        </w:rPr>
        <w:lastRenderedPageBreak/>
        <w:t>Maintenance of Confi</w:t>
      </w:r>
      <w:r w:rsidR="005117D7">
        <w:rPr>
          <w:rFonts w:ascii="Times New Roman" w:hAnsi="Times New Roman"/>
          <w:sz w:val="22"/>
          <w:szCs w:val="22"/>
        </w:rPr>
        <w:t>dentiality; Non-use Obligations</w:t>
      </w:r>
    </w:p>
    <w:p w14:paraId="0BE06FFF" w14:textId="77777777" w:rsidR="004B6ED9" w:rsidRPr="004E5781" w:rsidRDefault="004B6ED9" w:rsidP="009E6F95">
      <w:pPr>
        <w:pStyle w:val="LawLista"/>
        <w:numPr>
          <w:ilvl w:val="0"/>
          <w:numId w:val="12"/>
        </w:numPr>
        <w:rPr>
          <w:rFonts w:ascii="Times New Roman" w:hAnsi="Times New Roman" w:cs="Times New Roman"/>
          <w:sz w:val="22"/>
          <w:szCs w:val="22"/>
        </w:rPr>
      </w:pPr>
      <w:r w:rsidRPr="004E5781">
        <w:rPr>
          <w:rFonts w:ascii="Times New Roman" w:hAnsi="Times New Roman" w:cs="Times New Roman"/>
          <w:sz w:val="22"/>
          <w:szCs w:val="22"/>
        </w:rPr>
        <w:t xml:space="preserve">Each Disclosing Party’s Confidential Information shall be kept confidential by the Recipient and, except as otherwise permitted herein, shall not be disclosed by the Recipient to any third party without first obtaining the Disclosing Party’s prior written consent to such disclosure. The Recipient shall protect the Confidential Information in the same manner it protects its own confidential information of a similar nature, which shall be at least a reasonable standard of care. Recipient may disclose the Confidential Information only to its officers, employees, consultants and/or Affiliates on a need-to-know basis, provided that the Recipient will have executed or shall execute appropriate written agreements with its employees, consultants and Affiliates sufficient to enable compliance with all the provisions of this Agreement with respect to the Confidential Information. The Recipient shall be liable for any damage caused by or resulting from any unauthorized disclosure of the Confidential Information by the Recipient’s employees, consultants or Affiliates. </w:t>
      </w:r>
    </w:p>
    <w:p w14:paraId="3C353432"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The Confidential Information shall not be utilized by the Recipient, except for the Purpose permitted herein, without first obtaining the Disclosing Party’s prior written consent to such use.</w:t>
      </w:r>
    </w:p>
    <w:p w14:paraId="60204298" w14:textId="77777777" w:rsidR="00A326E3" w:rsidRPr="004E5781" w:rsidRDefault="00A326E3" w:rsidP="009E6F95">
      <w:pPr>
        <w:pStyle w:val="LawLista"/>
        <w:numPr>
          <w:ilvl w:val="0"/>
          <w:numId w:val="0"/>
        </w:numPr>
        <w:ind w:left="1418"/>
        <w:rPr>
          <w:rFonts w:ascii="Times New Roman" w:hAnsi="Times New Roman" w:cs="Times New Roman"/>
          <w:sz w:val="22"/>
          <w:szCs w:val="22"/>
        </w:rPr>
      </w:pPr>
    </w:p>
    <w:p w14:paraId="50A7B8A7" w14:textId="77777777" w:rsidR="00330CD5" w:rsidRPr="004E5781" w:rsidRDefault="00330CD5" w:rsidP="008E43AF">
      <w:pPr>
        <w:pStyle w:val="LawAnnex1Heading"/>
        <w:rPr>
          <w:rFonts w:ascii="Times New Roman" w:hAnsi="Times New Roman"/>
          <w:sz w:val="22"/>
          <w:szCs w:val="22"/>
        </w:rPr>
      </w:pPr>
      <w:r w:rsidRPr="004E5781">
        <w:rPr>
          <w:rFonts w:ascii="Times New Roman" w:hAnsi="Times New Roman"/>
          <w:sz w:val="22"/>
          <w:szCs w:val="22"/>
        </w:rPr>
        <w:t>Excluded Information</w:t>
      </w:r>
    </w:p>
    <w:p w14:paraId="4D63CD09" w14:textId="77777777" w:rsidR="004B6ED9" w:rsidRPr="004E5781" w:rsidRDefault="004B6ED9" w:rsidP="00330CD5">
      <w:pPr>
        <w:pStyle w:val="LawAnnexText"/>
        <w:ind w:left="709"/>
        <w:rPr>
          <w:rFonts w:ascii="Times New Roman" w:hAnsi="Times New Roman"/>
          <w:sz w:val="22"/>
          <w:szCs w:val="22"/>
        </w:rPr>
      </w:pPr>
      <w:r w:rsidRPr="004E5781">
        <w:rPr>
          <w:rFonts w:ascii="Times New Roman" w:hAnsi="Times New Roman"/>
          <w:sz w:val="22"/>
          <w:szCs w:val="22"/>
        </w:rPr>
        <w:t>Confidential Information shall not include any information which:</w:t>
      </w:r>
    </w:p>
    <w:p w14:paraId="08BDC178" w14:textId="77777777" w:rsidR="004B6ED9" w:rsidRPr="004E5781" w:rsidRDefault="004B6ED9" w:rsidP="009E6F95">
      <w:pPr>
        <w:pStyle w:val="LawLista"/>
        <w:numPr>
          <w:ilvl w:val="0"/>
          <w:numId w:val="13"/>
        </w:numPr>
        <w:rPr>
          <w:rFonts w:ascii="Times New Roman" w:hAnsi="Times New Roman" w:cs="Times New Roman"/>
          <w:sz w:val="22"/>
          <w:szCs w:val="22"/>
        </w:rPr>
      </w:pPr>
      <w:r w:rsidRPr="004E5781">
        <w:rPr>
          <w:rFonts w:ascii="Times New Roman" w:hAnsi="Times New Roman" w:cs="Times New Roman"/>
          <w:sz w:val="22"/>
          <w:szCs w:val="22"/>
        </w:rPr>
        <w:t>at the time of disclosure is in the public domain;</w:t>
      </w:r>
    </w:p>
    <w:p w14:paraId="72B3BAFC"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after disclosure becomes part of the public domain, except through breach of this Agreement by Recipient;</w:t>
      </w:r>
    </w:p>
    <w:p w14:paraId="74193DB2"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Recipient can demonstrate by reasonable proof was in Recipient’s or any of its Affiliates’ possession prior to the time of disclosure by a Disclosing Party hereunder, and was not acquired directly or indirectly from a Disclosing Party;</w:t>
      </w:r>
    </w:p>
    <w:p w14:paraId="0760C217"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Recipient can demonstrate by reasonable proof was developed by or on behalf of Recipient or its Affiliates independent of and without reference to the Confidential Information; or</w:t>
      </w:r>
    </w:p>
    <w:p w14:paraId="2602998A" w14:textId="77777777" w:rsidR="004B6ED9" w:rsidRPr="004E5781" w:rsidRDefault="004B6ED9" w:rsidP="009E6F95">
      <w:pPr>
        <w:pStyle w:val="LawLista"/>
        <w:numPr>
          <w:ilvl w:val="0"/>
          <w:numId w:val="23"/>
        </w:numPr>
        <w:rPr>
          <w:rFonts w:ascii="Times New Roman" w:hAnsi="Times New Roman" w:cs="Times New Roman"/>
          <w:sz w:val="22"/>
          <w:szCs w:val="22"/>
        </w:rPr>
      </w:pPr>
      <w:proofErr w:type="gramStart"/>
      <w:r w:rsidRPr="004E5781">
        <w:rPr>
          <w:rFonts w:ascii="Times New Roman" w:hAnsi="Times New Roman" w:cs="Times New Roman"/>
          <w:sz w:val="22"/>
          <w:szCs w:val="22"/>
        </w:rPr>
        <w:t>becomes</w:t>
      </w:r>
      <w:proofErr w:type="gramEnd"/>
      <w:r w:rsidRPr="004E5781">
        <w:rPr>
          <w:rFonts w:ascii="Times New Roman" w:hAnsi="Times New Roman" w:cs="Times New Roman"/>
          <w:sz w:val="22"/>
          <w:szCs w:val="22"/>
        </w:rPr>
        <w:t xml:space="preserve"> available to Recipient or its Affiliates from a third party who did not acquire such information directly or indirectly from a Disclosing Party and who is not otherwise prohibited from disclosing such information.</w:t>
      </w:r>
    </w:p>
    <w:p w14:paraId="4CC90AEA"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57B48D4C" w14:textId="77777777" w:rsidR="00A326E3" w:rsidRPr="004E5781" w:rsidRDefault="00A326E3" w:rsidP="008E43AF">
      <w:pPr>
        <w:pStyle w:val="LawAnnexText"/>
        <w:ind w:left="709"/>
        <w:rPr>
          <w:rFonts w:ascii="Times New Roman" w:hAnsi="Times New Roman"/>
          <w:sz w:val="22"/>
          <w:szCs w:val="22"/>
        </w:rPr>
      </w:pPr>
    </w:p>
    <w:p w14:paraId="449D71BA" w14:textId="0B2B488F" w:rsidR="004B6ED9" w:rsidRPr="004E5781" w:rsidRDefault="004B6ED9" w:rsidP="008E43AF">
      <w:pPr>
        <w:pStyle w:val="LawAnnex1Heading"/>
        <w:rPr>
          <w:rFonts w:ascii="Times New Roman" w:hAnsi="Times New Roman"/>
          <w:sz w:val="22"/>
          <w:szCs w:val="22"/>
        </w:rPr>
      </w:pPr>
      <w:r w:rsidRPr="004E5781">
        <w:rPr>
          <w:rFonts w:ascii="Times New Roman" w:hAnsi="Times New Roman"/>
          <w:sz w:val="22"/>
          <w:szCs w:val="22"/>
        </w:rPr>
        <w:t xml:space="preserve">Notification </w:t>
      </w:r>
      <w:r w:rsidR="005117D7">
        <w:rPr>
          <w:rFonts w:ascii="Times New Roman" w:hAnsi="Times New Roman"/>
          <w:sz w:val="22"/>
          <w:szCs w:val="22"/>
        </w:rPr>
        <w:t>of Mandatory Disclosure</w:t>
      </w:r>
    </w:p>
    <w:p w14:paraId="6720D398" w14:textId="77777777" w:rsidR="004B6ED9" w:rsidRPr="004E5781" w:rsidRDefault="004B6ED9" w:rsidP="009E6F95">
      <w:pPr>
        <w:pStyle w:val="LawLista"/>
        <w:numPr>
          <w:ilvl w:val="0"/>
          <w:numId w:val="14"/>
        </w:numPr>
        <w:rPr>
          <w:rFonts w:ascii="Times New Roman" w:hAnsi="Times New Roman" w:cs="Times New Roman"/>
          <w:sz w:val="22"/>
          <w:szCs w:val="22"/>
        </w:rPr>
      </w:pPr>
      <w:r w:rsidRPr="004E5781">
        <w:rPr>
          <w:rFonts w:ascii="Times New Roman" w:hAnsi="Times New Roman" w:cs="Times New Roman"/>
          <w:sz w:val="22"/>
          <w:szCs w:val="22"/>
        </w:rPr>
        <w:t xml:space="preserve">Recipient may disclose that portion of Confidential Information that is required by law to be disclosed, provided that, to the extent practicable, the Disclosing Party is first given advance notice of the required disclosure and an adequate opportunity to seek appropriate </w:t>
      </w:r>
      <w:r w:rsidRPr="004E5781">
        <w:rPr>
          <w:rFonts w:ascii="Times New Roman" w:hAnsi="Times New Roman" w:cs="Times New Roman"/>
          <w:sz w:val="22"/>
          <w:szCs w:val="22"/>
        </w:rPr>
        <w:lastRenderedPageBreak/>
        <w:t>legal relief to prevent such disclosure or limit use and further disclosure of the Confidential Information. Recipient shall cooperate with the Disclosing Party in seeking an appropriate relief or remedy and shall use reasonable efforts to secure confidential treatment of any Confidential Information disclosed.</w:t>
      </w:r>
    </w:p>
    <w:p w14:paraId="7162650D"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If, in the absence of such legal relief or other remedy, the Recipient is nonetheless required to disclose any part of the Confidential Information, the Recipient may disclose such Confidential Information without lia</w:t>
      </w:r>
      <w:r w:rsidR="00B33026" w:rsidRPr="004E5781">
        <w:rPr>
          <w:rFonts w:ascii="Times New Roman" w:hAnsi="Times New Roman" w:cs="Times New Roman"/>
          <w:sz w:val="22"/>
          <w:szCs w:val="22"/>
        </w:rPr>
        <w:t>bility hereunder, provided that</w:t>
      </w:r>
      <w:r w:rsidRPr="004E5781">
        <w:rPr>
          <w:rFonts w:ascii="Times New Roman" w:hAnsi="Times New Roman" w:cs="Times New Roman"/>
          <w:sz w:val="22"/>
          <w:szCs w:val="22"/>
        </w:rPr>
        <w:t xml:space="preserve"> the Recipient shall furnish only such portion of the Confidential Information which the Recipient is legally required to disclose. For the avoidance of any doubt, if the Recipient is required to disclose Confidential Information pursuant to the Recipient’s obligations under the provisions of the Freedom of Information Act 2000 or any equivalent law or regulation in any other applicable jurisdiction, the Recipient shall in all instances seek to apply the exemptions under that Act.</w:t>
      </w:r>
    </w:p>
    <w:p w14:paraId="66CBA712" w14:textId="77777777" w:rsidR="004B6ED9" w:rsidRPr="004E5781" w:rsidRDefault="004B6ED9" w:rsidP="004B6ED9">
      <w:pPr>
        <w:pStyle w:val="LawAnnexText"/>
        <w:rPr>
          <w:rFonts w:ascii="Times New Roman" w:hAnsi="Times New Roman"/>
          <w:sz w:val="22"/>
          <w:szCs w:val="22"/>
        </w:rPr>
      </w:pPr>
    </w:p>
    <w:p w14:paraId="2DD5476A"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Term</w:t>
      </w:r>
    </w:p>
    <w:p w14:paraId="6A217A3B" w14:textId="77777777" w:rsidR="004B6ED9" w:rsidRPr="004E5781" w:rsidRDefault="004B6ED9" w:rsidP="008E43AF">
      <w:pPr>
        <w:pStyle w:val="LawAnnexText"/>
        <w:ind w:left="709"/>
        <w:rPr>
          <w:rFonts w:ascii="Times New Roman" w:hAnsi="Times New Roman"/>
          <w:i/>
          <w:color w:val="FF0000"/>
          <w:sz w:val="22"/>
          <w:szCs w:val="22"/>
        </w:rPr>
      </w:pPr>
      <w:r w:rsidRPr="004E5781">
        <w:rPr>
          <w:rFonts w:ascii="Times New Roman" w:hAnsi="Times New Roman"/>
          <w:sz w:val="22"/>
          <w:szCs w:val="22"/>
        </w:rPr>
        <w:t>This Agreement</w:t>
      </w:r>
      <w:r w:rsidR="006744AC" w:rsidRPr="004E5781">
        <w:rPr>
          <w:rFonts w:ascii="Times New Roman" w:hAnsi="Times New Roman"/>
          <w:sz w:val="22"/>
          <w:szCs w:val="22"/>
        </w:rPr>
        <w:t xml:space="preserve"> shall come into effect on the effective d</w:t>
      </w:r>
      <w:r w:rsidRPr="004E5781">
        <w:rPr>
          <w:rFonts w:ascii="Times New Roman" w:hAnsi="Times New Roman"/>
          <w:sz w:val="22"/>
          <w:szCs w:val="22"/>
        </w:rPr>
        <w:t xml:space="preserve">ate. It may be terminated with respect to further disclosures upon thirty (30) </w:t>
      </w:r>
      <w:r w:rsidR="00D32FE1" w:rsidRPr="004E5781">
        <w:rPr>
          <w:rFonts w:ascii="Times New Roman" w:hAnsi="Times New Roman"/>
          <w:sz w:val="22"/>
          <w:szCs w:val="22"/>
        </w:rPr>
        <w:t>d</w:t>
      </w:r>
      <w:r w:rsidR="00A038AF" w:rsidRPr="004E5781">
        <w:rPr>
          <w:rFonts w:ascii="Times New Roman" w:hAnsi="Times New Roman"/>
          <w:sz w:val="22"/>
          <w:szCs w:val="22"/>
        </w:rPr>
        <w:t>ay</w:t>
      </w:r>
      <w:r w:rsidRPr="004E5781">
        <w:rPr>
          <w:rFonts w:ascii="Times New Roman" w:hAnsi="Times New Roman"/>
          <w:sz w:val="22"/>
          <w:szCs w:val="22"/>
        </w:rPr>
        <w:t xml:space="preserve">s’ prior written notice. This Agreement shall cover Confidential Information disclosed within a period of two (2) years from the </w:t>
      </w:r>
      <w:r w:rsidR="00D32FE1" w:rsidRPr="004E5781">
        <w:rPr>
          <w:rFonts w:ascii="Times New Roman" w:hAnsi="Times New Roman"/>
          <w:sz w:val="22"/>
          <w:szCs w:val="22"/>
        </w:rPr>
        <w:t>e</w:t>
      </w:r>
      <w:r w:rsidRPr="004E5781">
        <w:rPr>
          <w:rFonts w:ascii="Times New Roman" w:hAnsi="Times New Roman"/>
          <w:sz w:val="22"/>
          <w:szCs w:val="22"/>
        </w:rPr>
        <w:t xml:space="preserve">ffective </w:t>
      </w:r>
      <w:r w:rsidR="00D32FE1" w:rsidRPr="004E5781">
        <w:rPr>
          <w:rFonts w:ascii="Times New Roman" w:hAnsi="Times New Roman"/>
          <w:sz w:val="22"/>
          <w:szCs w:val="22"/>
        </w:rPr>
        <w:t>d</w:t>
      </w:r>
      <w:r w:rsidRPr="004E5781">
        <w:rPr>
          <w:rFonts w:ascii="Times New Roman" w:hAnsi="Times New Roman"/>
          <w:sz w:val="22"/>
          <w:szCs w:val="22"/>
        </w:rPr>
        <w:t>ate. After such period, the obligations acc</w:t>
      </w:r>
      <w:r w:rsidR="00C65825" w:rsidRPr="004E5781">
        <w:rPr>
          <w:rFonts w:ascii="Times New Roman" w:hAnsi="Times New Roman"/>
          <w:sz w:val="22"/>
          <w:szCs w:val="22"/>
        </w:rPr>
        <w:t>rued</w:t>
      </w:r>
      <w:r w:rsidRPr="004E5781">
        <w:rPr>
          <w:rFonts w:ascii="Times New Roman" w:hAnsi="Times New Roman"/>
          <w:sz w:val="22"/>
          <w:szCs w:val="22"/>
        </w:rPr>
        <w:t xml:space="preserve"> under this Agreement shall survive for a period of ten (10) years </w:t>
      </w:r>
      <w:r w:rsidRPr="004E5781">
        <w:rPr>
          <w:rFonts w:ascii="Times New Roman" w:hAnsi="Times New Roman"/>
          <w:i/>
          <w:color w:val="FF0000"/>
          <w:sz w:val="22"/>
          <w:szCs w:val="22"/>
        </w:rPr>
        <w:t>[To be checked if this is sufficient for the Consortium Members and in line with the Consortium Agreement].</w:t>
      </w:r>
    </w:p>
    <w:p w14:paraId="215B29A3" w14:textId="77777777" w:rsidR="00A326E3" w:rsidRPr="004E5781" w:rsidRDefault="00A326E3" w:rsidP="008E43AF">
      <w:pPr>
        <w:pStyle w:val="LawAnnexText"/>
        <w:ind w:left="709"/>
        <w:rPr>
          <w:rFonts w:ascii="Times New Roman" w:hAnsi="Times New Roman"/>
          <w:sz w:val="22"/>
          <w:szCs w:val="22"/>
        </w:rPr>
      </w:pPr>
    </w:p>
    <w:p w14:paraId="415923E3" w14:textId="77777777" w:rsidR="008E43AF" w:rsidRPr="004E5781" w:rsidRDefault="004B6ED9" w:rsidP="008E43AF">
      <w:pPr>
        <w:pStyle w:val="LawAnnex1Heading"/>
        <w:rPr>
          <w:rFonts w:ascii="Times New Roman" w:hAnsi="Times New Roman"/>
          <w:sz w:val="22"/>
          <w:szCs w:val="22"/>
        </w:rPr>
      </w:pPr>
      <w:r w:rsidRPr="004E5781">
        <w:rPr>
          <w:rFonts w:ascii="Times New Roman" w:hAnsi="Times New Roman"/>
          <w:sz w:val="22"/>
          <w:szCs w:val="22"/>
        </w:rPr>
        <w:t>No</w:t>
      </w:r>
      <w:r w:rsidR="008E43AF" w:rsidRPr="004E5781">
        <w:rPr>
          <w:rFonts w:ascii="Times New Roman" w:hAnsi="Times New Roman"/>
          <w:sz w:val="22"/>
          <w:szCs w:val="22"/>
        </w:rPr>
        <w:t xml:space="preserve"> Other Obligation; No License</w:t>
      </w:r>
    </w:p>
    <w:p w14:paraId="13C294DB"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This Agreement shall not be const</w:t>
      </w:r>
      <w:r w:rsidR="00C65825" w:rsidRPr="004E5781">
        <w:rPr>
          <w:rFonts w:ascii="Times New Roman" w:hAnsi="Times New Roman"/>
          <w:sz w:val="22"/>
          <w:szCs w:val="22"/>
        </w:rPr>
        <w:t>rued</w:t>
      </w:r>
      <w:r w:rsidRPr="004E5781">
        <w:rPr>
          <w:rFonts w:ascii="Times New Roman" w:hAnsi="Times New Roman"/>
          <w:sz w:val="22"/>
          <w:szCs w:val="22"/>
        </w:rPr>
        <w:t>,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the Recipient, as well as any right which could result from such Confidential Information, remains the exclusive property of that Disclosing Party.</w:t>
      </w:r>
    </w:p>
    <w:p w14:paraId="2AD563C9" w14:textId="77777777" w:rsidR="00A326E3" w:rsidRPr="004E5781" w:rsidRDefault="00A326E3" w:rsidP="008E43AF">
      <w:pPr>
        <w:pStyle w:val="LawAnnexText"/>
        <w:ind w:left="709"/>
        <w:rPr>
          <w:rFonts w:ascii="Times New Roman" w:hAnsi="Times New Roman"/>
          <w:sz w:val="22"/>
          <w:szCs w:val="22"/>
        </w:rPr>
      </w:pPr>
    </w:p>
    <w:p w14:paraId="5761E1C5"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No Representation or Warranty</w:t>
      </w:r>
    </w:p>
    <w:p w14:paraId="611F34E8"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053D892B" w14:textId="77777777" w:rsidR="00A326E3" w:rsidRPr="004E5781" w:rsidRDefault="00A326E3" w:rsidP="008E43AF">
      <w:pPr>
        <w:pStyle w:val="LawAnnexText"/>
        <w:ind w:left="709"/>
        <w:rPr>
          <w:rFonts w:ascii="Times New Roman" w:hAnsi="Times New Roman"/>
          <w:sz w:val="22"/>
          <w:szCs w:val="22"/>
        </w:rPr>
      </w:pPr>
    </w:p>
    <w:p w14:paraId="24C3E4C7" w14:textId="77777777" w:rsidR="008E43AF" w:rsidRPr="004E5781" w:rsidRDefault="004B6ED9" w:rsidP="008E43AF">
      <w:pPr>
        <w:pStyle w:val="LawAnnex1Heading"/>
        <w:rPr>
          <w:rFonts w:ascii="Times New Roman" w:hAnsi="Times New Roman"/>
          <w:sz w:val="22"/>
          <w:szCs w:val="22"/>
        </w:rPr>
      </w:pPr>
      <w:r w:rsidRPr="004E5781">
        <w:rPr>
          <w:rFonts w:ascii="Times New Roman" w:hAnsi="Times New Roman"/>
          <w:sz w:val="22"/>
          <w:szCs w:val="22"/>
        </w:rPr>
        <w:t>Retu</w:t>
      </w:r>
      <w:r w:rsidR="008E43AF" w:rsidRPr="004E5781">
        <w:rPr>
          <w:rFonts w:ascii="Times New Roman" w:hAnsi="Times New Roman"/>
          <w:sz w:val="22"/>
          <w:szCs w:val="22"/>
        </w:rPr>
        <w:t>rn of Confidential Information</w:t>
      </w:r>
    </w:p>
    <w:p w14:paraId="0A2C7BF1"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 xml:space="preserve">At the request of the Disclosing Party or, at the latest, on completion of the Purpose, and in the absence of any further written agreement between the parties, the Recipient shall cease all use of the Confidential Information and shall promptly return to each Disclosing Party all of its Confidential Information which is in tangible form, except that the Recipient shall be permitted to retain one (1) copy of the Confidential Information so that any continuing </w:t>
      </w:r>
      <w:r w:rsidRPr="004E5781">
        <w:rPr>
          <w:rFonts w:ascii="Times New Roman" w:hAnsi="Times New Roman"/>
          <w:sz w:val="22"/>
          <w:szCs w:val="22"/>
        </w:rPr>
        <w:lastRenderedPageBreak/>
        <w:t>obligations may be determined. The return of the Confidential Information will not affect Recipient’s obligation to observe the confidentiality and non-use obligations set out in this Agreement. The provisions of this clause 9 shall not apply to copies of electronically exchanged Confidential Information or copies thereof which must be stored by the Recipient according to the provisions of mandatory applicable law.</w:t>
      </w:r>
    </w:p>
    <w:p w14:paraId="679B7143" w14:textId="77777777" w:rsidR="00A326E3" w:rsidRPr="004E5781" w:rsidRDefault="00A326E3" w:rsidP="008E43AF">
      <w:pPr>
        <w:pStyle w:val="LawAnnexText"/>
        <w:ind w:left="709"/>
        <w:rPr>
          <w:rFonts w:ascii="Times New Roman" w:hAnsi="Times New Roman"/>
          <w:sz w:val="22"/>
          <w:szCs w:val="22"/>
        </w:rPr>
      </w:pPr>
    </w:p>
    <w:p w14:paraId="515517B1"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No Publicity</w:t>
      </w:r>
    </w:p>
    <w:p w14:paraId="487AC0E9"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Subject to clause 5,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28477BCB" w14:textId="77777777" w:rsidR="00A326E3" w:rsidRPr="004E5781" w:rsidRDefault="00A326E3" w:rsidP="008E43AF">
      <w:pPr>
        <w:pStyle w:val="LawAnnexText"/>
        <w:ind w:left="709"/>
        <w:rPr>
          <w:rFonts w:ascii="Times New Roman" w:hAnsi="Times New Roman"/>
          <w:sz w:val="22"/>
          <w:szCs w:val="22"/>
        </w:rPr>
      </w:pPr>
    </w:p>
    <w:p w14:paraId="5964E9B8"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Rights of Third Parties</w:t>
      </w:r>
    </w:p>
    <w:p w14:paraId="0F6722EB"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 xml:space="preserve">Each </w:t>
      </w:r>
      <w:r w:rsidRPr="004E5781">
        <w:rPr>
          <w:rFonts w:ascii="Times New Roman" w:hAnsi="Times New Roman"/>
          <w:i/>
          <w:color w:val="FF0000"/>
          <w:sz w:val="22"/>
          <w:szCs w:val="22"/>
        </w:rPr>
        <w:t>[X]</w:t>
      </w:r>
      <w:r w:rsidRPr="004E5781">
        <w:rPr>
          <w:rFonts w:ascii="Times New Roman" w:hAnsi="Times New Roman"/>
          <w:color w:val="FF0000"/>
          <w:sz w:val="22"/>
          <w:szCs w:val="22"/>
        </w:rPr>
        <w:t xml:space="preserve"> </w:t>
      </w:r>
      <w:r w:rsidRPr="004E5781">
        <w:rPr>
          <w:rFonts w:ascii="Times New Roman" w:hAnsi="Times New Roman"/>
          <w:sz w:val="22"/>
          <w:szCs w:val="22"/>
        </w:rPr>
        <w:t xml:space="preserve">Consortium Member shall have a right to enforce the terms of this Agreement.  </w:t>
      </w:r>
    </w:p>
    <w:p w14:paraId="02B35A81" w14:textId="77777777" w:rsidR="004B6ED9" w:rsidRPr="004E5781" w:rsidRDefault="004B6ED9" w:rsidP="004B6ED9">
      <w:pPr>
        <w:pStyle w:val="LawAnnexText"/>
        <w:rPr>
          <w:rFonts w:ascii="Times New Roman" w:hAnsi="Times New Roman"/>
          <w:sz w:val="22"/>
          <w:szCs w:val="22"/>
        </w:rPr>
      </w:pPr>
    </w:p>
    <w:p w14:paraId="35A3C521"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Assignment</w:t>
      </w:r>
    </w:p>
    <w:p w14:paraId="66CE5AA8"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This Agreement shall not be assigned by the Recipient without the prior written consent of the Disclosing Parties, whose consent may be withheld at the Disclosing Parties’ sole discretion, and any purported assignment without such consent shall be void; provided, however, the Recipient may without such consent assign this Agreement in connection with the sale or transfer of all or substantially all of its business or in connection with a merger or other consolidation with another entity.</w:t>
      </w:r>
    </w:p>
    <w:p w14:paraId="1578BD72" w14:textId="77777777" w:rsidR="004B6ED9" w:rsidRPr="004E5781" w:rsidRDefault="004B6ED9" w:rsidP="004B6ED9">
      <w:pPr>
        <w:pStyle w:val="LawAnnexText"/>
        <w:rPr>
          <w:rFonts w:ascii="Times New Roman" w:hAnsi="Times New Roman"/>
          <w:sz w:val="22"/>
          <w:szCs w:val="22"/>
        </w:rPr>
      </w:pPr>
    </w:p>
    <w:p w14:paraId="54086CCB"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t>Severability</w:t>
      </w:r>
    </w:p>
    <w:p w14:paraId="6242924B"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2EF32C53" w14:textId="77777777" w:rsidR="004B6ED9" w:rsidRPr="004E5781" w:rsidRDefault="004B6ED9" w:rsidP="004B6ED9">
      <w:pPr>
        <w:pStyle w:val="LawAnnexText"/>
        <w:rPr>
          <w:rFonts w:ascii="Times New Roman" w:hAnsi="Times New Roman"/>
          <w:sz w:val="22"/>
          <w:szCs w:val="22"/>
        </w:rPr>
      </w:pPr>
    </w:p>
    <w:p w14:paraId="41F84744" w14:textId="77777777" w:rsidR="008E43AF" w:rsidRPr="004E5781" w:rsidRDefault="004B6ED9" w:rsidP="008E43AF">
      <w:pPr>
        <w:pStyle w:val="LawAnnex1Heading"/>
        <w:rPr>
          <w:rFonts w:ascii="Times New Roman" w:hAnsi="Times New Roman"/>
          <w:sz w:val="22"/>
          <w:szCs w:val="22"/>
        </w:rPr>
      </w:pPr>
      <w:r w:rsidRPr="004E5781">
        <w:rPr>
          <w:rFonts w:ascii="Times New Roman" w:hAnsi="Times New Roman"/>
          <w:sz w:val="22"/>
          <w:szCs w:val="22"/>
        </w:rPr>
        <w:tab/>
        <w:t>Entire Agreement; Amend</w:t>
      </w:r>
      <w:r w:rsidR="008E43AF" w:rsidRPr="004E5781">
        <w:rPr>
          <w:rFonts w:ascii="Times New Roman" w:hAnsi="Times New Roman"/>
          <w:sz w:val="22"/>
          <w:szCs w:val="22"/>
        </w:rPr>
        <w:t>ments; Waiver</w:t>
      </w:r>
    </w:p>
    <w:p w14:paraId="6CD2D0BF"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w:t>
      </w:r>
      <w:r w:rsidR="00C65825" w:rsidRPr="004E5781">
        <w:rPr>
          <w:rFonts w:ascii="Times New Roman" w:hAnsi="Times New Roman"/>
          <w:sz w:val="22"/>
          <w:szCs w:val="22"/>
        </w:rPr>
        <w:t>rument</w:t>
      </w:r>
      <w:r w:rsidRPr="004E5781">
        <w:rPr>
          <w:rFonts w:ascii="Times New Roman" w:hAnsi="Times New Roman"/>
          <w:sz w:val="22"/>
          <w:szCs w:val="22"/>
        </w:rPr>
        <w:t xml:space="preserve"> referring to this Agreement and signed by authorized re</w:t>
      </w:r>
      <w:r w:rsidR="00B33026" w:rsidRPr="004E5781">
        <w:rPr>
          <w:rFonts w:ascii="Times New Roman" w:hAnsi="Times New Roman"/>
          <w:sz w:val="22"/>
          <w:szCs w:val="22"/>
        </w:rPr>
        <w:t xml:space="preserve">presentatives of both parties. </w:t>
      </w:r>
      <w:r w:rsidRPr="004E5781">
        <w:rPr>
          <w:rFonts w:ascii="Times New Roman" w:hAnsi="Times New Roman"/>
          <w:sz w:val="22"/>
          <w:szCs w:val="22"/>
        </w:rPr>
        <w:t>Failure by a party to enforce any rights under this Agreement shall not be const</w:t>
      </w:r>
      <w:r w:rsidR="00C65825" w:rsidRPr="004E5781">
        <w:rPr>
          <w:rFonts w:ascii="Times New Roman" w:hAnsi="Times New Roman"/>
          <w:sz w:val="22"/>
          <w:szCs w:val="22"/>
        </w:rPr>
        <w:t>rued</w:t>
      </w:r>
      <w:r w:rsidRPr="004E5781">
        <w:rPr>
          <w:rFonts w:ascii="Times New Roman" w:hAnsi="Times New Roman"/>
          <w:sz w:val="22"/>
          <w:szCs w:val="22"/>
        </w:rPr>
        <w:t xml:space="preserve"> as a waiver of such rights nor operate as a waiver in other instances.</w:t>
      </w:r>
    </w:p>
    <w:p w14:paraId="6E9F0F71" w14:textId="77777777" w:rsidR="00A326E3" w:rsidRPr="004E5781" w:rsidRDefault="00A326E3" w:rsidP="008E43AF">
      <w:pPr>
        <w:pStyle w:val="LawAnnexText"/>
        <w:ind w:left="709"/>
        <w:rPr>
          <w:rFonts w:ascii="Times New Roman" w:hAnsi="Times New Roman"/>
          <w:sz w:val="22"/>
          <w:szCs w:val="22"/>
        </w:rPr>
      </w:pPr>
    </w:p>
    <w:p w14:paraId="67205D28" w14:textId="77777777" w:rsidR="008E43AF" w:rsidRPr="004E5781" w:rsidRDefault="008E43AF" w:rsidP="008E43AF">
      <w:pPr>
        <w:pStyle w:val="LawAnnex1Heading"/>
        <w:rPr>
          <w:rFonts w:ascii="Times New Roman" w:hAnsi="Times New Roman"/>
          <w:sz w:val="22"/>
          <w:szCs w:val="22"/>
        </w:rPr>
      </w:pPr>
      <w:r w:rsidRPr="004E5781">
        <w:rPr>
          <w:rFonts w:ascii="Times New Roman" w:hAnsi="Times New Roman"/>
          <w:sz w:val="22"/>
          <w:szCs w:val="22"/>
        </w:rPr>
        <w:lastRenderedPageBreak/>
        <w:t>Governing Law; Headings</w:t>
      </w:r>
    </w:p>
    <w:p w14:paraId="5FA2B227" w14:textId="77777777" w:rsidR="004B6ED9" w:rsidRPr="004E5781" w:rsidRDefault="004B6ED9" w:rsidP="008E43AF">
      <w:pPr>
        <w:pStyle w:val="LawAnnexText"/>
        <w:ind w:left="709"/>
        <w:rPr>
          <w:rFonts w:ascii="Times New Roman" w:hAnsi="Times New Roman"/>
          <w:sz w:val="22"/>
          <w:szCs w:val="22"/>
        </w:rPr>
      </w:pPr>
      <w:r w:rsidRPr="004E5781">
        <w:rPr>
          <w:rFonts w:ascii="Times New Roman" w:hAnsi="Times New Roman"/>
          <w:sz w:val="22"/>
          <w:szCs w:val="22"/>
        </w:rPr>
        <w:t>This Agreement shall be governed by and const</w:t>
      </w:r>
      <w:r w:rsidR="00C65825" w:rsidRPr="004E5781">
        <w:rPr>
          <w:rFonts w:ascii="Times New Roman" w:hAnsi="Times New Roman"/>
          <w:sz w:val="22"/>
          <w:szCs w:val="22"/>
        </w:rPr>
        <w:t>rued</w:t>
      </w:r>
      <w:r w:rsidRPr="004E5781">
        <w:rPr>
          <w:rFonts w:ascii="Times New Roman" w:hAnsi="Times New Roman"/>
          <w:sz w:val="22"/>
          <w:szCs w:val="22"/>
        </w:rPr>
        <w:t xml:space="preserve"> in accordance with the laws of Belgium, without giving effect to any of it</w:t>
      </w:r>
      <w:r w:rsidR="00B33026" w:rsidRPr="004E5781">
        <w:rPr>
          <w:rFonts w:ascii="Times New Roman" w:hAnsi="Times New Roman"/>
          <w:sz w:val="22"/>
          <w:szCs w:val="22"/>
        </w:rPr>
        <w:t xml:space="preserve">s conflict of laws principles. </w:t>
      </w:r>
      <w:r w:rsidRPr="004E5781">
        <w:rPr>
          <w:rFonts w:ascii="Times New Roman" w:hAnsi="Times New Roman"/>
          <w:sz w:val="22"/>
          <w:szCs w:val="22"/>
        </w:rPr>
        <w:t>The headings in this Agreement are for convenience of reference only and shall not affect its interpretation.</w:t>
      </w:r>
    </w:p>
    <w:p w14:paraId="7F996E36" w14:textId="77777777" w:rsidR="004B6ED9" w:rsidRPr="004E5781" w:rsidRDefault="004B6ED9" w:rsidP="004B6ED9">
      <w:pPr>
        <w:pStyle w:val="LawAnnexText"/>
        <w:rPr>
          <w:rFonts w:ascii="Times New Roman" w:hAnsi="Times New Roman"/>
          <w:sz w:val="22"/>
          <w:szCs w:val="22"/>
        </w:rPr>
      </w:pPr>
    </w:p>
    <w:p w14:paraId="3C260AF9"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REMAINDER OF THIS PAGE INTENTIONALLY LEFT BLANK</w:t>
      </w:r>
    </w:p>
    <w:p w14:paraId="1A7FC7F4" w14:textId="77777777" w:rsidR="004B6ED9" w:rsidRPr="004E5781" w:rsidRDefault="004B6ED9" w:rsidP="004B6ED9">
      <w:pPr>
        <w:pStyle w:val="LawAnnexText"/>
        <w:rPr>
          <w:rFonts w:ascii="Times New Roman" w:hAnsi="Times New Roman"/>
          <w:sz w:val="22"/>
          <w:szCs w:val="22"/>
        </w:rPr>
      </w:pPr>
    </w:p>
    <w:p w14:paraId="332698C9"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w:t>
      </w:r>
    </w:p>
    <w:p w14:paraId="6AC012E3"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65A16D52"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lastRenderedPageBreak/>
        <w:t xml:space="preserve">IN WITNESS WHEREOF, the parties hereto have caused this Agreement to be executed in </w:t>
      </w:r>
      <w:r w:rsidRPr="004E5781">
        <w:rPr>
          <w:rFonts w:ascii="Times New Roman" w:hAnsi="Times New Roman"/>
          <w:i/>
          <w:color w:val="FF0000"/>
          <w:sz w:val="22"/>
          <w:szCs w:val="22"/>
        </w:rPr>
        <w:t>[insert number of necessary duplicates]</w:t>
      </w:r>
      <w:r w:rsidRPr="004E5781">
        <w:rPr>
          <w:rFonts w:ascii="Times New Roman" w:hAnsi="Times New Roman"/>
          <w:sz w:val="22"/>
          <w:szCs w:val="22"/>
        </w:rPr>
        <w:t xml:space="preserve"> in their own name and in case of </w:t>
      </w:r>
      <w:r w:rsidR="00DC7354" w:rsidRPr="004E5781">
        <w:rPr>
          <w:rFonts w:ascii="Times New Roman" w:hAnsi="Times New Roman"/>
          <w:sz w:val="22"/>
          <w:szCs w:val="22"/>
        </w:rPr>
        <w:t>the Mandate Holder</w:t>
      </w:r>
      <w:r w:rsidRPr="004E5781">
        <w:rPr>
          <w:rFonts w:ascii="Times New Roman" w:hAnsi="Times New Roman"/>
          <w:sz w:val="22"/>
          <w:szCs w:val="22"/>
        </w:rPr>
        <w:t xml:space="preserve"> in addition in the name and on behalf of their respective Consortium Members as their duly authorized representative.</w:t>
      </w:r>
    </w:p>
    <w:p w14:paraId="7CEBE157"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name</w:t>
      </w:r>
      <w:proofErr w:type="gramEnd"/>
      <w:r w:rsidRPr="004E5781">
        <w:rPr>
          <w:rFonts w:ascii="Times New Roman" w:hAnsi="Times New Roman"/>
          <w:i/>
          <w:color w:val="FF0000"/>
          <w:sz w:val="22"/>
          <w:szCs w:val="22"/>
        </w:rPr>
        <w:t xml:space="preserve"> of authorized company or institution]</w:t>
      </w:r>
      <w:r w:rsidR="008E43AF" w:rsidRPr="004E5781">
        <w:rPr>
          <w:rFonts w:ascii="Times New Roman" w:hAnsi="Times New Roman"/>
          <w:i/>
          <w:color w:val="FF0000"/>
          <w:sz w:val="22"/>
          <w:szCs w:val="22"/>
        </w:rPr>
        <w:tab/>
        <w:t>[Recipient, as the case may be:</w:t>
      </w:r>
    </w:p>
    <w:p w14:paraId="0030BECB" w14:textId="49ABBDC5" w:rsidR="008E43AF" w:rsidRPr="004E5781" w:rsidRDefault="004B6ED9" w:rsidP="008E43AF">
      <w:pPr>
        <w:pStyle w:val="LawAnnexText"/>
        <w:rPr>
          <w:rFonts w:ascii="Times New Roman" w:hAnsi="Times New Roman"/>
          <w:sz w:val="22"/>
          <w:szCs w:val="22"/>
        </w:rPr>
      </w:pPr>
      <w:r w:rsidRPr="004E5781">
        <w:rPr>
          <w:rFonts w:ascii="Times New Roman" w:hAnsi="Times New Roman"/>
          <w:sz w:val="22"/>
          <w:szCs w:val="22"/>
        </w:rPr>
        <w:t>(</w:t>
      </w:r>
      <w:r w:rsidRPr="004E5781">
        <w:rPr>
          <w:rFonts w:ascii="Times New Roman" w:hAnsi="Times New Roman"/>
          <w:i/>
          <w:color w:val="FF0000"/>
          <w:sz w:val="22"/>
          <w:szCs w:val="22"/>
        </w:rPr>
        <w:t>[X]</w:t>
      </w:r>
      <w:r w:rsidR="003B0F72" w:rsidRPr="004E5781">
        <w:rPr>
          <w:rFonts w:ascii="Times New Roman" w:hAnsi="Times New Roman"/>
          <w:i/>
          <w:color w:val="FF0000"/>
          <w:sz w:val="22"/>
          <w:szCs w:val="22"/>
        </w:rPr>
        <w:t xml:space="preserve"> </w:t>
      </w:r>
      <w:r w:rsidR="00DC7354" w:rsidRPr="004E5781">
        <w:rPr>
          <w:rFonts w:ascii="Times New Roman" w:hAnsi="Times New Roman"/>
          <w:b/>
          <w:sz w:val="22"/>
          <w:szCs w:val="22"/>
        </w:rPr>
        <w:t xml:space="preserve">Mandate </w:t>
      </w:r>
      <w:proofErr w:type="gramStart"/>
      <w:r w:rsidR="00DC7354" w:rsidRPr="004E5781">
        <w:rPr>
          <w:rFonts w:ascii="Times New Roman" w:hAnsi="Times New Roman"/>
          <w:b/>
          <w:sz w:val="22"/>
          <w:szCs w:val="22"/>
        </w:rPr>
        <w:t>Holder</w:t>
      </w:r>
      <w:r w:rsidR="00DC7354" w:rsidRPr="004E5781">
        <w:rPr>
          <w:rFonts w:ascii="Times New Roman" w:hAnsi="Times New Roman"/>
          <w:sz w:val="22"/>
          <w:szCs w:val="22"/>
        </w:rPr>
        <w:t xml:space="preserve"> </w:t>
      </w:r>
      <w:r w:rsidRPr="004E5781">
        <w:rPr>
          <w:rFonts w:ascii="Times New Roman" w:hAnsi="Times New Roman"/>
          <w:sz w:val="22"/>
          <w:szCs w:val="22"/>
        </w:rPr>
        <w:t>)</w:t>
      </w:r>
      <w:proofErr w:type="gramEnd"/>
      <w:r w:rsidRPr="004E5781">
        <w:rPr>
          <w:rFonts w:ascii="Times New Roman" w:hAnsi="Times New Roman"/>
          <w:sz w:val="22"/>
          <w:szCs w:val="22"/>
        </w:rPr>
        <w:tab/>
        <w:t xml:space="preserve"> </w:t>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i/>
          <w:color w:val="FF0000"/>
          <w:sz w:val="22"/>
          <w:szCs w:val="22"/>
        </w:rPr>
        <w:t>„name of authorized company or institution;</w:t>
      </w:r>
      <w:r w:rsidR="008E43AF" w:rsidRPr="004E5781">
        <w:rPr>
          <w:rFonts w:ascii="Times New Roman" w:hAnsi="Times New Roman"/>
          <w:color w:val="FF0000"/>
          <w:sz w:val="22"/>
          <w:szCs w:val="22"/>
        </w:rPr>
        <w:t xml:space="preserve"> </w:t>
      </w:r>
    </w:p>
    <w:p w14:paraId="691432B5" w14:textId="77777777" w:rsidR="004B6ED9" w:rsidRPr="004E5781" w:rsidRDefault="004B6ED9" w:rsidP="008E43AF">
      <w:pPr>
        <w:pStyle w:val="LawAnnexText"/>
        <w:ind w:left="3600" w:firstLine="720"/>
        <w:rPr>
          <w:rFonts w:ascii="Times New Roman" w:hAnsi="Times New Roman"/>
          <w:sz w:val="22"/>
          <w:szCs w:val="22"/>
        </w:rPr>
      </w:pPr>
      <w:r w:rsidRPr="004E5781">
        <w:rPr>
          <w:rFonts w:ascii="Times New Roman" w:hAnsi="Times New Roman"/>
          <w:color w:val="FF0000"/>
          <w:sz w:val="22"/>
          <w:szCs w:val="22"/>
        </w:rPr>
        <w:t>)</w:t>
      </w:r>
      <w:r w:rsidRPr="004E5781">
        <w:rPr>
          <w:rFonts w:ascii="Times New Roman" w:hAnsi="Times New Roman"/>
          <w:i/>
          <w:color w:val="FF0000"/>
          <w:sz w:val="22"/>
          <w:szCs w:val="22"/>
        </w:rPr>
        <w:t>”</w:t>
      </w:r>
      <w:r w:rsidRPr="004E5781">
        <w:rPr>
          <w:rFonts w:ascii="Times New Roman" w:hAnsi="Times New Roman"/>
          <w:sz w:val="22"/>
          <w:szCs w:val="22"/>
        </w:rPr>
        <w:t xml:space="preserve"> </w:t>
      </w:r>
      <w:r w:rsidRPr="004E5781">
        <w:rPr>
          <w:rFonts w:ascii="Times New Roman" w:hAnsi="Times New Roman"/>
          <w:i/>
          <w:color w:val="FF0000"/>
          <w:sz w:val="22"/>
          <w:szCs w:val="22"/>
        </w:rPr>
        <w:t>]</w:t>
      </w:r>
    </w:p>
    <w:p w14:paraId="46EA361A"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222A5E56"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4E71C961"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7E477AA8"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______________________________</w:t>
      </w:r>
      <w:r w:rsidRPr="004E5781">
        <w:rPr>
          <w:rFonts w:ascii="Times New Roman" w:hAnsi="Times New Roman"/>
          <w:sz w:val="22"/>
          <w:szCs w:val="22"/>
        </w:rPr>
        <w:tab/>
        <w:t>______________________________</w:t>
      </w:r>
    </w:p>
    <w:p w14:paraId="173978DE"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Name:</w:t>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r>
      <w:r w:rsidRPr="004E5781">
        <w:rPr>
          <w:rFonts w:ascii="Times New Roman" w:hAnsi="Times New Roman"/>
          <w:sz w:val="22"/>
          <w:szCs w:val="22"/>
        </w:rPr>
        <w:t xml:space="preserve"> </w:t>
      </w:r>
      <w:r w:rsidRPr="004E5781">
        <w:rPr>
          <w:rFonts w:ascii="Times New Roman" w:hAnsi="Times New Roman"/>
          <w:sz w:val="22"/>
          <w:szCs w:val="22"/>
        </w:rPr>
        <w:tab/>
        <w:t>Name:</w:t>
      </w:r>
    </w:p>
    <w:p w14:paraId="12DE9D9D"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Function: </w:t>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r>
      <w:r w:rsidR="008E43AF" w:rsidRPr="004E5781">
        <w:rPr>
          <w:rFonts w:ascii="Times New Roman" w:hAnsi="Times New Roman"/>
          <w:sz w:val="22"/>
          <w:szCs w:val="22"/>
        </w:rPr>
        <w:tab/>
        <w:t>Function:</w:t>
      </w:r>
    </w:p>
    <w:p w14:paraId="01515606" w14:textId="77777777" w:rsidR="004B6ED9" w:rsidRPr="004E5781" w:rsidRDefault="004B6ED9" w:rsidP="004B6ED9">
      <w:pPr>
        <w:pStyle w:val="LawAnnexText"/>
        <w:rPr>
          <w:rFonts w:ascii="Times New Roman" w:hAnsi="Times New Roman"/>
          <w:sz w:val="22"/>
          <w:szCs w:val="22"/>
        </w:rPr>
      </w:pPr>
    </w:p>
    <w:p w14:paraId="285DCA52" w14:textId="77777777" w:rsidR="008E43AF" w:rsidRPr="004E5781" w:rsidRDefault="004B6ED9" w:rsidP="008E43AF">
      <w:pPr>
        <w:pStyle w:val="LawAnnexText"/>
        <w:rPr>
          <w:rFonts w:ascii="Times New Roman" w:hAnsi="Times New Roman"/>
          <w:sz w:val="22"/>
          <w:szCs w:val="22"/>
        </w:rPr>
      </w:pPr>
      <w:r w:rsidRPr="004E5781">
        <w:rPr>
          <w:rFonts w:ascii="Times New Roman" w:hAnsi="Times New Roman"/>
          <w:sz w:val="22"/>
          <w:szCs w:val="22"/>
        </w:rPr>
        <w:t>Place: ____________________</w:t>
      </w:r>
      <w:r w:rsidRPr="004E5781">
        <w:rPr>
          <w:rFonts w:ascii="Times New Roman" w:hAnsi="Times New Roman"/>
          <w:sz w:val="22"/>
          <w:szCs w:val="22"/>
        </w:rPr>
        <w:tab/>
        <w:t xml:space="preserve"> </w:t>
      </w:r>
      <w:r w:rsidR="008E43AF" w:rsidRPr="004E5781">
        <w:rPr>
          <w:rFonts w:ascii="Times New Roman" w:hAnsi="Times New Roman"/>
          <w:sz w:val="22"/>
          <w:szCs w:val="22"/>
        </w:rPr>
        <w:tab/>
        <w:t>Place: ____________________</w:t>
      </w:r>
    </w:p>
    <w:p w14:paraId="312770BA" w14:textId="77777777" w:rsidR="004B6ED9" w:rsidRPr="004E5781" w:rsidRDefault="004B6ED9" w:rsidP="004B6ED9">
      <w:pPr>
        <w:pStyle w:val="LawAnnexText"/>
        <w:rPr>
          <w:rFonts w:ascii="Times New Roman" w:hAnsi="Times New Roman"/>
          <w:sz w:val="22"/>
          <w:szCs w:val="22"/>
        </w:rPr>
      </w:pPr>
    </w:p>
    <w:p w14:paraId="511C52BE"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Date: _____________________</w:t>
      </w:r>
      <w:r w:rsidRPr="004E5781">
        <w:rPr>
          <w:rFonts w:ascii="Times New Roman" w:hAnsi="Times New Roman"/>
          <w:sz w:val="22"/>
          <w:szCs w:val="22"/>
        </w:rPr>
        <w:tab/>
      </w:r>
      <w:r w:rsidR="008E43AF" w:rsidRPr="004E5781">
        <w:rPr>
          <w:rFonts w:ascii="Times New Roman" w:hAnsi="Times New Roman"/>
          <w:sz w:val="22"/>
          <w:szCs w:val="22"/>
        </w:rPr>
        <w:tab/>
      </w:r>
      <w:r w:rsidRPr="004E5781">
        <w:rPr>
          <w:rFonts w:ascii="Times New Roman" w:hAnsi="Times New Roman"/>
          <w:sz w:val="22"/>
          <w:szCs w:val="22"/>
        </w:rPr>
        <w:t>Date: _____________________</w:t>
      </w:r>
    </w:p>
    <w:p w14:paraId="469F29F0"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6318B55A"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45F21D61" w14:textId="77777777" w:rsidR="004B6ED9" w:rsidRPr="004E5781" w:rsidRDefault="004B6ED9" w:rsidP="004B6ED9">
      <w:pPr>
        <w:pStyle w:val="LawAnnexText"/>
        <w:rPr>
          <w:rFonts w:ascii="Times New Roman" w:hAnsi="Times New Roman"/>
          <w:i/>
          <w:sz w:val="22"/>
          <w:szCs w:val="22"/>
        </w:rPr>
      </w:pPr>
      <w:r w:rsidRPr="004E5781">
        <w:rPr>
          <w:rFonts w:ascii="Times New Roman" w:hAnsi="Times New Roman"/>
          <w:i/>
          <w:color w:val="FF0000"/>
          <w:sz w:val="22"/>
          <w:szCs w:val="22"/>
        </w:rPr>
        <w:t>[Add further signature lines for further signatures on behalf of signing entities</w:t>
      </w:r>
      <w:proofErr w:type="gramStart"/>
      <w:r w:rsidRPr="004E5781">
        <w:rPr>
          <w:rFonts w:ascii="Times New Roman" w:hAnsi="Times New Roman"/>
          <w:i/>
          <w:color w:val="FF0000"/>
          <w:sz w:val="22"/>
          <w:szCs w:val="22"/>
        </w:rPr>
        <w:t>,  if</w:t>
      </w:r>
      <w:proofErr w:type="gramEnd"/>
      <w:r w:rsidRPr="004E5781">
        <w:rPr>
          <w:rFonts w:ascii="Times New Roman" w:hAnsi="Times New Roman"/>
          <w:i/>
          <w:color w:val="FF0000"/>
          <w:sz w:val="22"/>
          <w:szCs w:val="22"/>
        </w:rPr>
        <w:t xml:space="preserve"> requested by such signing entities] </w:t>
      </w:r>
      <w:r w:rsidRPr="004E5781">
        <w:rPr>
          <w:rFonts w:ascii="Times New Roman" w:hAnsi="Times New Roman"/>
          <w:i/>
          <w:sz w:val="22"/>
          <w:szCs w:val="22"/>
        </w:rPr>
        <w:tab/>
      </w:r>
    </w:p>
    <w:p w14:paraId="745DEA5A"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51F46FE9" w14:textId="77777777" w:rsidR="004B6ED9" w:rsidRPr="004E5781" w:rsidRDefault="004B6ED9" w:rsidP="008E43AF">
      <w:pPr>
        <w:pStyle w:val="LawAnnexText"/>
        <w:jc w:val="center"/>
        <w:rPr>
          <w:rFonts w:ascii="Times New Roman" w:hAnsi="Times New Roman"/>
          <w:b/>
          <w:sz w:val="22"/>
          <w:szCs w:val="22"/>
          <w:u w:val="single"/>
        </w:rPr>
      </w:pPr>
      <w:r w:rsidRPr="004E5781">
        <w:rPr>
          <w:rFonts w:ascii="Times New Roman" w:hAnsi="Times New Roman"/>
          <w:b/>
          <w:sz w:val="22"/>
          <w:szCs w:val="22"/>
          <w:u w:val="single"/>
        </w:rPr>
        <w:lastRenderedPageBreak/>
        <w:t>EXHIBIT 1</w:t>
      </w:r>
    </w:p>
    <w:p w14:paraId="2976292B"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list</w:t>
      </w:r>
      <w:proofErr w:type="gramEnd"/>
      <w:r w:rsidRPr="004E5781">
        <w:rPr>
          <w:rFonts w:ascii="Times New Roman" w:hAnsi="Times New Roman"/>
          <w:i/>
          <w:color w:val="FF0000"/>
          <w:sz w:val="22"/>
          <w:szCs w:val="22"/>
        </w:rPr>
        <w:t xml:space="preserve"> names and addresses of [X] Consortium Members]</w:t>
      </w:r>
    </w:p>
    <w:p w14:paraId="35162333" w14:textId="77777777" w:rsidR="004B6ED9" w:rsidRPr="004E5781" w:rsidRDefault="004B6ED9" w:rsidP="004B6ED9">
      <w:pPr>
        <w:pStyle w:val="LawAnnexText"/>
        <w:rPr>
          <w:rFonts w:ascii="Times New Roman" w:hAnsi="Times New Roman"/>
          <w:i/>
          <w:color w:val="FF0000"/>
          <w:sz w:val="22"/>
          <w:szCs w:val="22"/>
        </w:rPr>
      </w:pPr>
    </w:p>
    <w:p w14:paraId="2D51276E" w14:textId="77777777" w:rsidR="004B6ED9" w:rsidRPr="004E5781" w:rsidRDefault="004B6ED9" w:rsidP="004B6ED9">
      <w:pPr>
        <w:pStyle w:val="LawAnnexText"/>
        <w:rPr>
          <w:rFonts w:ascii="Times New Roman" w:hAnsi="Times New Roman"/>
          <w:sz w:val="22"/>
          <w:szCs w:val="22"/>
        </w:rPr>
      </w:pPr>
    </w:p>
    <w:p w14:paraId="1D6280E1"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66F6EA03" w14:textId="77777777" w:rsidR="008E43AF" w:rsidRPr="004E5781" w:rsidRDefault="008E43AF" w:rsidP="008E43AF">
      <w:pPr>
        <w:pStyle w:val="LawAnnexText"/>
        <w:rPr>
          <w:rFonts w:ascii="Times New Roman" w:hAnsi="Times New Roman"/>
          <w:i/>
          <w:color w:val="FF0000"/>
          <w:sz w:val="22"/>
          <w:szCs w:val="22"/>
        </w:rPr>
      </w:pPr>
      <w:r w:rsidRPr="004E5781">
        <w:rPr>
          <w:rFonts w:ascii="Times New Roman" w:hAnsi="Times New Roman"/>
          <w:i/>
          <w:color w:val="FF0000"/>
          <w:sz w:val="22"/>
          <w:szCs w:val="22"/>
        </w:rPr>
        <w:lastRenderedPageBreak/>
        <w:t>[Delete if not applicable:]</w:t>
      </w:r>
    </w:p>
    <w:p w14:paraId="297C70B9" w14:textId="77777777" w:rsidR="008E43AF" w:rsidRPr="004E5781" w:rsidRDefault="008E43AF" w:rsidP="008E43AF">
      <w:pPr>
        <w:pStyle w:val="LawAnnexText"/>
        <w:jc w:val="center"/>
        <w:rPr>
          <w:rFonts w:ascii="Times New Roman" w:hAnsi="Times New Roman"/>
          <w:b/>
          <w:sz w:val="22"/>
          <w:szCs w:val="22"/>
          <w:u w:val="single"/>
        </w:rPr>
      </w:pPr>
    </w:p>
    <w:p w14:paraId="25FD37CF" w14:textId="77777777" w:rsidR="004B6ED9" w:rsidRPr="004E5781" w:rsidRDefault="004B6ED9" w:rsidP="008E43AF">
      <w:pPr>
        <w:pStyle w:val="LawAnnexText"/>
        <w:jc w:val="center"/>
        <w:rPr>
          <w:rFonts w:ascii="Times New Roman" w:hAnsi="Times New Roman"/>
          <w:b/>
          <w:sz w:val="22"/>
          <w:szCs w:val="22"/>
          <w:u w:val="single"/>
        </w:rPr>
      </w:pPr>
      <w:r w:rsidRPr="004E5781">
        <w:rPr>
          <w:rFonts w:ascii="Times New Roman" w:hAnsi="Times New Roman"/>
          <w:b/>
          <w:sz w:val="22"/>
          <w:szCs w:val="22"/>
          <w:u w:val="single"/>
        </w:rPr>
        <w:t>EXHIBIT 2</w:t>
      </w:r>
    </w:p>
    <w:p w14:paraId="7E52C86D"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list</w:t>
      </w:r>
      <w:proofErr w:type="gramEnd"/>
      <w:r w:rsidRPr="004E5781">
        <w:rPr>
          <w:rFonts w:ascii="Times New Roman" w:hAnsi="Times New Roman"/>
          <w:i/>
          <w:color w:val="FF0000"/>
          <w:sz w:val="22"/>
          <w:szCs w:val="22"/>
        </w:rPr>
        <w:t xml:space="preserve"> names and addresses of [Y] Consortium Members]</w:t>
      </w:r>
    </w:p>
    <w:p w14:paraId="48E001B2" w14:textId="77777777" w:rsidR="004B6ED9" w:rsidRPr="004E5781" w:rsidRDefault="004B6ED9" w:rsidP="004B6ED9">
      <w:pPr>
        <w:pStyle w:val="LawAnnexText"/>
        <w:rPr>
          <w:rFonts w:ascii="Times New Roman" w:hAnsi="Times New Roman"/>
          <w:sz w:val="22"/>
          <w:szCs w:val="22"/>
        </w:rPr>
      </w:pPr>
    </w:p>
    <w:p w14:paraId="54ADEC7E" w14:textId="168B514C" w:rsidR="000F7C31" w:rsidRPr="004E5781" w:rsidRDefault="004B6ED9" w:rsidP="004952F1">
      <w:pPr>
        <w:autoSpaceDE/>
        <w:autoSpaceDN/>
        <w:adjustRightInd/>
        <w:spacing w:after="200" w:line="276" w:lineRule="auto"/>
        <w:ind w:left="0"/>
        <w:jc w:val="left"/>
        <w:rPr>
          <w:rFonts w:ascii="Times New Roman" w:hAnsi="Times New Roman"/>
          <w:b/>
          <w:sz w:val="22"/>
        </w:rPr>
      </w:pPr>
      <w:r w:rsidRPr="004E5781">
        <w:rPr>
          <w:rFonts w:ascii="Times New Roman" w:hAnsi="Times New Roman"/>
          <w:sz w:val="22"/>
        </w:rPr>
        <w:br w:type="page"/>
      </w:r>
      <w:r w:rsidR="003E255F" w:rsidRPr="004E5781">
        <w:rPr>
          <w:rFonts w:ascii="Times New Roman" w:hAnsi="Times New Roman"/>
          <w:b/>
          <w:sz w:val="22"/>
        </w:rPr>
        <w:lastRenderedPageBreak/>
        <w:t>Appendix 9:</w:t>
      </w:r>
      <w:r w:rsidR="005117D7">
        <w:rPr>
          <w:rFonts w:ascii="Times New Roman" w:hAnsi="Times New Roman"/>
          <w:b/>
          <w:sz w:val="22"/>
        </w:rPr>
        <w:t xml:space="preserve"> Contracts under Mandate:</w:t>
      </w:r>
      <w:r w:rsidR="003E255F" w:rsidRPr="004E5781">
        <w:rPr>
          <w:rFonts w:ascii="Times New Roman" w:hAnsi="Times New Roman"/>
          <w:b/>
          <w:sz w:val="22"/>
        </w:rPr>
        <w:t xml:space="preserve"> </w:t>
      </w:r>
      <w:r w:rsidR="000F7C31" w:rsidRPr="004E5781">
        <w:rPr>
          <w:rFonts w:ascii="Times New Roman" w:hAnsi="Times New Roman"/>
          <w:b/>
          <w:sz w:val="22"/>
        </w:rPr>
        <w:t>Two-sided CDA</w:t>
      </w:r>
    </w:p>
    <w:p w14:paraId="2F568E04" w14:textId="77777777" w:rsidR="004B6ED9" w:rsidRPr="004E5781" w:rsidRDefault="004B6ED9" w:rsidP="004B6ED9">
      <w:pPr>
        <w:pStyle w:val="LawAnnexText"/>
        <w:rPr>
          <w:rFonts w:ascii="Times New Roman" w:hAnsi="Times New Roman"/>
          <w:color w:val="FF0000"/>
          <w:sz w:val="22"/>
          <w:szCs w:val="22"/>
        </w:rPr>
      </w:pPr>
      <w:r w:rsidRPr="004E5781">
        <w:rPr>
          <w:rFonts w:ascii="Times New Roman" w:hAnsi="Times New Roman"/>
          <w:color w:val="FF0000"/>
          <w:sz w:val="22"/>
          <w:szCs w:val="22"/>
        </w:rPr>
        <w:t>THIS IS A TEMPLATE CDA PROPOSED FOR THE [X] PROJECT, WHOSE MEMBERS HAVE APPROVED THE SUBSTANTIVE PROVISIONS AND AUTHORISED ITS SIGNATURE ON THEIR BEHALF.</w:t>
      </w:r>
    </w:p>
    <w:p w14:paraId="26930D0A" w14:textId="77777777" w:rsidR="004B6ED9" w:rsidRPr="004E5781" w:rsidRDefault="004B6ED9" w:rsidP="004B6ED9">
      <w:pPr>
        <w:pStyle w:val="LawAnnexText"/>
        <w:rPr>
          <w:rFonts w:ascii="Times New Roman" w:hAnsi="Times New Roman"/>
          <w:color w:val="FF0000"/>
          <w:sz w:val="22"/>
          <w:szCs w:val="22"/>
        </w:rPr>
      </w:pPr>
      <w:r w:rsidRPr="004E5781">
        <w:rPr>
          <w:rFonts w:ascii="Times New Roman" w:hAnsi="Times New Roman"/>
          <w:color w:val="FF0000"/>
          <w:sz w:val="22"/>
          <w:szCs w:val="22"/>
        </w:rPr>
        <w:t>THE DEFINITION OF CONFIDENTIAL INFORMATION OF THE CONTRACT PARTNER NEEDS THE APPROVAL OF ALL CONSORTIUM MEMBERS RECEIVING SUCH INFORMATION.</w:t>
      </w:r>
    </w:p>
    <w:p w14:paraId="72680D73" w14:textId="77777777" w:rsidR="004B6ED9" w:rsidRPr="004E5781" w:rsidRDefault="004B6ED9" w:rsidP="004B6ED9">
      <w:pPr>
        <w:pStyle w:val="LawAnnexText"/>
        <w:rPr>
          <w:rFonts w:ascii="Times New Roman" w:hAnsi="Times New Roman"/>
          <w:color w:val="FF0000"/>
          <w:sz w:val="22"/>
          <w:szCs w:val="22"/>
        </w:rPr>
      </w:pPr>
      <w:r w:rsidRPr="004E5781">
        <w:rPr>
          <w:rFonts w:ascii="Times New Roman" w:hAnsi="Times New Roman"/>
          <w:color w:val="FF0000"/>
          <w:sz w:val="22"/>
          <w:szCs w:val="22"/>
        </w:rPr>
        <w:t>ANY MATERIAL CHANGES TO THE SUBSTANCE SHOULD NOT BE MADE WITHOUT CONSORTIUM APPROVAL, WHICH MAY CAUSE A DELAY.</w:t>
      </w:r>
    </w:p>
    <w:p w14:paraId="1CD8E64C" w14:textId="77777777" w:rsidR="004B6ED9" w:rsidRPr="004E5781" w:rsidRDefault="004B6ED9" w:rsidP="004B6ED9">
      <w:pPr>
        <w:pStyle w:val="LawAnnexText"/>
        <w:rPr>
          <w:rFonts w:ascii="Times New Roman" w:hAnsi="Times New Roman"/>
          <w:sz w:val="22"/>
          <w:szCs w:val="22"/>
        </w:rPr>
      </w:pPr>
    </w:p>
    <w:p w14:paraId="4807AC47" w14:textId="77777777" w:rsidR="004B6ED9" w:rsidRPr="004E5781" w:rsidRDefault="004B6ED9" w:rsidP="000F7C31">
      <w:pPr>
        <w:pStyle w:val="LawAnnexText"/>
        <w:jc w:val="center"/>
        <w:rPr>
          <w:rFonts w:ascii="Times New Roman" w:hAnsi="Times New Roman"/>
          <w:b/>
          <w:sz w:val="22"/>
          <w:szCs w:val="22"/>
        </w:rPr>
      </w:pPr>
      <w:r w:rsidRPr="004E5781">
        <w:rPr>
          <w:rFonts w:ascii="Times New Roman" w:hAnsi="Times New Roman"/>
          <w:b/>
          <w:sz w:val="22"/>
          <w:szCs w:val="22"/>
        </w:rPr>
        <w:t>CONFIDENTIAL DISCLOSURE AGREEMENT (TWO WAY)</w:t>
      </w:r>
    </w:p>
    <w:p w14:paraId="6969023F" w14:textId="77777777" w:rsidR="004B6ED9" w:rsidRPr="004E5781" w:rsidRDefault="004B6ED9" w:rsidP="004B6ED9">
      <w:pPr>
        <w:pStyle w:val="LawAnnexText"/>
        <w:rPr>
          <w:rFonts w:ascii="Times New Roman" w:hAnsi="Times New Roman"/>
          <w:sz w:val="22"/>
          <w:szCs w:val="22"/>
        </w:rPr>
      </w:pPr>
    </w:p>
    <w:p w14:paraId="7C881EA6"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b/>
          <w:sz w:val="22"/>
          <w:szCs w:val="22"/>
        </w:rPr>
        <w:t>THIS CONFIDENTIAL DISCLOSURE AGREEMENT</w:t>
      </w:r>
      <w:r w:rsidRPr="004E5781">
        <w:rPr>
          <w:rFonts w:ascii="Times New Roman" w:hAnsi="Times New Roman"/>
          <w:sz w:val="22"/>
          <w:szCs w:val="22"/>
        </w:rPr>
        <w:t xml:space="preserve"> (this “</w:t>
      </w:r>
      <w:r w:rsidRPr="004E5781">
        <w:rPr>
          <w:rFonts w:ascii="Times New Roman" w:hAnsi="Times New Roman"/>
          <w:b/>
          <w:sz w:val="22"/>
          <w:szCs w:val="22"/>
        </w:rPr>
        <w:t>Agreement</w:t>
      </w:r>
      <w:r w:rsidRPr="004E5781">
        <w:rPr>
          <w:rFonts w:ascii="Times New Roman" w:hAnsi="Times New Roman"/>
          <w:sz w:val="22"/>
          <w:szCs w:val="22"/>
        </w:rPr>
        <w:t xml:space="preserve">”) is made and entered into as of the </w:t>
      </w:r>
      <w:r w:rsidRPr="004E5781">
        <w:rPr>
          <w:rFonts w:ascii="Times New Roman" w:hAnsi="Times New Roman"/>
          <w:i/>
          <w:color w:val="FF0000"/>
          <w:sz w:val="22"/>
          <w:szCs w:val="22"/>
        </w:rPr>
        <w:t>[insert date]</w:t>
      </w:r>
      <w:r w:rsidRPr="004E5781">
        <w:rPr>
          <w:rFonts w:ascii="Times New Roman" w:hAnsi="Times New Roman"/>
          <w:sz w:val="22"/>
          <w:szCs w:val="22"/>
        </w:rPr>
        <w:t xml:space="preserve"> (the “</w:t>
      </w:r>
      <w:r w:rsidRPr="004E5781">
        <w:rPr>
          <w:rFonts w:ascii="Times New Roman" w:hAnsi="Times New Roman"/>
          <w:b/>
          <w:sz w:val="22"/>
          <w:szCs w:val="22"/>
        </w:rPr>
        <w:t>Effective Date</w:t>
      </w:r>
      <w:r w:rsidRPr="004E5781">
        <w:rPr>
          <w:rFonts w:ascii="Times New Roman" w:hAnsi="Times New Roman"/>
          <w:sz w:val="22"/>
          <w:szCs w:val="22"/>
        </w:rPr>
        <w:t>”), by and between:</w:t>
      </w:r>
    </w:p>
    <w:p w14:paraId="0D0CB880" w14:textId="77777777" w:rsidR="004B6ED9" w:rsidRPr="004E5781" w:rsidRDefault="004B6ED9" w:rsidP="004B6ED9">
      <w:pPr>
        <w:pStyle w:val="LawAnnexText"/>
        <w:rPr>
          <w:rFonts w:ascii="Times New Roman" w:hAnsi="Times New Roman"/>
          <w:sz w:val="22"/>
          <w:szCs w:val="22"/>
        </w:rPr>
      </w:pPr>
    </w:p>
    <w:p w14:paraId="3C0EB315"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i/>
          <w:color w:val="FF0000"/>
          <w:sz w:val="22"/>
          <w:szCs w:val="22"/>
        </w:rPr>
        <w:t>[X]</w:t>
      </w:r>
      <w:r w:rsidRPr="004E5781">
        <w:rPr>
          <w:rFonts w:ascii="Times New Roman" w:hAnsi="Times New Roman"/>
          <w:sz w:val="22"/>
          <w:szCs w:val="22"/>
        </w:rPr>
        <w:t xml:space="preserve"> Consortium Members, as defined below and listed in </w:t>
      </w:r>
      <w:r w:rsidRPr="004E5781">
        <w:rPr>
          <w:rFonts w:ascii="Times New Roman" w:hAnsi="Times New Roman"/>
          <w:sz w:val="22"/>
          <w:szCs w:val="22"/>
          <w:u w:val="single"/>
        </w:rPr>
        <w:t>Exhibit 1</w:t>
      </w:r>
      <w:r w:rsidRPr="004E5781">
        <w:rPr>
          <w:rFonts w:ascii="Times New Roman" w:hAnsi="Times New Roman"/>
          <w:sz w:val="22"/>
          <w:szCs w:val="22"/>
        </w:rPr>
        <w:t>;</w:t>
      </w:r>
    </w:p>
    <w:p w14:paraId="1AF90965" w14:textId="77777777" w:rsidR="004B6ED9" w:rsidRPr="004E5781" w:rsidRDefault="004B6ED9" w:rsidP="004B6ED9">
      <w:pPr>
        <w:pStyle w:val="LawAnnexText"/>
        <w:rPr>
          <w:rFonts w:ascii="Times New Roman" w:hAnsi="Times New Roman"/>
          <w:sz w:val="22"/>
          <w:szCs w:val="22"/>
        </w:rPr>
      </w:pPr>
    </w:p>
    <w:p w14:paraId="5EEA1638" w14:textId="77777777" w:rsidR="004B6ED9" w:rsidRPr="004E5781" w:rsidRDefault="004B6ED9" w:rsidP="004B6ED9">
      <w:pPr>
        <w:pStyle w:val="LawAnnexText"/>
        <w:rPr>
          <w:rFonts w:ascii="Times New Roman" w:hAnsi="Times New Roman"/>
          <w:sz w:val="22"/>
          <w:szCs w:val="22"/>
        </w:rPr>
      </w:pPr>
      <w:proofErr w:type="gramStart"/>
      <w:r w:rsidRPr="004E5781">
        <w:rPr>
          <w:rFonts w:ascii="Times New Roman" w:hAnsi="Times New Roman"/>
          <w:sz w:val="22"/>
          <w:szCs w:val="22"/>
        </w:rPr>
        <w:t>and</w:t>
      </w:r>
      <w:proofErr w:type="gramEnd"/>
    </w:p>
    <w:p w14:paraId="55635AD4" w14:textId="77777777" w:rsidR="004B6ED9" w:rsidRPr="004E5781" w:rsidRDefault="004B6ED9" w:rsidP="004B6ED9">
      <w:pPr>
        <w:pStyle w:val="LawAnnexText"/>
        <w:rPr>
          <w:rFonts w:ascii="Times New Roman" w:hAnsi="Times New Roman"/>
          <w:sz w:val="22"/>
          <w:szCs w:val="22"/>
        </w:rPr>
      </w:pPr>
    </w:p>
    <w:p w14:paraId="5FA053DA"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insert</w:t>
      </w:r>
      <w:proofErr w:type="gramEnd"/>
      <w:r w:rsidRPr="004E5781">
        <w:rPr>
          <w:rFonts w:ascii="Times New Roman" w:hAnsi="Times New Roman"/>
          <w:i/>
          <w:color w:val="FF0000"/>
          <w:sz w:val="22"/>
          <w:szCs w:val="22"/>
        </w:rPr>
        <w:t xml:space="preserve"> Recipient´s name and Recipient’s address; if Recipient is another (as the cas</w:t>
      </w:r>
      <w:r w:rsidR="00B33026" w:rsidRPr="004E5781">
        <w:rPr>
          <w:rFonts w:ascii="Times New Roman" w:hAnsi="Times New Roman"/>
          <w:i/>
          <w:color w:val="FF0000"/>
          <w:sz w:val="22"/>
          <w:szCs w:val="22"/>
        </w:rPr>
        <w:t>e</w:t>
      </w:r>
      <w:r w:rsidRPr="004E5781">
        <w:rPr>
          <w:rFonts w:ascii="Times New Roman" w:hAnsi="Times New Roman"/>
          <w:i/>
          <w:color w:val="FF0000"/>
          <w:sz w:val="22"/>
          <w:szCs w:val="22"/>
        </w:rPr>
        <w:t xml:space="preserve"> may be: IMI) consortium insert: “[Y] Consortium Members, as defined below and listed in</w:t>
      </w:r>
      <w:r w:rsidRPr="004E5781">
        <w:rPr>
          <w:rFonts w:ascii="Times New Roman" w:hAnsi="Times New Roman"/>
          <w:color w:val="FF0000"/>
          <w:sz w:val="22"/>
          <w:szCs w:val="22"/>
        </w:rPr>
        <w:t xml:space="preserve"> </w:t>
      </w:r>
      <w:r w:rsidRPr="004E5781">
        <w:rPr>
          <w:rFonts w:ascii="Times New Roman" w:hAnsi="Times New Roman"/>
          <w:sz w:val="22"/>
          <w:szCs w:val="22"/>
          <w:u w:val="single"/>
        </w:rPr>
        <w:t>Exhibit</w:t>
      </w:r>
      <w:r w:rsidRPr="004E5781">
        <w:rPr>
          <w:rFonts w:ascii="Times New Roman" w:hAnsi="Times New Roman"/>
          <w:sz w:val="22"/>
          <w:szCs w:val="22"/>
        </w:rPr>
        <w:t xml:space="preserve"> </w:t>
      </w:r>
      <w:r w:rsidRPr="004E5781">
        <w:rPr>
          <w:rFonts w:ascii="Times New Roman" w:hAnsi="Times New Roman"/>
          <w:i/>
          <w:color w:val="FF0000"/>
          <w:sz w:val="22"/>
          <w:szCs w:val="22"/>
        </w:rPr>
        <w:t>2”]</w:t>
      </w:r>
      <w:r w:rsidRPr="004E5781">
        <w:rPr>
          <w:rFonts w:ascii="Times New Roman" w:hAnsi="Times New Roman"/>
          <w:color w:val="FF0000"/>
          <w:sz w:val="22"/>
          <w:szCs w:val="22"/>
        </w:rPr>
        <w:t xml:space="preserve"> </w:t>
      </w:r>
      <w:r w:rsidRPr="004E5781">
        <w:rPr>
          <w:rFonts w:ascii="Times New Roman" w:hAnsi="Times New Roman"/>
          <w:sz w:val="22"/>
          <w:szCs w:val="22"/>
        </w:rPr>
        <w:t>(“</w:t>
      </w:r>
      <w:r w:rsidRPr="004E5781">
        <w:rPr>
          <w:rFonts w:ascii="Times New Roman" w:hAnsi="Times New Roman"/>
          <w:b/>
          <w:sz w:val="22"/>
          <w:szCs w:val="22"/>
        </w:rPr>
        <w:t>Contract Partner</w:t>
      </w:r>
      <w:r w:rsidRPr="004E5781">
        <w:rPr>
          <w:rFonts w:ascii="Times New Roman" w:hAnsi="Times New Roman"/>
          <w:sz w:val="22"/>
          <w:szCs w:val="22"/>
        </w:rPr>
        <w:t>”)</w:t>
      </w:r>
    </w:p>
    <w:p w14:paraId="24BDAE0F" w14:textId="77777777" w:rsidR="004B6ED9" w:rsidRPr="004E5781" w:rsidRDefault="004B6ED9" w:rsidP="000F7C31">
      <w:pPr>
        <w:pStyle w:val="LawWhereasTitle"/>
        <w:rPr>
          <w:rFonts w:ascii="Times New Roman" w:hAnsi="Times New Roman"/>
          <w:sz w:val="22"/>
          <w:szCs w:val="22"/>
        </w:rPr>
      </w:pPr>
      <w:r w:rsidRPr="004E5781">
        <w:rPr>
          <w:rFonts w:ascii="Times New Roman" w:hAnsi="Times New Roman"/>
          <w:sz w:val="22"/>
          <w:szCs w:val="22"/>
        </w:rPr>
        <w:t xml:space="preserve">WHEREAS, </w:t>
      </w:r>
    </w:p>
    <w:p w14:paraId="1BCB4374" w14:textId="77777777" w:rsidR="004B6ED9" w:rsidRPr="004E5781" w:rsidRDefault="004B6ED9" w:rsidP="009E6F95">
      <w:pPr>
        <w:pStyle w:val="LawWhereasList"/>
        <w:numPr>
          <w:ilvl w:val="0"/>
          <w:numId w:val="15"/>
        </w:numPr>
        <w:ind w:hanging="720"/>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Style w:val="LawWhereasListZchn"/>
          <w:rFonts w:ascii="Times New Roman" w:hAnsi="Times New Roman"/>
          <w:sz w:val="22"/>
          <w:szCs w:val="22"/>
          <w:lang w:val="en-US"/>
        </w:rPr>
        <w:t>p</w:t>
      </w:r>
      <w:r w:rsidRPr="004E5781">
        <w:rPr>
          <w:rFonts w:ascii="Times New Roman" w:hAnsi="Times New Roman"/>
          <w:sz w:val="22"/>
          <w:szCs w:val="22"/>
          <w:lang w:val="en-US"/>
        </w:rPr>
        <w:t xml:space="preserve">arties intend to disclose/receive confidential information for the purpose of facilitating discussions between the </w:t>
      </w:r>
      <w:r w:rsidRPr="004E5781">
        <w:rPr>
          <w:rFonts w:ascii="Times New Roman" w:hAnsi="Times New Roman"/>
          <w:i/>
          <w:color w:val="FF0000"/>
          <w:sz w:val="22"/>
          <w:szCs w:val="22"/>
          <w:lang w:val="en-US"/>
        </w:rPr>
        <w:t xml:space="preserve">[X] </w:t>
      </w:r>
      <w:r w:rsidRPr="004E5781">
        <w:rPr>
          <w:rFonts w:ascii="Times New Roman" w:hAnsi="Times New Roman"/>
          <w:sz w:val="22"/>
          <w:szCs w:val="22"/>
          <w:lang w:val="en-US"/>
        </w:rPr>
        <w:t>Consortium Members and the Contract Partner;</w:t>
      </w:r>
    </w:p>
    <w:p w14:paraId="5FE76FFD" w14:textId="77777777" w:rsidR="004B6ED9" w:rsidRPr="004E5781" w:rsidRDefault="004B6ED9" w:rsidP="009E6F95">
      <w:pPr>
        <w:pStyle w:val="LawWhereasList"/>
        <w:numPr>
          <w:ilvl w:val="0"/>
          <w:numId w:val="15"/>
        </w:numPr>
        <w:ind w:hanging="720"/>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i/>
          <w:color w:val="FF0000"/>
          <w:sz w:val="22"/>
          <w:szCs w:val="22"/>
          <w:lang w:val="en-US"/>
        </w:rPr>
        <w:t>[X]</w:t>
      </w:r>
      <w:r w:rsidRPr="004E5781">
        <w:rPr>
          <w:rFonts w:ascii="Times New Roman" w:hAnsi="Times New Roman"/>
          <w:sz w:val="22"/>
          <w:szCs w:val="22"/>
          <w:lang w:val="en-US"/>
        </w:rPr>
        <w:t xml:space="preserve"> Consortium Members have formed a consortium under the Innovative Medicines Initiative</w:t>
      </w:r>
      <w:r w:rsidR="00DC7354" w:rsidRPr="004E5781">
        <w:rPr>
          <w:rFonts w:ascii="Times New Roman" w:hAnsi="Times New Roman"/>
          <w:sz w:val="22"/>
          <w:szCs w:val="22"/>
          <w:lang w:val="en-US"/>
        </w:rPr>
        <w:t xml:space="preserve"> 2</w:t>
      </w:r>
      <w:r w:rsidRPr="004E5781">
        <w:rPr>
          <w:rFonts w:ascii="Times New Roman" w:hAnsi="Times New Roman"/>
          <w:sz w:val="22"/>
          <w:szCs w:val="22"/>
          <w:lang w:val="en-US"/>
        </w:rPr>
        <w:t xml:space="preserve"> (“</w:t>
      </w:r>
      <w:r w:rsidRPr="004E5781">
        <w:rPr>
          <w:rFonts w:ascii="Times New Roman" w:hAnsi="Times New Roman"/>
          <w:b/>
          <w:sz w:val="22"/>
          <w:szCs w:val="22"/>
          <w:lang w:val="en-US"/>
        </w:rPr>
        <w:t>IMI</w:t>
      </w:r>
      <w:r w:rsidRPr="004E5781">
        <w:rPr>
          <w:rFonts w:ascii="Times New Roman" w:hAnsi="Times New Roman"/>
          <w:sz w:val="22"/>
          <w:szCs w:val="22"/>
          <w:lang w:val="en-US"/>
        </w:rPr>
        <w:t>”) for the purpose of establishing the project called “</w:t>
      </w:r>
      <w:r w:rsidRPr="004E5781">
        <w:rPr>
          <w:rFonts w:ascii="Times New Roman" w:hAnsi="Times New Roman"/>
          <w:i/>
          <w:color w:val="FF0000"/>
          <w:sz w:val="22"/>
          <w:szCs w:val="22"/>
          <w:lang w:val="en-US"/>
        </w:rPr>
        <w:t>[title of IMI Consortium]</w:t>
      </w:r>
      <w:r w:rsidRPr="004E5781">
        <w:rPr>
          <w:rFonts w:ascii="Times New Roman" w:hAnsi="Times New Roman"/>
          <w:sz w:val="22"/>
          <w:szCs w:val="22"/>
          <w:lang w:val="en-US"/>
        </w:rPr>
        <w:t>” (IMI Grant Agreement No</w:t>
      </w:r>
      <w:r w:rsidRPr="004E5781">
        <w:rPr>
          <w:rFonts w:ascii="Times New Roman" w:hAnsi="Times New Roman"/>
          <w:i/>
          <w:color w:val="FF0000"/>
          <w:sz w:val="22"/>
          <w:szCs w:val="22"/>
          <w:lang w:val="en-US"/>
        </w:rPr>
        <w:t>. […]</w:t>
      </w:r>
      <w:r w:rsidRPr="004E5781">
        <w:rPr>
          <w:rFonts w:ascii="Times New Roman" w:hAnsi="Times New Roman"/>
          <w:sz w:val="22"/>
          <w:szCs w:val="22"/>
          <w:lang w:val="en-US"/>
        </w:rPr>
        <w:t>) (the “</w:t>
      </w:r>
      <w:r w:rsidRPr="004E5781">
        <w:rPr>
          <w:rFonts w:ascii="Times New Roman" w:hAnsi="Times New Roman"/>
          <w:i/>
          <w:color w:val="FF0000"/>
          <w:sz w:val="22"/>
          <w:szCs w:val="22"/>
          <w:lang w:val="en-US"/>
        </w:rPr>
        <w:t>[X]</w:t>
      </w:r>
      <w:r w:rsidRPr="004E5781">
        <w:rPr>
          <w:rFonts w:ascii="Times New Roman" w:hAnsi="Times New Roman"/>
          <w:sz w:val="22"/>
          <w:szCs w:val="22"/>
          <w:lang w:val="en-US"/>
        </w:rPr>
        <w:t xml:space="preserve"> </w:t>
      </w:r>
      <w:r w:rsidRPr="004E5781">
        <w:rPr>
          <w:rFonts w:ascii="Times New Roman" w:hAnsi="Times New Roman"/>
          <w:b/>
          <w:sz w:val="22"/>
          <w:szCs w:val="22"/>
          <w:lang w:val="en-US"/>
        </w:rPr>
        <w:t>Action</w:t>
      </w:r>
      <w:r w:rsidRPr="004E5781">
        <w:rPr>
          <w:rFonts w:ascii="Times New Roman" w:hAnsi="Times New Roman"/>
          <w:sz w:val="22"/>
          <w:szCs w:val="22"/>
          <w:lang w:val="en-US"/>
        </w:rPr>
        <w:t xml:space="preserve">”) and are parties to the </w:t>
      </w:r>
      <w:r w:rsidRPr="004E5781">
        <w:rPr>
          <w:rFonts w:ascii="Times New Roman" w:hAnsi="Times New Roman"/>
          <w:i/>
          <w:color w:val="FF0000"/>
          <w:sz w:val="22"/>
          <w:szCs w:val="22"/>
          <w:lang w:val="en-US"/>
        </w:rPr>
        <w:t>[X]</w:t>
      </w:r>
      <w:r w:rsidRPr="004E5781">
        <w:rPr>
          <w:rFonts w:ascii="Times New Roman" w:hAnsi="Times New Roman"/>
          <w:sz w:val="22"/>
          <w:szCs w:val="22"/>
          <w:lang w:val="en-US"/>
        </w:rPr>
        <w:t xml:space="preserve"> Consortium Agreement, as defined below, supported by the IMI</w:t>
      </w:r>
      <w:r w:rsidR="00B33026" w:rsidRPr="004E5781">
        <w:rPr>
          <w:rFonts w:ascii="Times New Roman" w:hAnsi="Times New Roman"/>
          <w:sz w:val="22"/>
          <w:szCs w:val="22"/>
          <w:lang w:val="en-US"/>
        </w:rPr>
        <w:t>2</w:t>
      </w:r>
      <w:r w:rsidRPr="004E5781">
        <w:rPr>
          <w:rFonts w:ascii="Times New Roman" w:hAnsi="Times New Roman"/>
          <w:sz w:val="22"/>
          <w:szCs w:val="22"/>
          <w:lang w:val="en-US"/>
        </w:rPr>
        <w:t xml:space="preserve"> Joint Undertaking; </w:t>
      </w:r>
    </w:p>
    <w:p w14:paraId="4CC01540" w14:textId="77777777" w:rsidR="004B6ED9" w:rsidRPr="004E5781" w:rsidRDefault="004B6ED9" w:rsidP="009E6F95">
      <w:pPr>
        <w:pStyle w:val="LawWhereasList"/>
        <w:numPr>
          <w:ilvl w:val="0"/>
          <w:numId w:val="15"/>
        </w:numPr>
        <w:ind w:hanging="720"/>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 xml:space="preserve">Consortium Members have authorized </w:t>
      </w:r>
      <w:r w:rsidRPr="004E5781">
        <w:rPr>
          <w:rFonts w:ascii="Times New Roman" w:hAnsi="Times New Roman"/>
          <w:i/>
          <w:color w:val="FF0000"/>
          <w:sz w:val="22"/>
          <w:szCs w:val="22"/>
          <w:lang w:val="en-US"/>
        </w:rPr>
        <w:t>[name of authorized company or institution]</w:t>
      </w:r>
      <w:r w:rsidRPr="004E5781">
        <w:rPr>
          <w:rFonts w:ascii="Times New Roman" w:hAnsi="Times New Roman"/>
          <w:sz w:val="22"/>
          <w:szCs w:val="22"/>
          <w:lang w:val="en-US"/>
        </w:rPr>
        <w:t xml:space="preserve"> (the </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00DC7354" w:rsidRPr="004E5781">
        <w:rPr>
          <w:rFonts w:ascii="Times New Roman" w:hAnsi="Times New Roman"/>
          <w:b/>
          <w:sz w:val="22"/>
          <w:szCs w:val="22"/>
          <w:lang w:val="en-US"/>
        </w:rPr>
        <w:t>Mandate Holder</w:t>
      </w:r>
      <w:r w:rsidRPr="004E5781">
        <w:rPr>
          <w:rFonts w:ascii="Times New Roman" w:hAnsi="Times New Roman"/>
          <w:sz w:val="22"/>
          <w:szCs w:val="22"/>
          <w:lang w:val="en-US"/>
        </w:rPr>
        <w:t xml:space="preserve">”), to execute this Agreement on behalf of the </w:t>
      </w:r>
      <w:r w:rsidRPr="004E5781">
        <w:rPr>
          <w:rFonts w:ascii="Times New Roman" w:hAnsi="Times New Roman"/>
          <w:i/>
          <w:color w:val="FF0000"/>
          <w:sz w:val="22"/>
          <w:szCs w:val="22"/>
          <w:lang w:val="en-US"/>
        </w:rPr>
        <w:t>[X]</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w:t>
      </w:r>
    </w:p>
    <w:p w14:paraId="7FFC1801"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[Delete Sections (D) and (E) if not applicable:]</w:t>
      </w:r>
    </w:p>
    <w:p w14:paraId="0531E3D1" w14:textId="77777777" w:rsidR="004B6ED9" w:rsidRPr="004E5781" w:rsidRDefault="004B6ED9" w:rsidP="000F7C31">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 xml:space="preserve">Consortium Members have formed a consortium </w:t>
      </w:r>
      <w:r w:rsidRPr="004E5781">
        <w:rPr>
          <w:rFonts w:ascii="Times New Roman" w:hAnsi="Times New Roman"/>
          <w:i/>
          <w:color w:val="FF0000"/>
          <w:sz w:val="22"/>
          <w:szCs w:val="22"/>
          <w:lang w:val="en-US"/>
        </w:rPr>
        <w:t>[Delete if not applicable:</w:t>
      </w:r>
      <w:r w:rsidRPr="004E5781">
        <w:rPr>
          <w:rFonts w:ascii="Times New Roman" w:hAnsi="Times New Roman"/>
          <w:sz w:val="22"/>
          <w:szCs w:val="22"/>
          <w:lang w:val="en-US"/>
        </w:rPr>
        <w:t xml:space="preserve"> under the Innovative Medicines Initiative</w:t>
      </w:r>
      <w:r w:rsidR="00DC7354" w:rsidRPr="004E5781">
        <w:rPr>
          <w:rFonts w:ascii="Times New Roman" w:hAnsi="Times New Roman"/>
          <w:sz w:val="22"/>
          <w:szCs w:val="22"/>
          <w:lang w:val="en-US"/>
        </w:rPr>
        <w:t xml:space="preserve"> 2</w:t>
      </w:r>
      <w:r w:rsidRPr="004E5781">
        <w:rPr>
          <w:rFonts w:ascii="Times New Roman" w:hAnsi="Times New Roman"/>
          <w:sz w:val="22"/>
          <w:szCs w:val="22"/>
          <w:lang w:val="en-US"/>
        </w:rPr>
        <w:t xml:space="preserve"> (“</w:t>
      </w:r>
      <w:r w:rsidRPr="004E5781">
        <w:rPr>
          <w:rFonts w:ascii="Times New Roman" w:hAnsi="Times New Roman"/>
          <w:b/>
          <w:sz w:val="22"/>
          <w:szCs w:val="22"/>
          <w:lang w:val="en-US"/>
        </w:rPr>
        <w:t>IMI</w:t>
      </w:r>
      <w:r w:rsidRPr="004E5781">
        <w:rPr>
          <w:rFonts w:ascii="Times New Roman" w:hAnsi="Times New Roman"/>
          <w:sz w:val="22"/>
          <w:szCs w:val="22"/>
          <w:lang w:val="en-US"/>
        </w:rPr>
        <w:t>”)</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xml:space="preserve"> for the purpose of establishing the project called “</w:t>
      </w:r>
      <w:r w:rsidRPr="004E5781">
        <w:rPr>
          <w:rFonts w:ascii="Times New Roman" w:hAnsi="Times New Roman"/>
          <w:i/>
          <w:color w:val="FF0000"/>
          <w:sz w:val="22"/>
          <w:szCs w:val="22"/>
          <w:lang w:val="en-US"/>
        </w:rPr>
        <w:t>[title of Consortium]</w:t>
      </w:r>
      <w:r w:rsidRPr="004E5781">
        <w:rPr>
          <w:rFonts w:ascii="Times New Roman" w:hAnsi="Times New Roman"/>
          <w:sz w:val="22"/>
          <w:szCs w:val="22"/>
          <w:lang w:val="en-US"/>
        </w:rPr>
        <w:t xml:space="preserve">” </w:t>
      </w:r>
      <w:r w:rsidRPr="004E5781">
        <w:rPr>
          <w:rFonts w:ascii="Times New Roman" w:hAnsi="Times New Roman"/>
          <w:i/>
          <w:color w:val="FF0000"/>
          <w:sz w:val="22"/>
          <w:szCs w:val="22"/>
          <w:lang w:val="en-US"/>
        </w:rPr>
        <w:t>[Delete if not applicable:</w:t>
      </w:r>
      <w:r w:rsidRPr="004E5781">
        <w:rPr>
          <w:rFonts w:ascii="Times New Roman" w:hAnsi="Times New Roman"/>
          <w:sz w:val="22"/>
          <w:szCs w:val="22"/>
          <w:lang w:val="en-US"/>
        </w:rPr>
        <w:t xml:space="preserve"> (IMI Grant Agreement No. </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(the “</w:t>
      </w:r>
      <w:r w:rsidRPr="004E5781">
        <w:rPr>
          <w:rFonts w:ascii="Times New Roman" w:hAnsi="Times New Roman"/>
          <w:i/>
          <w:color w:val="FF0000"/>
          <w:sz w:val="22"/>
          <w:szCs w:val="22"/>
          <w:lang w:val="en-US"/>
        </w:rPr>
        <w:t>[Y]</w:t>
      </w:r>
      <w:r w:rsidRPr="004E5781">
        <w:rPr>
          <w:rFonts w:ascii="Times New Roman" w:hAnsi="Times New Roman"/>
          <w:sz w:val="22"/>
          <w:szCs w:val="22"/>
          <w:lang w:val="en-US"/>
        </w:rPr>
        <w:t xml:space="preserve"> </w:t>
      </w:r>
      <w:r w:rsidRPr="004E5781">
        <w:rPr>
          <w:rFonts w:ascii="Times New Roman" w:hAnsi="Times New Roman"/>
          <w:b/>
          <w:sz w:val="22"/>
          <w:szCs w:val="22"/>
          <w:lang w:val="en-US"/>
        </w:rPr>
        <w:lastRenderedPageBreak/>
        <w:t>Action</w:t>
      </w:r>
      <w:r w:rsidRPr="004E5781">
        <w:rPr>
          <w:rFonts w:ascii="Times New Roman" w:hAnsi="Times New Roman"/>
          <w:sz w:val="22"/>
          <w:szCs w:val="22"/>
          <w:lang w:val="en-US"/>
        </w:rPr>
        <w:t xml:space="preserve">”) and are parties to the </w:t>
      </w:r>
      <w:r w:rsidRPr="004E5781">
        <w:rPr>
          <w:rFonts w:ascii="Times New Roman" w:hAnsi="Times New Roman"/>
          <w:i/>
          <w:color w:val="FF0000"/>
          <w:sz w:val="22"/>
          <w:szCs w:val="22"/>
          <w:lang w:val="en-US"/>
        </w:rPr>
        <w:t>[Y]</w:t>
      </w:r>
      <w:r w:rsidRPr="004E5781">
        <w:rPr>
          <w:rFonts w:ascii="Times New Roman" w:hAnsi="Times New Roman"/>
          <w:sz w:val="22"/>
          <w:szCs w:val="22"/>
          <w:lang w:val="en-US"/>
        </w:rPr>
        <w:t xml:space="preserve"> Consortium Agreement, as defined below</w:t>
      </w:r>
      <w:r w:rsidRPr="004E5781">
        <w:rPr>
          <w:rFonts w:ascii="Times New Roman" w:hAnsi="Times New Roman"/>
          <w:i/>
          <w:color w:val="FF0000"/>
          <w:sz w:val="22"/>
          <w:szCs w:val="22"/>
          <w:lang w:val="en-US"/>
        </w:rPr>
        <w:t>, [Delete if not applicable:</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supported by the IMI</w:t>
      </w:r>
      <w:r w:rsidR="00B33026" w:rsidRPr="004E5781">
        <w:rPr>
          <w:rFonts w:ascii="Times New Roman" w:hAnsi="Times New Roman"/>
          <w:sz w:val="22"/>
          <w:szCs w:val="22"/>
          <w:lang w:val="en-US"/>
        </w:rPr>
        <w:t>2</w:t>
      </w:r>
      <w:r w:rsidRPr="004E5781">
        <w:rPr>
          <w:rFonts w:ascii="Times New Roman" w:hAnsi="Times New Roman"/>
          <w:sz w:val="22"/>
          <w:szCs w:val="22"/>
          <w:lang w:val="en-US"/>
        </w:rPr>
        <w:t xml:space="preserve"> Joint Undertaking</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xml:space="preserve">; </w:t>
      </w:r>
    </w:p>
    <w:p w14:paraId="65FD695E" w14:textId="77777777" w:rsidR="004B6ED9" w:rsidRPr="004E5781" w:rsidRDefault="004B6ED9" w:rsidP="004B6ED9">
      <w:pPr>
        <w:pStyle w:val="LawAnnexText"/>
        <w:rPr>
          <w:rFonts w:ascii="Times New Roman" w:hAnsi="Times New Roman"/>
          <w:sz w:val="22"/>
          <w:szCs w:val="22"/>
        </w:rPr>
      </w:pPr>
    </w:p>
    <w:p w14:paraId="45C02DF0" w14:textId="77777777" w:rsidR="004B6ED9" w:rsidRPr="004E5781" w:rsidRDefault="004B6ED9" w:rsidP="000F7C31">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 have authorized</w:t>
      </w:r>
      <w:r w:rsidRPr="004E5781">
        <w:rPr>
          <w:rFonts w:ascii="Times New Roman" w:hAnsi="Times New Roman"/>
          <w:i/>
          <w:color w:val="FF0000"/>
          <w:sz w:val="22"/>
          <w:szCs w:val="22"/>
          <w:lang w:val="en-US"/>
        </w:rPr>
        <w:t xml:space="preserve"> [name of authorized company or institution]</w:t>
      </w:r>
      <w:r w:rsidRPr="004E5781">
        <w:rPr>
          <w:rFonts w:ascii="Times New Roman" w:hAnsi="Times New Roman"/>
          <w:sz w:val="22"/>
          <w:szCs w:val="22"/>
          <w:lang w:val="en-US"/>
        </w:rPr>
        <w:t xml:space="preserve"> (the “</w:t>
      </w:r>
      <w:r w:rsidRPr="004E5781">
        <w:rPr>
          <w:rFonts w:ascii="Times New Roman" w:hAnsi="Times New Roman"/>
          <w:i/>
          <w:color w:val="FF0000"/>
          <w:sz w:val="22"/>
          <w:szCs w:val="22"/>
          <w:lang w:val="en-US"/>
        </w:rPr>
        <w:t xml:space="preserve">[Y] </w:t>
      </w:r>
      <w:r w:rsidR="00DC7354" w:rsidRPr="004E5781">
        <w:rPr>
          <w:rFonts w:ascii="Times New Roman" w:hAnsi="Times New Roman"/>
          <w:b/>
          <w:sz w:val="22"/>
          <w:szCs w:val="22"/>
          <w:lang w:val="en-US"/>
        </w:rPr>
        <w:t>Mandate Holder</w:t>
      </w:r>
      <w:r w:rsidRPr="004E5781">
        <w:rPr>
          <w:rFonts w:ascii="Times New Roman" w:hAnsi="Times New Roman"/>
          <w:sz w:val="22"/>
          <w:szCs w:val="22"/>
          <w:lang w:val="en-US"/>
        </w:rPr>
        <w:t xml:space="preserve">”), to execute this Agreement on behalf of the </w:t>
      </w:r>
      <w:r w:rsidRPr="004E5781">
        <w:rPr>
          <w:rFonts w:ascii="Times New Roman" w:hAnsi="Times New Roman"/>
          <w:i/>
          <w:color w:val="FF0000"/>
          <w:sz w:val="22"/>
          <w:szCs w:val="22"/>
          <w:lang w:val="en-US"/>
        </w:rPr>
        <w:t>[Y]</w:t>
      </w:r>
      <w:r w:rsidRPr="004E5781">
        <w:rPr>
          <w:rFonts w:ascii="Times New Roman" w:hAnsi="Times New Roman"/>
          <w:color w:val="FF0000"/>
          <w:sz w:val="22"/>
          <w:szCs w:val="22"/>
          <w:lang w:val="en-US"/>
        </w:rPr>
        <w:t xml:space="preserve"> </w:t>
      </w:r>
      <w:r w:rsidRPr="004E5781">
        <w:rPr>
          <w:rFonts w:ascii="Times New Roman" w:hAnsi="Times New Roman"/>
          <w:sz w:val="22"/>
          <w:szCs w:val="22"/>
          <w:lang w:val="en-US"/>
        </w:rPr>
        <w:t>Consortium Members.</w:t>
      </w:r>
    </w:p>
    <w:p w14:paraId="78AF3483"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b/>
          <w:sz w:val="22"/>
          <w:szCs w:val="22"/>
        </w:rPr>
        <w:t>NOW, THEREFORE</w:t>
      </w:r>
      <w:r w:rsidRPr="004E5781">
        <w:rPr>
          <w:rFonts w:ascii="Times New Roman" w:hAnsi="Times New Roman"/>
          <w:sz w:val="22"/>
          <w:szCs w:val="22"/>
        </w:rPr>
        <w:t>, in consideration of the premises and mutual covenants contained herein, the parties hereto agree as follows:</w:t>
      </w:r>
    </w:p>
    <w:p w14:paraId="747E8E1B" w14:textId="77777777" w:rsidR="004B6ED9" w:rsidRPr="004E5781" w:rsidRDefault="004B6ED9" w:rsidP="004B6ED9">
      <w:pPr>
        <w:pStyle w:val="LawAnnexText"/>
        <w:rPr>
          <w:rFonts w:ascii="Times New Roman" w:hAnsi="Times New Roman"/>
          <w:sz w:val="22"/>
          <w:szCs w:val="22"/>
        </w:rPr>
      </w:pPr>
    </w:p>
    <w:p w14:paraId="361EA037" w14:textId="77777777" w:rsidR="004B6ED9" w:rsidRPr="004E5781" w:rsidRDefault="00A326E3" w:rsidP="009E6F95">
      <w:pPr>
        <w:pStyle w:val="LawAnnex1Heading"/>
        <w:numPr>
          <w:ilvl w:val="2"/>
          <w:numId w:val="16"/>
        </w:numPr>
        <w:rPr>
          <w:rFonts w:ascii="Times New Roman" w:hAnsi="Times New Roman"/>
          <w:sz w:val="22"/>
          <w:szCs w:val="22"/>
        </w:rPr>
      </w:pPr>
      <w:r w:rsidRPr="004E5781">
        <w:rPr>
          <w:rFonts w:ascii="Times New Roman" w:hAnsi="Times New Roman"/>
          <w:sz w:val="22"/>
          <w:szCs w:val="22"/>
        </w:rPr>
        <w:t>Definitions</w:t>
      </w:r>
    </w:p>
    <w:p w14:paraId="4FF521F1" w14:textId="77777777" w:rsidR="004B6ED9" w:rsidRPr="004E5781" w:rsidRDefault="004B6ED9" w:rsidP="009E6F95">
      <w:pPr>
        <w:pStyle w:val="LawLista"/>
        <w:numPr>
          <w:ilvl w:val="0"/>
          <w:numId w:val="17"/>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b/>
          <w:sz w:val="22"/>
          <w:szCs w:val="22"/>
        </w:rPr>
        <w:t>Affiliate</w:t>
      </w:r>
      <w:r w:rsidRPr="004E5781">
        <w:rPr>
          <w:rFonts w:ascii="Times New Roman" w:hAnsi="Times New Roman" w:cs="Times New Roman"/>
          <w:sz w:val="22"/>
          <w:szCs w:val="22"/>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0A23EABA" w14:textId="4BC6F349"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b/>
          <w:sz w:val="22"/>
          <w:szCs w:val="22"/>
        </w:rPr>
        <w:t>Confidential Information</w:t>
      </w:r>
      <w:r w:rsidRPr="004E5781">
        <w:rPr>
          <w:rFonts w:ascii="Times New Roman" w:hAnsi="Times New Roman" w:cs="Times New Roman"/>
          <w:sz w:val="22"/>
          <w:szCs w:val="22"/>
        </w:rPr>
        <w:t xml:space="preserve">” shall mean any and all information that is disclosed on or after the Effective Date whether orally or in written, electronic or other tangible form by any of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Members, on the one hand, or by the Contract Partner, on the other hand (each referred to as a “</w:t>
      </w:r>
      <w:r w:rsidRPr="004E5781">
        <w:rPr>
          <w:rFonts w:ascii="Times New Roman" w:hAnsi="Times New Roman" w:cs="Times New Roman"/>
          <w:b/>
          <w:sz w:val="22"/>
          <w:szCs w:val="22"/>
        </w:rPr>
        <w:t>Disclosing Party</w:t>
      </w:r>
      <w:r w:rsidRPr="004E5781">
        <w:rPr>
          <w:rFonts w:ascii="Times New Roman" w:hAnsi="Times New Roman" w:cs="Times New Roman"/>
          <w:sz w:val="22"/>
          <w:szCs w:val="22"/>
        </w:rPr>
        <w:t>” and collectively as the “</w:t>
      </w:r>
      <w:r w:rsidRPr="004E5781">
        <w:rPr>
          <w:rFonts w:ascii="Times New Roman" w:hAnsi="Times New Roman" w:cs="Times New Roman"/>
          <w:b/>
          <w:sz w:val="22"/>
          <w:szCs w:val="22"/>
        </w:rPr>
        <w:t>Disclosing Parties</w:t>
      </w:r>
      <w:r w:rsidRPr="004E5781">
        <w:rPr>
          <w:rFonts w:ascii="Times New Roman" w:hAnsi="Times New Roman" w:cs="Times New Roman"/>
          <w:sz w:val="22"/>
          <w:szCs w:val="22"/>
        </w:rPr>
        <w:t>”) under this Agreement for the Purpose to</w:t>
      </w:r>
      <w:r w:rsidRPr="004E5781">
        <w:rPr>
          <w:rFonts w:ascii="Times New Roman" w:hAnsi="Times New Roman" w:cs="Times New Roman"/>
          <w:i/>
          <w:color w:val="FF0000"/>
          <w:sz w:val="22"/>
          <w:szCs w:val="22"/>
        </w:rPr>
        <w:t xml:space="preserve"> [Add language highlighted in yellow if deemed appropriate to reduce contamination risk:</w:t>
      </w:r>
      <w:r w:rsidRPr="004E5781">
        <w:rPr>
          <w:rFonts w:ascii="Times New Roman" w:hAnsi="Times New Roman" w:cs="Times New Roman"/>
          <w:sz w:val="22"/>
          <w:szCs w:val="22"/>
        </w:rPr>
        <w:t xml:space="preserve">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Coordinating Team and</w:t>
      </w:r>
      <w:r w:rsidRPr="004E5781">
        <w:rPr>
          <w:rFonts w:ascii="Times New Roman" w:hAnsi="Times New Roman" w:cs="Times New Roman"/>
          <w:color w:val="FF0000"/>
          <w:sz w:val="22"/>
          <w:szCs w:val="22"/>
        </w:rPr>
        <w:t>]</w:t>
      </w:r>
      <w:r w:rsidRPr="004E5781">
        <w:rPr>
          <w:rFonts w:ascii="Times New Roman" w:hAnsi="Times New Roman" w:cs="Times New Roman"/>
          <w:sz w:val="22"/>
          <w:szCs w:val="22"/>
        </w:rPr>
        <w:t xml:space="preserve">  any of the </w:t>
      </w:r>
      <w:r w:rsidRPr="004E5781">
        <w:rPr>
          <w:rFonts w:ascii="Times New Roman" w:hAnsi="Times New Roman" w:cs="Times New Roman"/>
          <w:i/>
          <w:color w:val="FF0000"/>
          <w:sz w:val="22"/>
          <w:szCs w:val="22"/>
        </w:rPr>
        <w:t xml:space="preserve">[X] </w:t>
      </w:r>
      <w:r w:rsidRPr="004E5781">
        <w:rPr>
          <w:rFonts w:ascii="Times New Roman" w:hAnsi="Times New Roman" w:cs="Times New Roman"/>
          <w:sz w:val="22"/>
          <w:szCs w:val="22"/>
        </w:rPr>
        <w:t xml:space="preserve">Consortium Members, </w:t>
      </w:r>
      <w:r w:rsidRPr="004E5781">
        <w:rPr>
          <w:rFonts w:ascii="Times New Roman" w:hAnsi="Times New Roman" w:cs="Times New Roman"/>
          <w:color w:val="FF0000"/>
          <w:sz w:val="22"/>
          <w:szCs w:val="22"/>
        </w:rPr>
        <w:t>[</w:t>
      </w:r>
      <w:r w:rsidRPr="004E5781">
        <w:rPr>
          <w:rFonts w:ascii="Times New Roman" w:hAnsi="Times New Roman" w:cs="Times New Roman"/>
          <w:sz w:val="22"/>
          <w:szCs w:val="22"/>
        </w:rPr>
        <w:t>as applicable,</w:t>
      </w:r>
      <w:r w:rsidRPr="004E5781">
        <w:rPr>
          <w:rFonts w:ascii="Times New Roman" w:hAnsi="Times New Roman" w:cs="Times New Roman"/>
          <w:color w:val="FF0000"/>
          <w:sz w:val="22"/>
          <w:szCs w:val="22"/>
        </w:rPr>
        <w:t>]</w:t>
      </w:r>
      <w:r w:rsidRPr="004E5781">
        <w:rPr>
          <w:rFonts w:ascii="Times New Roman" w:hAnsi="Times New Roman" w:cs="Times New Roman"/>
          <w:sz w:val="22"/>
          <w:szCs w:val="22"/>
        </w:rPr>
        <w:t xml:space="preserve"> on the one hand, or to the Contract Partner, on the other hand (each referred to as a “</w:t>
      </w:r>
      <w:r w:rsidRPr="004E5781">
        <w:rPr>
          <w:rFonts w:ascii="Times New Roman" w:hAnsi="Times New Roman" w:cs="Times New Roman"/>
          <w:b/>
          <w:sz w:val="22"/>
          <w:szCs w:val="22"/>
        </w:rPr>
        <w:t>Recipient</w:t>
      </w:r>
      <w:r w:rsidRPr="004E5781">
        <w:rPr>
          <w:rFonts w:ascii="Times New Roman" w:hAnsi="Times New Roman" w:cs="Times New Roman"/>
          <w:sz w:val="22"/>
          <w:szCs w:val="22"/>
        </w:rPr>
        <w:t>” and collectively as the “</w:t>
      </w:r>
      <w:r w:rsidRPr="004E5781">
        <w:rPr>
          <w:rFonts w:ascii="Times New Roman" w:hAnsi="Times New Roman" w:cs="Times New Roman"/>
          <w:b/>
          <w:sz w:val="22"/>
          <w:szCs w:val="22"/>
        </w:rPr>
        <w:t>Recipients</w:t>
      </w:r>
      <w:r w:rsidRPr="004E5781">
        <w:rPr>
          <w:rFonts w:ascii="Times New Roman" w:hAnsi="Times New Roman" w:cs="Times New Roman"/>
          <w:sz w:val="22"/>
          <w:szCs w:val="22"/>
        </w:rPr>
        <w:t xml:space="preserve">”). </w:t>
      </w:r>
      <w:r w:rsidRPr="004E5781">
        <w:rPr>
          <w:rFonts w:ascii="Times New Roman" w:hAnsi="Times New Roman" w:cs="Times New Roman"/>
          <w:color w:val="FF0000"/>
          <w:sz w:val="22"/>
          <w:szCs w:val="22"/>
        </w:rPr>
        <w:t>[</w:t>
      </w:r>
      <w:r w:rsidRPr="004E5781">
        <w:rPr>
          <w:rFonts w:ascii="Times New Roman" w:hAnsi="Times New Roman" w:cs="Times New Roman"/>
          <w:sz w:val="22"/>
          <w:szCs w:val="22"/>
        </w:rPr>
        <w:t xml:space="preserve">Confidential Information shall only be disclosed to the individual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Members upon their prior written approval (e-mail suffice) given to the </w:t>
      </w:r>
      <w:r w:rsidRPr="004E5781">
        <w:rPr>
          <w:rFonts w:ascii="Times New Roman" w:hAnsi="Times New Roman" w:cs="Times New Roman"/>
          <w:i/>
          <w:color w:val="FF0000"/>
          <w:sz w:val="22"/>
          <w:szCs w:val="22"/>
        </w:rPr>
        <w:t xml:space="preserve">[X] </w:t>
      </w:r>
      <w:r w:rsidRPr="004E5781">
        <w:rPr>
          <w:rFonts w:ascii="Times New Roman" w:hAnsi="Times New Roman" w:cs="Times New Roman"/>
          <w:sz w:val="22"/>
          <w:szCs w:val="22"/>
        </w:rPr>
        <w:t xml:space="preserve">Coordinating Team]. In case of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Members, Confidential Information shall be limited to comprise any of their information that relates to the </w:t>
      </w:r>
      <w:r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Action. In case of Contract Partner, Confidential Information shall be limited to comprise </w:t>
      </w:r>
      <w:r w:rsidRPr="004E5781">
        <w:rPr>
          <w:rFonts w:ascii="Times New Roman" w:hAnsi="Times New Roman" w:cs="Times New Roman"/>
          <w:i/>
          <w:color w:val="FF0000"/>
          <w:sz w:val="22"/>
          <w:szCs w:val="22"/>
        </w:rPr>
        <w:t>[to be inserted. Definition to be approved by each and any [X] Consortium Member prior to conclusion of this CDA].</w:t>
      </w:r>
    </w:p>
    <w:p w14:paraId="1EF0A2AF"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w:t>
      </w:r>
      <w:r w:rsidRPr="004E5781">
        <w:rPr>
          <w:rFonts w:ascii="Times New Roman" w:hAnsi="Times New Roman" w:cs="Times New Roman"/>
          <w:b/>
          <w:sz w:val="22"/>
          <w:szCs w:val="22"/>
        </w:rPr>
        <w:t>Consortium Members</w:t>
      </w:r>
      <w:r w:rsidRPr="004E5781">
        <w:rPr>
          <w:rFonts w:ascii="Times New Roman" w:hAnsi="Times New Roman" w:cs="Times New Roman"/>
          <w:sz w:val="22"/>
          <w:szCs w:val="22"/>
        </w:rPr>
        <w:t xml:space="preserve">” shall mean the parties to the Innovative Medicines Initiative Consortium Agreement for </w:t>
      </w:r>
      <w:r w:rsidRPr="004E5781">
        <w:rPr>
          <w:rFonts w:ascii="Times New Roman" w:hAnsi="Times New Roman" w:cs="Times New Roman"/>
          <w:i/>
          <w:color w:val="FF0000"/>
          <w:sz w:val="22"/>
          <w:szCs w:val="22"/>
        </w:rPr>
        <w:t>[title of IMI Consortium]</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effective as of</w:t>
      </w:r>
      <w:r w:rsidRPr="004E5781">
        <w:rPr>
          <w:rFonts w:ascii="Times New Roman" w:hAnsi="Times New Roman" w:cs="Times New Roman"/>
          <w:i/>
          <w:color w:val="FF0000"/>
          <w:sz w:val="22"/>
          <w:szCs w:val="22"/>
        </w:rPr>
        <w:t xml:space="preserve"> […]</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w:t>
      </w:r>
      <w:r w:rsidRPr="004E5781">
        <w:rPr>
          <w:rFonts w:ascii="Times New Roman" w:hAnsi="Times New Roman" w:cs="Times New Roman"/>
          <w:i/>
          <w:color w:val="FF0000"/>
          <w:sz w:val="22"/>
          <w:szCs w:val="22"/>
        </w:rPr>
        <w:t xml:space="preserve">[X] </w:t>
      </w:r>
      <w:r w:rsidRPr="004E5781">
        <w:rPr>
          <w:rFonts w:ascii="Times New Roman" w:hAnsi="Times New Roman" w:cs="Times New Roman"/>
          <w:b/>
          <w:sz w:val="22"/>
          <w:szCs w:val="22"/>
        </w:rPr>
        <w:t>Consortium Agreement</w:t>
      </w:r>
      <w:r w:rsidRPr="004E5781">
        <w:rPr>
          <w:rFonts w:ascii="Times New Roman" w:hAnsi="Times New Roman" w:cs="Times New Roman"/>
          <w:sz w:val="22"/>
          <w:szCs w:val="22"/>
        </w:rPr>
        <w:t xml:space="preserve">”) as listed at </w:t>
      </w:r>
      <w:r w:rsidRPr="004E5781">
        <w:rPr>
          <w:rFonts w:ascii="Times New Roman" w:hAnsi="Times New Roman" w:cs="Times New Roman"/>
          <w:sz w:val="22"/>
          <w:szCs w:val="22"/>
          <w:u w:val="single"/>
        </w:rPr>
        <w:t>Exhibit 1</w:t>
      </w:r>
      <w:r w:rsidRPr="004E5781">
        <w:rPr>
          <w:rFonts w:ascii="Times New Roman" w:hAnsi="Times New Roman" w:cs="Times New Roman"/>
          <w:sz w:val="22"/>
          <w:szCs w:val="22"/>
        </w:rPr>
        <w:t>.</w:t>
      </w:r>
    </w:p>
    <w:p w14:paraId="109DE77F" w14:textId="77777777" w:rsidR="004B6ED9" w:rsidRPr="004E5781" w:rsidRDefault="004B6ED9" w:rsidP="000F7C31">
      <w:pPr>
        <w:pStyle w:val="LawAnnexText"/>
        <w:ind w:left="709"/>
        <w:rPr>
          <w:rFonts w:ascii="Times New Roman" w:hAnsi="Times New Roman"/>
          <w:i/>
          <w:color w:val="FF0000"/>
          <w:sz w:val="22"/>
          <w:szCs w:val="22"/>
        </w:rPr>
      </w:pPr>
      <w:r w:rsidRPr="004E5781">
        <w:rPr>
          <w:rFonts w:ascii="Times New Roman" w:hAnsi="Times New Roman"/>
          <w:i/>
          <w:color w:val="FF0000"/>
          <w:sz w:val="22"/>
          <w:szCs w:val="22"/>
        </w:rPr>
        <w:t>[Delete if not applicable:]</w:t>
      </w:r>
    </w:p>
    <w:p w14:paraId="14C6B766"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w:t>
      </w:r>
      <w:r w:rsidRPr="004E5781">
        <w:rPr>
          <w:rFonts w:ascii="Times New Roman" w:hAnsi="Times New Roman" w:cs="Times New Roman"/>
          <w:i/>
          <w:color w:val="FF0000"/>
          <w:sz w:val="22"/>
          <w:szCs w:val="22"/>
        </w:rPr>
        <w:t>[Y]</w:t>
      </w:r>
      <w:r w:rsidRPr="004E5781">
        <w:rPr>
          <w:rFonts w:ascii="Times New Roman" w:hAnsi="Times New Roman" w:cs="Times New Roman"/>
          <w:sz w:val="22"/>
          <w:szCs w:val="22"/>
        </w:rPr>
        <w:t xml:space="preserve"> </w:t>
      </w:r>
      <w:r w:rsidRPr="004E5781">
        <w:rPr>
          <w:rFonts w:ascii="Times New Roman" w:hAnsi="Times New Roman" w:cs="Times New Roman"/>
          <w:b/>
          <w:sz w:val="22"/>
          <w:szCs w:val="22"/>
        </w:rPr>
        <w:t>Consortium Members</w:t>
      </w:r>
      <w:r w:rsidRPr="004E5781">
        <w:rPr>
          <w:rFonts w:ascii="Times New Roman" w:hAnsi="Times New Roman" w:cs="Times New Roman"/>
          <w:sz w:val="22"/>
          <w:szCs w:val="22"/>
        </w:rPr>
        <w:t xml:space="preserve">” shall mean the parties to the Consortium Agreement for </w:t>
      </w:r>
      <w:r w:rsidRPr="004E5781">
        <w:rPr>
          <w:rFonts w:ascii="Times New Roman" w:hAnsi="Times New Roman" w:cs="Times New Roman"/>
          <w:i/>
          <w:color w:val="FF0000"/>
          <w:sz w:val="22"/>
          <w:szCs w:val="22"/>
        </w:rPr>
        <w:t xml:space="preserve">[title of Consortium] </w:t>
      </w:r>
      <w:r w:rsidRPr="004E5781">
        <w:rPr>
          <w:rFonts w:ascii="Times New Roman" w:hAnsi="Times New Roman" w:cs="Times New Roman"/>
          <w:sz w:val="22"/>
          <w:szCs w:val="22"/>
        </w:rPr>
        <w:t xml:space="preserve">effective as of </w:t>
      </w:r>
      <w:r w:rsidRPr="004E5781">
        <w:rPr>
          <w:rFonts w:ascii="Times New Roman" w:hAnsi="Times New Roman" w:cs="Times New Roman"/>
          <w:i/>
          <w:color w:val="FF0000"/>
          <w:sz w:val="22"/>
          <w:szCs w:val="22"/>
        </w:rPr>
        <w:t>[…]</w:t>
      </w:r>
      <w:r w:rsidRPr="004E5781">
        <w:rPr>
          <w:rFonts w:ascii="Times New Roman" w:hAnsi="Times New Roman" w:cs="Times New Roman"/>
          <w:sz w:val="22"/>
          <w:szCs w:val="22"/>
        </w:rPr>
        <w:t xml:space="preserve">  (“</w:t>
      </w:r>
      <w:r w:rsidRPr="004E5781">
        <w:rPr>
          <w:rFonts w:ascii="Times New Roman" w:hAnsi="Times New Roman" w:cs="Times New Roman"/>
          <w:i/>
          <w:color w:val="FF0000"/>
          <w:sz w:val="22"/>
          <w:szCs w:val="22"/>
        </w:rPr>
        <w:t xml:space="preserve">[Y] </w:t>
      </w:r>
      <w:r w:rsidRPr="004E5781">
        <w:rPr>
          <w:rFonts w:ascii="Times New Roman" w:hAnsi="Times New Roman" w:cs="Times New Roman"/>
          <w:b/>
          <w:sz w:val="22"/>
          <w:szCs w:val="22"/>
        </w:rPr>
        <w:t>Consortium Agreement</w:t>
      </w:r>
      <w:r w:rsidRPr="004E5781">
        <w:rPr>
          <w:rFonts w:ascii="Times New Roman" w:hAnsi="Times New Roman" w:cs="Times New Roman"/>
          <w:sz w:val="22"/>
          <w:szCs w:val="22"/>
        </w:rPr>
        <w:t xml:space="preserve">”) as listed at </w:t>
      </w:r>
      <w:r w:rsidRPr="004E5781">
        <w:rPr>
          <w:rFonts w:ascii="Times New Roman" w:hAnsi="Times New Roman" w:cs="Times New Roman"/>
          <w:sz w:val="22"/>
          <w:szCs w:val="22"/>
          <w:u w:val="single"/>
        </w:rPr>
        <w:t>Exhibit 2</w:t>
      </w:r>
      <w:r w:rsidRPr="004E5781">
        <w:rPr>
          <w:rFonts w:ascii="Times New Roman" w:hAnsi="Times New Roman" w:cs="Times New Roman"/>
          <w:sz w:val="22"/>
          <w:szCs w:val="22"/>
        </w:rPr>
        <w:t>.</w:t>
      </w:r>
    </w:p>
    <w:p w14:paraId="267689BD" w14:textId="77777777" w:rsidR="00A326E3" w:rsidRPr="004E5781" w:rsidRDefault="00A326E3" w:rsidP="009E6F95">
      <w:pPr>
        <w:pStyle w:val="LawLista"/>
        <w:numPr>
          <w:ilvl w:val="0"/>
          <w:numId w:val="0"/>
        </w:numPr>
        <w:ind w:left="1418"/>
        <w:rPr>
          <w:rFonts w:ascii="Times New Roman" w:hAnsi="Times New Roman" w:cs="Times New Roman"/>
          <w:sz w:val="22"/>
          <w:szCs w:val="22"/>
        </w:rPr>
      </w:pPr>
    </w:p>
    <w:p w14:paraId="2C8EEEA7" w14:textId="66AE716E" w:rsidR="000F7C31" w:rsidRPr="004E5781" w:rsidRDefault="005117D7" w:rsidP="000F7C31">
      <w:pPr>
        <w:pStyle w:val="LawAnnex1Heading"/>
        <w:rPr>
          <w:rFonts w:ascii="Times New Roman" w:hAnsi="Times New Roman"/>
          <w:sz w:val="22"/>
          <w:szCs w:val="22"/>
        </w:rPr>
      </w:pPr>
      <w:r>
        <w:rPr>
          <w:rFonts w:ascii="Times New Roman" w:hAnsi="Times New Roman"/>
          <w:sz w:val="22"/>
          <w:szCs w:val="22"/>
        </w:rPr>
        <w:t>Purpose of Disclosure</w:t>
      </w:r>
    </w:p>
    <w:p w14:paraId="02665217" w14:textId="77777777" w:rsidR="004B6ED9" w:rsidRPr="004E5781" w:rsidRDefault="004B6ED9" w:rsidP="000F7C31">
      <w:pPr>
        <w:pStyle w:val="LawAnnexText"/>
        <w:ind w:left="709"/>
        <w:rPr>
          <w:rFonts w:ascii="Times New Roman" w:hAnsi="Times New Roman"/>
          <w:sz w:val="22"/>
          <w:szCs w:val="22"/>
        </w:rPr>
      </w:pPr>
      <w:r w:rsidRPr="004E5781">
        <w:rPr>
          <w:rFonts w:ascii="Times New Roman" w:hAnsi="Times New Roman"/>
          <w:sz w:val="22"/>
          <w:szCs w:val="22"/>
        </w:rPr>
        <w:lastRenderedPageBreak/>
        <w:t xml:space="preserve">The Confidential Information is being disclosed for the purpose of facilitating discussions between </w:t>
      </w:r>
      <w:r w:rsidRPr="004E5781">
        <w:rPr>
          <w:rFonts w:ascii="Times New Roman" w:hAnsi="Times New Roman"/>
          <w:i/>
          <w:color w:val="FF0000"/>
          <w:sz w:val="22"/>
          <w:szCs w:val="22"/>
        </w:rPr>
        <w:t>[X]</w:t>
      </w:r>
      <w:r w:rsidRPr="004E5781">
        <w:rPr>
          <w:rFonts w:ascii="Times New Roman" w:hAnsi="Times New Roman"/>
          <w:sz w:val="22"/>
          <w:szCs w:val="22"/>
        </w:rPr>
        <w:t xml:space="preserve"> Consortium Members and Contract Partner </w:t>
      </w:r>
      <w:r w:rsidRPr="004E5781">
        <w:rPr>
          <w:rFonts w:ascii="Times New Roman" w:hAnsi="Times New Roman"/>
          <w:i/>
          <w:color w:val="FF0000"/>
          <w:sz w:val="22"/>
          <w:szCs w:val="22"/>
        </w:rPr>
        <w:t>[CHECK THE APPROPRIATE BOX]:</w:t>
      </w:r>
      <w:r w:rsidRPr="004E5781">
        <w:rPr>
          <w:rFonts w:ascii="Times New Roman" w:hAnsi="Times New Roman"/>
          <w:sz w:val="22"/>
          <w:szCs w:val="22"/>
        </w:rPr>
        <w:t xml:space="preserve"> </w:t>
      </w:r>
    </w:p>
    <w:p w14:paraId="2A67F288"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the provision of providing independent advice to </w:t>
      </w:r>
      <w:r w:rsidRPr="004E5781">
        <w:rPr>
          <w:rFonts w:ascii="Times New Roman" w:hAnsi="Times New Roman" w:cs="Times New Roman"/>
          <w:i/>
          <w:color w:val="FF0000"/>
          <w:sz w:val="22"/>
          <w:szCs w:val="22"/>
        </w:rPr>
        <w:t>[insert the applicable:</w:t>
      </w:r>
      <w:r w:rsidRPr="004E5781">
        <w:rPr>
          <w:rFonts w:ascii="Times New Roman" w:hAnsi="Times New Roman" w:cs="Times New Roman"/>
          <w:sz w:val="22"/>
          <w:szCs w:val="22"/>
        </w:rPr>
        <w:t xml:space="preserve"> “the </w:t>
      </w:r>
      <w:r w:rsidRPr="004E5781">
        <w:rPr>
          <w:rFonts w:ascii="Times New Roman" w:hAnsi="Times New Roman" w:cs="Times New Roman"/>
          <w:i/>
          <w:color w:val="FF0000"/>
          <w:sz w:val="22"/>
          <w:szCs w:val="22"/>
        </w:rPr>
        <w:t>[specify committee]</w:t>
      </w:r>
      <w:r w:rsidRPr="004E5781">
        <w:rPr>
          <w:rFonts w:ascii="Times New Roman" w:hAnsi="Times New Roman" w:cs="Times New Roman"/>
          <w:sz w:val="22"/>
          <w:szCs w:val="22"/>
        </w:rPr>
        <w:t xml:space="preserve"> committee of the </w:t>
      </w:r>
      <w:r w:rsidR="000F7C31"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Action”; </w:t>
      </w:r>
      <w:r w:rsidRPr="004E5781">
        <w:rPr>
          <w:rFonts w:ascii="Times New Roman" w:hAnsi="Times New Roman" w:cs="Times New Roman"/>
          <w:i/>
          <w:color w:val="FF0000"/>
          <w:sz w:val="22"/>
          <w:szCs w:val="22"/>
        </w:rPr>
        <w:t>or</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“any of the various committees in the </w:t>
      </w:r>
      <w:r w:rsidR="000F7C31"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Action” or “the consortium of the </w:t>
      </w:r>
      <w:r w:rsidR="000F7C31"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Action as such” </w:t>
      </w:r>
      <w:r w:rsidRPr="004E5781">
        <w:rPr>
          <w:rFonts w:ascii="Times New Roman" w:hAnsi="Times New Roman" w:cs="Times New Roman"/>
          <w:i/>
          <w:color w:val="FF0000"/>
          <w:sz w:val="22"/>
          <w:szCs w:val="22"/>
        </w:rPr>
        <w:t>]</w:t>
      </w:r>
      <w:r w:rsidRPr="004E5781">
        <w:rPr>
          <w:rFonts w:ascii="Times New Roman" w:hAnsi="Times New Roman" w:cs="Times New Roman"/>
          <w:sz w:val="22"/>
          <w:szCs w:val="22"/>
        </w:rPr>
        <w:t>;</w:t>
      </w:r>
    </w:p>
    <w:p w14:paraId="70D00B65"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the accession of the Contract Partner to the </w:t>
      </w:r>
      <w:r w:rsidR="000F7C31"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 xml:space="preserve">Action consortium in compliance with the </w:t>
      </w:r>
      <w:r w:rsidRPr="004E5781">
        <w:rPr>
          <w:rFonts w:ascii="Times New Roman" w:hAnsi="Times New Roman" w:cs="Times New Roman"/>
          <w:i/>
          <w:color w:val="FF0000"/>
          <w:sz w:val="22"/>
          <w:szCs w:val="22"/>
        </w:rPr>
        <w:t>[X]</w:t>
      </w:r>
      <w:r w:rsidRPr="004E5781">
        <w:rPr>
          <w:rFonts w:ascii="Times New Roman" w:hAnsi="Times New Roman" w:cs="Times New Roman"/>
          <w:sz w:val="22"/>
          <w:szCs w:val="22"/>
        </w:rPr>
        <w:t xml:space="preserve"> Consortium Agreement;</w:t>
      </w:r>
    </w:p>
    <w:p w14:paraId="7852172D" w14:textId="77777777" w:rsidR="004B6ED9" w:rsidRPr="004E5781" w:rsidRDefault="004B6ED9" w:rsidP="009E6F95">
      <w:pPr>
        <w:pStyle w:val="LawListBullet"/>
        <w:rPr>
          <w:rFonts w:ascii="Times New Roman" w:hAnsi="Times New Roman" w:cs="Times New Roman"/>
          <w:sz w:val="22"/>
          <w:szCs w:val="22"/>
        </w:rPr>
      </w:pPr>
      <w:r w:rsidRPr="004E5781">
        <w:rPr>
          <w:rFonts w:ascii="Times New Roman" w:hAnsi="Times New Roman" w:cs="Times New Roman"/>
          <w:sz w:val="22"/>
          <w:szCs w:val="22"/>
        </w:rPr>
        <w:t xml:space="preserve">in order to engage in discussions regarding a collaboration between the </w:t>
      </w:r>
      <w:r w:rsidRPr="004E5781">
        <w:rPr>
          <w:rFonts w:ascii="Times New Roman" w:hAnsi="Times New Roman" w:cs="Times New Roman"/>
          <w:i/>
          <w:color w:val="FF0000"/>
          <w:sz w:val="22"/>
          <w:szCs w:val="22"/>
        </w:rPr>
        <w:t>[X]</w:t>
      </w:r>
      <w:r w:rsidRPr="004E5781">
        <w:rPr>
          <w:rFonts w:ascii="Times New Roman" w:hAnsi="Times New Roman" w:cs="Times New Roman"/>
          <w:color w:val="FF0000"/>
          <w:sz w:val="22"/>
          <w:szCs w:val="22"/>
        </w:rPr>
        <w:t xml:space="preserve"> </w:t>
      </w:r>
      <w:r w:rsidRPr="004E5781">
        <w:rPr>
          <w:rFonts w:ascii="Times New Roman" w:hAnsi="Times New Roman" w:cs="Times New Roman"/>
          <w:sz w:val="22"/>
          <w:szCs w:val="22"/>
        </w:rPr>
        <w:t>Action consortium and the Contract Partner;</w:t>
      </w:r>
    </w:p>
    <w:p w14:paraId="0050125C"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w:t>
      </w:r>
      <w:proofErr w:type="gramStart"/>
      <w:r w:rsidRPr="004E5781">
        <w:rPr>
          <w:rFonts w:ascii="Times New Roman" w:hAnsi="Times New Roman"/>
          <w:sz w:val="22"/>
          <w:szCs w:val="22"/>
        </w:rPr>
        <w:t>the</w:t>
      </w:r>
      <w:proofErr w:type="gramEnd"/>
      <w:r w:rsidRPr="004E5781">
        <w:rPr>
          <w:rFonts w:ascii="Times New Roman" w:hAnsi="Times New Roman"/>
          <w:sz w:val="22"/>
          <w:szCs w:val="22"/>
        </w:rPr>
        <w:t xml:space="preserve"> “</w:t>
      </w:r>
      <w:r w:rsidRPr="004E5781">
        <w:rPr>
          <w:rFonts w:ascii="Times New Roman" w:hAnsi="Times New Roman"/>
          <w:b/>
          <w:sz w:val="22"/>
          <w:szCs w:val="22"/>
        </w:rPr>
        <w:t>Purpose</w:t>
      </w:r>
      <w:r w:rsidRPr="004E5781">
        <w:rPr>
          <w:rFonts w:ascii="Times New Roman" w:hAnsi="Times New Roman"/>
          <w:sz w:val="22"/>
          <w:szCs w:val="22"/>
        </w:rPr>
        <w:t>”).</w:t>
      </w:r>
    </w:p>
    <w:p w14:paraId="1ADD1463" w14:textId="77777777" w:rsidR="00A326E3" w:rsidRPr="004E5781" w:rsidRDefault="00A326E3" w:rsidP="00A326E3">
      <w:pPr>
        <w:pStyle w:val="LawAnnexText"/>
        <w:ind w:left="709"/>
        <w:rPr>
          <w:rFonts w:ascii="Times New Roman" w:hAnsi="Times New Roman"/>
          <w:sz w:val="22"/>
          <w:szCs w:val="22"/>
        </w:rPr>
      </w:pPr>
    </w:p>
    <w:p w14:paraId="2E63DFF3" w14:textId="0BAC0C69" w:rsidR="004B6ED9"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Maintenance of Confi</w:t>
      </w:r>
      <w:r w:rsidR="005117D7">
        <w:rPr>
          <w:rFonts w:ascii="Times New Roman" w:hAnsi="Times New Roman"/>
          <w:sz w:val="22"/>
          <w:szCs w:val="22"/>
        </w:rPr>
        <w:t>dentiality; Non-use Obligations</w:t>
      </w:r>
    </w:p>
    <w:p w14:paraId="4893482A" w14:textId="77777777" w:rsidR="004B6ED9" w:rsidRPr="004E5781" w:rsidRDefault="004B6ED9" w:rsidP="009E6F95">
      <w:pPr>
        <w:pStyle w:val="LawLista"/>
        <w:numPr>
          <w:ilvl w:val="0"/>
          <w:numId w:val="18"/>
        </w:numPr>
        <w:rPr>
          <w:rFonts w:ascii="Times New Roman" w:hAnsi="Times New Roman" w:cs="Times New Roman"/>
          <w:sz w:val="22"/>
          <w:szCs w:val="22"/>
        </w:rPr>
      </w:pPr>
      <w:r w:rsidRPr="004E5781">
        <w:rPr>
          <w:rFonts w:ascii="Times New Roman" w:hAnsi="Times New Roman" w:cs="Times New Roman"/>
          <w:sz w:val="22"/>
          <w:szCs w:val="22"/>
        </w:rPr>
        <w:t xml:space="preserve">Each Disclosing Party’s Confidential Information shall be kept confidential by each Recipient and, except as otherwise permitted herein, shall not be disclosed by the Recipient to any third party without first obtaining the Disclosing Party’s prior written consent to such disclosure. Each Recipient shall protect the Confidential Information in the same manner it protects its own confidential information of a similar nature, which shall be at least a reasonable standard of care. Each Recipient may disclose the Confidential Information only to its officers, employees, consultants and/or Affiliates on a need-to-know basis, provided that it imposes on them restrictions on disclosure and use equivalent to those set forth herein. Each Recipient shall be liable for any damage caused by or resulting from any unauthorized disclosure of the Confidential Information by the Recipient’s employees, consultants or Affiliates. </w:t>
      </w:r>
    </w:p>
    <w:p w14:paraId="554459C2"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The Confidential Information shall not be utilized by the Recipient, except for the Purpose permitted herein, without first obtaining the Disclosing Party’s prior written consent to such use.</w:t>
      </w:r>
    </w:p>
    <w:p w14:paraId="3A3453E6" w14:textId="77777777" w:rsidR="004B6ED9" w:rsidRPr="004E5781" w:rsidRDefault="004B6ED9" w:rsidP="004B6ED9">
      <w:pPr>
        <w:pStyle w:val="LawAnnexText"/>
        <w:rPr>
          <w:rFonts w:ascii="Times New Roman" w:hAnsi="Times New Roman"/>
          <w:sz w:val="22"/>
          <w:szCs w:val="22"/>
        </w:rPr>
      </w:pPr>
    </w:p>
    <w:p w14:paraId="04837207" w14:textId="77777777" w:rsidR="00A326E3" w:rsidRPr="004E5781" w:rsidRDefault="00A326E3" w:rsidP="00A326E3">
      <w:pPr>
        <w:pStyle w:val="LawAnnex1Heading"/>
        <w:rPr>
          <w:rFonts w:ascii="Times New Roman" w:hAnsi="Times New Roman"/>
          <w:sz w:val="22"/>
          <w:szCs w:val="22"/>
        </w:rPr>
      </w:pPr>
      <w:r w:rsidRPr="004E5781">
        <w:rPr>
          <w:rFonts w:ascii="Times New Roman" w:hAnsi="Times New Roman"/>
          <w:sz w:val="22"/>
          <w:szCs w:val="22"/>
        </w:rPr>
        <w:t>Excluded Information</w:t>
      </w:r>
    </w:p>
    <w:p w14:paraId="41BA375B"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Confidential Information shall not include any information which:</w:t>
      </w:r>
    </w:p>
    <w:p w14:paraId="1FEA7C78" w14:textId="77777777" w:rsidR="004B6ED9" w:rsidRPr="004E5781" w:rsidRDefault="004B6ED9" w:rsidP="009E6F95">
      <w:pPr>
        <w:pStyle w:val="LawLista"/>
        <w:numPr>
          <w:ilvl w:val="0"/>
          <w:numId w:val="19"/>
        </w:numPr>
        <w:rPr>
          <w:rFonts w:ascii="Times New Roman" w:hAnsi="Times New Roman" w:cs="Times New Roman"/>
          <w:sz w:val="22"/>
          <w:szCs w:val="22"/>
        </w:rPr>
      </w:pPr>
      <w:r w:rsidRPr="004E5781">
        <w:rPr>
          <w:rFonts w:ascii="Times New Roman" w:hAnsi="Times New Roman" w:cs="Times New Roman"/>
          <w:sz w:val="22"/>
          <w:szCs w:val="22"/>
        </w:rPr>
        <w:t>at the time of disclosure is in the public domain;</w:t>
      </w:r>
    </w:p>
    <w:p w14:paraId="01B5DC57"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after disclosure becomes part of the public domain, except through breach of this Agreement by Recipient;</w:t>
      </w:r>
    </w:p>
    <w:p w14:paraId="38D2B9CA"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Recipient can demonstrate by reasonable proof was in Recipient’s or any of its Affiliates’ possession prior to the time of disclosure by a Disclosing Party hereunder, and was not acquired directly or indirectly from a Disclosing Party;</w:t>
      </w:r>
    </w:p>
    <w:p w14:paraId="072E5F78"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Recipient can demonstrate by reasonable proof was developed by or on behalf of Recipient or its Affiliates independent of and without reference to the Confidential Information; or</w:t>
      </w:r>
    </w:p>
    <w:p w14:paraId="191123FC" w14:textId="77777777" w:rsidR="004B6ED9" w:rsidRPr="004E5781" w:rsidRDefault="004B6ED9" w:rsidP="009E6F95">
      <w:pPr>
        <w:pStyle w:val="LawLista"/>
        <w:numPr>
          <w:ilvl w:val="0"/>
          <w:numId w:val="23"/>
        </w:numPr>
        <w:rPr>
          <w:rFonts w:ascii="Times New Roman" w:hAnsi="Times New Roman" w:cs="Times New Roman"/>
          <w:sz w:val="22"/>
          <w:szCs w:val="22"/>
        </w:rPr>
      </w:pPr>
      <w:proofErr w:type="gramStart"/>
      <w:r w:rsidRPr="004E5781">
        <w:rPr>
          <w:rFonts w:ascii="Times New Roman" w:hAnsi="Times New Roman" w:cs="Times New Roman"/>
          <w:sz w:val="22"/>
          <w:szCs w:val="22"/>
        </w:rPr>
        <w:lastRenderedPageBreak/>
        <w:t>becomes</w:t>
      </w:r>
      <w:proofErr w:type="gramEnd"/>
      <w:r w:rsidRPr="004E5781">
        <w:rPr>
          <w:rFonts w:ascii="Times New Roman" w:hAnsi="Times New Roman" w:cs="Times New Roman"/>
          <w:sz w:val="22"/>
          <w:szCs w:val="22"/>
        </w:rPr>
        <w:t xml:space="preserve"> available to Recipient or its Affiliates from a third party who did not acquire such information directly or indirectly from a Disclosing Party and who is not otherwise prohibited from disclosing such information.</w:t>
      </w:r>
    </w:p>
    <w:p w14:paraId="419E4686"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7004638F" w14:textId="77777777" w:rsidR="00A326E3" w:rsidRPr="004E5781" w:rsidRDefault="00A326E3" w:rsidP="00A326E3">
      <w:pPr>
        <w:pStyle w:val="LawAnnexText"/>
        <w:ind w:left="709"/>
        <w:rPr>
          <w:rFonts w:ascii="Times New Roman" w:hAnsi="Times New Roman"/>
          <w:sz w:val="22"/>
          <w:szCs w:val="22"/>
        </w:rPr>
      </w:pPr>
    </w:p>
    <w:p w14:paraId="736C5FD4" w14:textId="77777777" w:rsidR="004B6ED9"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Notification of Ma</w:t>
      </w:r>
      <w:r w:rsidR="00B33026" w:rsidRPr="004E5781">
        <w:rPr>
          <w:rFonts w:ascii="Times New Roman" w:hAnsi="Times New Roman"/>
          <w:sz w:val="22"/>
          <w:szCs w:val="22"/>
        </w:rPr>
        <w:t>ndatory Disclosure</w:t>
      </w:r>
    </w:p>
    <w:p w14:paraId="1FA54406" w14:textId="77777777" w:rsidR="004B6ED9" w:rsidRPr="004E5781" w:rsidRDefault="004B6ED9" w:rsidP="009E6F95">
      <w:pPr>
        <w:pStyle w:val="LawLista"/>
        <w:numPr>
          <w:ilvl w:val="0"/>
          <w:numId w:val="20"/>
        </w:numPr>
        <w:rPr>
          <w:rFonts w:ascii="Times New Roman" w:hAnsi="Times New Roman" w:cs="Times New Roman"/>
          <w:sz w:val="22"/>
          <w:szCs w:val="22"/>
        </w:rPr>
      </w:pPr>
      <w:r w:rsidRPr="004E5781">
        <w:rPr>
          <w:rFonts w:ascii="Times New Roman" w:hAnsi="Times New Roman" w:cs="Times New Roman"/>
          <w:sz w:val="22"/>
          <w:szCs w:val="22"/>
        </w:rPr>
        <w:t>Each Recipient may disclose that portion of Confidential Information that is required by law to be disclosed, provided that, to the extent practicable, the Disclosing Party is first given advance notice of the required disclosure and an adequate opportunity to seek appropriate legal relief to prevent such disclosure or limit use and further disclosure of the Confidential Information. Each Recipient shall cooperate with the Disclosing Party in seeking an appropriate relief or remedy and shall use reasonable efforts to secure confidential treatment of any Confidential Information disclosed.</w:t>
      </w:r>
    </w:p>
    <w:p w14:paraId="222F6556" w14:textId="77777777" w:rsidR="004B6ED9" w:rsidRPr="004E5781" w:rsidRDefault="004B6ED9" w:rsidP="009E6F95">
      <w:pPr>
        <w:pStyle w:val="LawLista"/>
        <w:numPr>
          <w:ilvl w:val="0"/>
          <w:numId w:val="23"/>
        </w:numPr>
        <w:rPr>
          <w:rFonts w:ascii="Times New Roman" w:hAnsi="Times New Roman" w:cs="Times New Roman"/>
          <w:sz w:val="22"/>
          <w:szCs w:val="22"/>
        </w:rPr>
      </w:pPr>
      <w:r w:rsidRPr="004E5781">
        <w:rPr>
          <w:rFonts w:ascii="Times New Roman" w:hAnsi="Times New Roman" w:cs="Times New Roman"/>
          <w:sz w:val="22"/>
          <w:szCs w:val="22"/>
        </w:rPr>
        <w:t>If, in the absence of such legal relief or other remedy, a Recipient is nonetheless required to disclose any part of the Confidential Information, Recipient may disclose such Confidential Information without liability hereunder, provided that, Recipient shall furnish only such portion of the Confidential Information which Recipient is legally required to disclose. For the avoidance of any doubt, if a Recipient is required to disclose Confidential Information pursuant to Recipient’s obligations under the provisions of the Freedom of Information Act 2000 or any equivalent law or regulation in any other applicable jurisdiction, Recipient shall in all instances seek to apply the exemptions under that Act.</w:t>
      </w:r>
    </w:p>
    <w:p w14:paraId="0F4F4ED7" w14:textId="77777777" w:rsidR="004B6ED9" w:rsidRPr="004E5781" w:rsidRDefault="004B6ED9" w:rsidP="004B6ED9">
      <w:pPr>
        <w:pStyle w:val="LawAnnexText"/>
        <w:rPr>
          <w:rFonts w:ascii="Times New Roman" w:hAnsi="Times New Roman"/>
          <w:sz w:val="22"/>
          <w:szCs w:val="22"/>
        </w:rPr>
      </w:pPr>
    </w:p>
    <w:p w14:paraId="7090433A"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Term</w:t>
      </w:r>
    </w:p>
    <w:p w14:paraId="696FFFF4"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This Agreement</w:t>
      </w:r>
      <w:r w:rsidR="006744AC" w:rsidRPr="004E5781">
        <w:rPr>
          <w:rFonts w:ascii="Times New Roman" w:hAnsi="Times New Roman"/>
          <w:sz w:val="22"/>
          <w:szCs w:val="22"/>
        </w:rPr>
        <w:t xml:space="preserve"> shall come into effect on the effective d</w:t>
      </w:r>
      <w:r w:rsidRPr="004E5781">
        <w:rPr>
          <w:rFonts w:ascii="Times New Roman" w:hAnsi="Times New Roman"/>
          <w:sz w:val="22"/>
          <w:szCs w:val="22"/>
        </w:rPr>
        <w:t xml:space="preserve">ate. It may be terminated with respect to further disclosures upon thirty (30) </w:t>
      </w:r>
      <w:r w:rsidR="00D32FE1" w:rsidRPr="004E5781">
        <w:rPr>
          <w:rFonts w:ascii="Times New Roman" w:hAnsi="Times New Roman"/>
          <w:sz w:val="22"/>
          <w:szCs w:val="22"/>
        </w:rPr>
        <w:t>d</w:t>
      </w:r>
      <w:r w:rsidR="00A038AF" w:rsidRPr="004E5781">
        <w:rPr>
          <w:rFonts w:ascii="Times New Roman" w:hAnsi="Times New Roman"/>
          <w:sz w:val="22"/>
          <w:szCs w:val="22"/>
        </w:rPr>
        <w:t>ay</w:t>
      </w:r>
      <w:r w:rsidRPr="004E5781">
        <w:rPr>
          <w:rFonts w:ascii="Times New Roman" w:hAnsi="Times New Roman"/>
          <w:sz w:val="22"/>
          <w:szCs w:val="22"/>
        </w:rPr>
        <w:t xml:space="preserve">s’ prior written notice. This Agreement shall cover Confidential Information disclosed within a period of two (2) years from the </w:t>
      </w:r>
      <w:r w:rsidR="00D32FE1" w:rsidRPr="004E5781">
        <w:rPr>
          <w:rFonts w:ascii="Times New Roman" w:hAnsi="Times New Roman"/>
          <w:sz w:val="22"/>
          <w:szCs w:val="22"/>
        </w:rPr>
        <w:t>e</w:t>
      </w:r>
      <w:r w:rsidRPr="004E5781">
        <w:rPr>
          <w:rFonts w:ascii="Times New Roman" w:hAnsi="Times New Roman"/>
          <w:sz w:val="22"/>
          <w:szCs w:val="22"/>
        </w:rPr>
        <w:t xml:space="preserve">ffective </w:t>
      </w:r>
      <w:r w:rsidR="00D32FE1" w:rsidRPr="004E5781">
        <w:rPr>
          <w:rFonts w:ascii="Times New Roman" w:hAnsi="Times New Roman"/>
          <w:sz w:val="22"/>
          <w:szCs w:val="22"/>
        </w:rPr>
        <w:t>d</w:t>
      </w:r>
      <w:r w:rsidRPr="004E5781">
        <w:rPr>
          <w:rFonts w:ascii="Times New Roman" w:hAnsi="Times New Roman"/>
          <w:sz w:val="22"/>
          <w:szCs w:val="22"/>
        </w:rPr>
        <w:t>ate. After such period, the obligations acc</w:t>
      </w:r>
      <w:r w:rsidR="00C65825" w:rsidRPr="004E5781">
        <w:rPr>
          <w:rFonts w:ascii="Times New Roman" w:hAnsi="Times New Roman"/>
          <w:sz w:val="22"/>
          <w:szCs w:val="22"/>
        </w:rPr>
        <w:t>rued</w:t>
      </w:r>
      <w:r w:rsidRPr="004E5781">
        <w:rPr>
          <w:rFonts w:ascii="Times New Roman" w:hAnsi="Times New Roman"/>
          <w:sz w:val="22"/>
          <w:szCs w:val="22"/>
        </w:rPr>
        <w:t xml:space="preserve"> under this Agreement shall survive for a period of ten (10) years. </w:t>
      </w:r>
      <w:r w:rsidRPr="004E5781">
        <w:rPr>
          <w:rFonts w:ascii="Times New Roman" w:hAnsi="Times New Roman"/>
          <w:i/>
          <w:color w:val="FF0000"/>
          <w:sz w:val="22"/>
          <w:szCs w:val="22"/>
        </w:rPr>
        <w:t>[To be checked if this is sufficient for the Consortium Members and in line with the Consortium Agreement]</w:t>
      </w:r>
    </w:p>
    <w:p w14:paraId="08BB2576" w14:textId="77777777" w:rsidR="004B6ED9" w:rsidRPr="004E5781" w:rsidRDefault="004B6ED9" w:rsidP="004B6ED9">
      <w:pPr>
        <w:pStyle w:val="LawAnnexText"/>
        <w:rPr>
          <w:rFonts w:ascii="Times New Roman" w:hAnsi="Times New Roman"/>
          <w:sz w:val="22"/>
          <w:szCs w:val="22"/>
        </w:rPr>
      </w:pPr>
    </w:p>
    <w:p w14:paraId="0E98CFF9"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No Other Obligation; No License</w:t>
      </w:r>
    </w:p>
    <w:p w14:paraId="176F4E77"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This Agreement shall not be const</w:t>
      </w:r>
      <w:r w:rsidR="00C65825" w:rsidRPr="004E5781">
        <w:rPr>
          <w:rFonts w:ascii="Times New Roman" w:hAnsi="Times New Roman"/>
          <w:sz w:val="22"/>
          <w:szCs w:val="22"/>
        </w:rPr>
        <w:t>rued</w:t>
      </w:r>
      <w:r w:rsidRPr="004E5781">
        <w:rPr>
          <w:rFonts w:ascii="Times New Roman" w:hAnsi="Times New Roman"/>
          <w:sz w:val="22"/>
          <w:szCs w:val="22"/>
        </w:rPr>
        <w:t>,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a Recipient, as well as any right which could result from such Confidential Information, remains the exclusive property of that Disclosing Party.</w:t>
      </w:r>
    </w:p>
    <w:p w14:paraId="2421D7E4" w14:textId="77777777" w:rsidR="004B6ED9" w:rsidRPr="004E5781" w:rsidRDefault="004B6ED9" w:rsidP="004B6ED9">
      <w:pPr>
        <w:pStyle w:val="LawAnnexText"/>
        <w:rPr>
          <w:rFonts w:ascii="Times New Roman" w:hAnsi="Times New Roman"/>
          <w:sz w:val="22"/>
          <w:szCs w:val="22"/>
        </w:rPr>
      </w:pPr>
    </w:p>
    <w:p w14:paraId="41640332"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lastRenderedPageBreak/>
        <w:t>No Representation or Warranty</w:t>
      </w:r>
    </w:p>
    <w:p w14:paraId="34DB65F0"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5FE27AAF" w14:textId="77777777" w:rsidR="004B6ED9" w:rsidRPr="004E5781" w:rsidRDefault="004B6ED9" w:rsidP="004B6ED9">
      <w:pPr>
        <w:pStyle w:val="LawAnnexText"/>
        <w:rPr>
          <w:rFonts w:ascii="Times New Roman" w:hAnsi="Times New Roman"/>
          <w:sz w:val="22"/>
          <w:szCs w:val="22"/>
        </w:rPr>
      </w:pPr>
    </w:p>
    <w:p w14:paraId="0E8964E4"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Return of Confidential Information</w:t>
      </w:r>
    </w:p>
    <w:p w14:paraId="47F04616"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At the request of the Disclosing Party or, at the latest, on completion of the Purpose, and in the absence of any further written agreement between the parties, each Recipient shall cease all use of the Confidential Information and shall promptly return to each Disclosing Party all of its Confidential Information which is in tangible form, except that each Recipient shall be permitted to retain one (1) copy of the Confidential Information so that any continuing obligations may be determined. The return of the Confidential Information will not affect Recipient’s obligation to observe the confidentiality and non-use obligations set out in this Agreement. The provisions of this clause 9 shall not apply to copies of electronically exchanged Confidential Information or copies thereof which must be stored by Recipient according to the provisions of mandatory applicable law.</w:t>
      </w:r>
      <w:r w:rsidR="006744AC" w:rsidRPr="004E5781">
        <w:rPr>
          <w:rFonts w:ascii="Times New Roman" w:hAnsi="Times New Roman"/>
          <w:sz w:val="22"/>
          <w:szCs w:val="22"/>
        </w:rPr>
        <w:t xml:space="preserve"> The provisions of this clause 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p>
    <w:p w14:paraId="67BD89DD" w14:textId="77777777" w:rsidR="004B6ED9" w:rsidRPr="004E5781" w:rsidRDefault="004B6ED9" w:rsidP="004B6ED9">
      <w:pPr>
        <w:pStyle w:val="LawAnnexText"/>
        <w:rPr>
          <w:rFonts w:ascii="Times New Roman" w:hAnsi="Times New Roman"/>
          <w:sz w:val="22"/>
          <w:szCs w:val="22"/>
        </w:rPr>
      </w:pPr>
    </w:p>
    <w:p w14:paraId="6D5ED540"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No Publicity</w:t>
      </w:r>
    </w:p>
    <w:p w14:paraId="6A27DCA7"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Subject to clause 5,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1648DBCC" w14:textId="77777777" w:rsidR="004B6ED9" w:rsidRPr="004E5781" w:rsidRDefault="004B6ED9" w:rsidP="004B6ED9">
      <w:pPr>
        <w:pStyle w:val="LawAnnexText"/>
        <w:rPr>
          <w:rFonts w:ascii="Times New Roman" w:hAnsi="Times New Roman"/>
          <w:sz w:val="22"/>
          <w:szCs w:val="22"/>
        </w:rPr>
      </w:pPr>
    </w:p>
    <w:p w14:paraId="0424CE85"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Rights of Third Parties</w:t>
      </w:r>
    </w:p>
    <w:p w14:paraId="13137AA4"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 xml:space="preserve">Each </w:t>
      </w:r>
      <w:r w:rsidRPr="004E5781">
        <w:rPr>
          <w:rFonts w:ascii="Times New Roman" w:hAnsi="Times New Roman"/>
          <w:i/>
          <w:color w:val="FF0000"/>
          <w:sz w:val="22"/>
          <w:szCs w:val="22"/>
        </w:rPr>
        <w:t>[X]</w:t>
      </w:r>
      <w:r w:rsidRPr="004E5781">
        <w:rPr>
          <w:rFonts w:ascii="Times New Roman" w:hAnsi="Times New Roman"/>
          <w:sz w:val="22"/>
          <w:szCs w:val="22"/>
        </w:rPr>
        <w:t xml:space="preserve"> Consortium Member shall have a right to enforce the terms of this Agreement. </w:t>
      </w:r>
      <w:r w:rsidRPr="004E5781">
        <w:rPr>
          <w:rFonts w:ascii="Times New Roman" w:hAnsi="Times New Roman"/>
          <w:i/>
          <w:color w:val="FF0000"/>
          <w:sz w:val="22"/>
          <w:szCs w:val="22"/>
        </w:rPr>
        <w:t>[Delete if not applicable:</w:t>
      </w:r>
      <w:r w:rsidRPr="004E5781">
        <w:rPr>
          <w:rFonts w:ascii="Times New Roman" w:hAnsi="Times New Roman"/>
          <w:color w:val="FF0000"/>
          <w:sz w:val="22"/>
          <w:szCs w:val="22"/>
        </w:rPr>
        <w:t xml:space="preserve"> </w:t>
      </w:r>
      <w:r w:rsidRPr="004E5781">
        <w:rPr>
          <w:rFonts w:ascii="Times New Roman" w:hAnsi="Times New Roman"/>
          <w:sz w:val="22"/>
          <w:szCs w:val="22"/>
        </w:rPr>
        <w:t xml:space="preserve">Each </w:t>
      </w:r>
      <w:r w:rsidRPr="004E5781">
        <w:rPr>
          <w:rFonts w:ascii="Times New Roman" w:hAnsi="Times New Roman"/>
          <w:i/>
          <w:color w:val="FF0000"/>
          <w:sz w:val="22"/>
          <w:szCs w:val="22"/>
        </w:rPr>
        <w:t>[Y]</w:t>
      </w:r>
      <w:r w:rsidRPr="004E5781">
        <w:rPr>
          <w:rFonts w:ascii="Times New Roman" w:hAnsi="Times New Roman"/>
          <w:sz w:val="22"/>
          <w:szCs w:val="22"/>
        </w:rPr>
        <w:t xml:space="preserve"> Consortium Member shall have a right to enforce the terms of this Agreement.</w:t>
      </w:r>
      <w:r w:rsidRPr="004E5781">
        <w:rPr>
          <w:rFonts w:ascii="Times New Roman" w:hAnsi="Times New Roman"/>
          <w:color w:val="FF0000"/>
          <w:sz w:val="22"/>
          <w:szCs w:val="22"/>
        </w:rPr>
        <w:t>]</w:t>
      </w:r>
    </w:p>
    <w:p w14:paraId="6D54B380" w14:textId="77777777" w:rsidR="004B6ED9" w:rsidRPr="004E5781" w:rsidRDefault="004B6ED9" w:rsidP="004B6ED9">
      <w:pPr>
        <w:pStyle w:val="LawAnnexText"/>
        <w:rPr>
          <w:rFonts w:ascii="Times New Roman" w:hAnsi="Times New Roman"/>
          <w:sz w:val="22"/>
          <w:szCs w:val="22"/>
        </w:rPr>
      </w:pPr>
    </w:p>
    <w:p w14:paraId="6577321B"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Assignment</w:t>
      </w:r>
    </w:p>
    <w:p w14:paraId="28CA1259"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 xml:space="preserve">This Agreement shall not be assigned by Contract Partner without the prior written consent of the </w:t>
      </w:r>
      <w:r w:rsidRPr="004E5781">
        <w:rPr>
          <w:rFonts w:ascii="Times New Roman" w:hAnsi="Times New Roman"/>
          <w:i/>
          <w:color w:val="FF0000"/>
          <w:sz w:val="22"/>
          <w:szCs w:val="22"/>
        </w:rPr>
        <w:t>[X]</w:t>
      </w:r>
      <w:r w:rsidRPr="004E5781">
        <w:rPr>
          <w:rFonts w:ascii="Times New Roman" w:hAnsi="Times New Roman"/>
          <w:sz w:val="22"/>
          <w:szCs w:val="22"/>
        </w:rPr>
        <w:t xml:space="preserve"> Consortium Members, whose consent may be withheld at the </w:t>
      </w:r>
      <w:r w:rsidRPr="004E5781">
        <w:rPr>
          <w:rFonts w:ascii="Times New Roman" w:hAnsi="Times New Roman"/>
          <w:i/>
          <w:color w:val="FF0000"/>
          <w:sz w:val="22"/>
          <w:szCs w:val="22"/>
        </w:rPr>
        <w:t>[X]</w:t>
      </w:r>
      <w:r w:rsidRPr="004E5781">
        <w:rPr>
          <w:rFonts w:ascii="Times New Roman" w:hAnsi="Times New Roman"/>
          <w:sz w:val="22"/>
          <w:szCs w:val="22"/>
        </w:rPr>
        <w:t xml:space="preserve"> Consortium Members’ sole discretion, and any purported assignment without such consent shall be void; provided, however, </w:t>
      </w:r>
      <w:r w:rsidR="00B33026" w:rsidRPr="004E5781">
        <w:rPr>
          <w:rFonts w:ascii="Times New Roman" w:hAnsi="Times New Roman"/>
          <w:sz w:val="22"/>
          <w:szCs w:val="22"/>
        </w:rPr>
        <w:t xml:space="preserve">that </w:t>
      </w:r>
      <w:r w:rsidRPr="004E5781">
        <w:rPr>
          <w:rFonts w:ascii="Times New Roman" w:hAnsi="Times New Roman"/>
          <w:sz w:val="22"/>
          <w:szCs w:val="22"/>
        </w:rPr>
        <w:t>Contract Partner may without such consent assign this Agreement in connection with the sale or transfer of all or substantially all of its business or in connection with a merger or other consolidation with another entity.</w:t>
      </w:r>
    </w:p>
    <w:p w14:paraId="6B2EA052" w14:textId="77777777" w:rsidR="004B6ED9" w:rsidRPr="004E5781" w:rsidRDefault="004B6ED9" w:rsidP="004B6ED9">
      <w:pPr>
        <w:pStyle w:val="LawAnnexText"/>
        <w:rPr>
          <w:rFonts w:ascii="Times New Roman" w:hAnsi="Times New Roman"/>
          <w:sz w:val="22"/>
          <w:szCs w:val="22"/>
        </w:rPr>
      </w:pPr>
    </w:p>
    <w:p w14:paraId="76C94845"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Severability</w:t>
      </w:r>
    </w:p>
    <w:p w14:paraId="22E68138"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lastRenderedPageBreak/>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7FF80872" w14:textId="77777777" w:rsidR="004B6ED9" w:rsidRPr="004E5781" w:rsidRDefault="004B6ED9" w:rsidP="004B6ED9">
      <w:pPr>
        <w:pStyle w:val="LawAnnexText"/>
        <w:rPr>
          <w:rFonts w:ascii="Times New Roman" w:hAnsi="Times New Roman"/>
          <w:sz w:val="22"/>
          <w:szCs w:val="22"/>
        </w:rPr>
      </w:pPr>
    </w:p>
    <w:p w14:paraId="69690C13"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Entire Agreement; Amendments; Waiver</w:t>
      </w:r>
    </w:p>
    <w:p w14:paraId="7E012F1B"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w:t>
      </w:r>
      <w:r w:rsidR="00C65825" w:rsidRPr="004E5781">
        <w:rPr>
          <w:rFonts w:ascii="Times New Roman" w:hAnsi="Times New Roman"/>
          <w:sz w:val="22"/>
          <w:szCs w:val="22"/>
        </w:rPr>
        <w:t>rument</w:t>
      </w:r>
      <w:r w:rsidRPr="004E5781">
        <w:rPr>
          <w:rFonts w:ascii="Times New Roman" w:hAnsi="Times New Roman"/>
          <w:sz w:val="22"/>
          <w:szCs w:val="22"/>
        </w:rPr>
        <w:t xml:space="preserve"> referring to this Agreement and signed by authorized representatives of both parties.  Failure by a party to enforce any rights under this Agreement shall not be const</w:t>
      </w:r>
      <w:r w:rsidR="00C65825" w:rsidRPr="004E5781">
        <w:rPr>
          <w:rFonts w:ascii="Times New Roman" w:hAnsi="Times New Roman"/>
          <w:sz w:val="22"/>
          <w:szCs w:val="22"/>
        </w:rPr>
        <w:t>rued</w:t>
      </w:r>
      <w:r w:rsidRPr="004E5781">
        <w:rPr>
          <w:rFonts w:ascii="Times New Roman" w:hAnsi="Times New Roman"/>
          <w:sz w:val="22"/>
          <w:szCs w:val="22"/>
        </w:rPr>
        <w:t xml:space="preserve"> as a waiver of such rights nor operate as a waiver in other instances.</w:t>
      </w:r>
    </w:p>
    <w:p w14:paraId="0E7928D4" w14:textId="77777777" w:rsidR="004B6ED9" w:rsidRPr="004E5781" w:rsidRDefault="004B6ED9" w:rsidP="004B6ED9">
      <w:pPr>
        <w:pStyle w:val="LawAnnexText"/>
        <w:rPr>
          <w:rFonts w:ascii="Times New Roman" w:hAnsi="Times New Roman"/>
          <w:sz w:val="22"/>
          <w:szCs w:val="22"/>
        </w:rPr>
      </w:pPr>
    </w:p>
    <w:p w14:paraId="592016F8" w14:textId="77777777" w:rsidR="00A326E3" w:rsidRPr="004E5781" w:rsidRDefault="004B6ED9" w:rsidP="00A326E3">
      <w:pPr>
        <w:pStyle w:val="LawAnnex1Heading"/>
        <w:rPr>
          <w:rFonts w:ascii="Times New Roman" w:hAnsi="Times New Roman"/>
          <w:sz w:val="22"/>
          <w:szCs w:val="22"/>
        </w:rPr>
      </w:pPr>
      <w:r w:rsidRPr="004E5781">
        <w:rPr>
          <w:rFonts w:ascii="Times New Roman" w:hAnsi="Times New Roman"/>
          <w:sz w:val="22"/>
          <w:szCs w:val="22"/>
        </w:rPr>
        <w:t>Governing Law; Headings</w:t>
      </w:r>
    </w:p>
    <w:p w14:paraId="3F1E0CA6" w14:textId="77777777" w:rsidR="004B6ED9" w:rsidRPr="004E5781" w:rsidRDefault="004B6ED9" w:rsidP="00A326E3">
      <w:pPr>
        <w:pStyle w:val="LawAnnexText"/>
        <w:ind w:left="709"/>
        <w:rPr>
          <w:rFonts w:ascii="Times New Roman" w:hAnsi="Times New Roman"/>
          <w:sz w:val="22"/>
          <w:szCs w:val="22"/>
        </w:rPr>
      </w:pPr>
      <w:r w:rsidRPr="004E5781">
        <w:rPr>
          <w:rFonts w:ascii="Times New Roman" w:hAnsi="Times New Roman"/>
          <w:sz w:val="22"/>
          <w:szCs w:val="22"/>
        </w:rPr>
        <w:t>This Agreement shall be governed by and const</w:t>
      </w:r>
      <w:r w:rsidR="00C65825" w:rsidRPr="004E5781">
        <w:rPr>
          <w:rFonts w:ascii="Times New Roman" w:hAnsi="Times New Roman"/>
          <w:sz w:val="22"/>
          <w:szCs w:val="22"/>
        </w:rPr>
        <w:t>rued</w:t>
      </w:r>
      <w:r w:rsidRPr="004E5781">
        <w:rPr>
          <w:rFonts w:ascii="Times New Roman" w:hAnsi="Times New Roman"/>
          <w:sz w:val="22"/>
          <w:szCs w:val="22"/>
        </w:rPr>
        <w:t xml:space="preserve"> in accordance with the laws of Belgium, without giving effect to any of it</w:t>
      </w:r>
      <w:r w:rsidR="00B33026" w:rsidRPr="004E5781">
        <w:rPr>
          <w:rFonts w:ascii="Times New Roman" w:hAnsi="Times New Roman"/>
          <w:sz w:val="22"/>
          <w:szCs w:val="22"/>
        </w:rPr>
        <w:t xml:space="preserve">s conflict of laws principles. </w:t>
      </w:r>
      <w:r w:rsidRPr="004E5781">
        <w:rPr>
          <w:rFonts w:ascii="Times New Roman" w:hAnsi="Times New Roman"/>
          <w:sz w:val="22"/>
          <w:szCs w:val="22"/>
        </w:rPr>
        <w:t xml:space="preserve">The headings in this Agreement are for convenience of reference only and shall not affect its interpretation.  </w:t>
      </w:r>
    </w:p>
    <w:p w14:paraId="7ED80D00" w14:textId="77777777" w:rsidR="004B6ED9" w:rsidRPr="004E5781" w:rsidRDefault="004B6ED9" w:rsidP="004B6ED9">
      <w:pPr>
        <w:pStyle w:val="LawAnnexText"/>
        <w:rPr>
          <w:rFonts w:ascii="Times New Roman" w:hAnsi="Times New Roman"/>
          <w:sz w:val="22"/>
          <w:szCs w:val="22"/>
        </w:rPr>
      </w:pPr>
    </w:p>
    <w:p w14:paraId="4177AAE4"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REMAINDER OF THIS PAGE INTENTIONALLY LEFT BLANK</w:t>
      </w:r>
    </w:p>
    <w:p w14:paraId="26E3CA44"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0BD35997"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lastRenderedPageBreak/>
        <w:t xml:space="preserve">IN WITNESS WHEREOF, the parties hereto have caused this Agreement to be executed in </w:t>
      </w:r>
      <w:r w:rsidRPr="004E5781">
        <w:rPr>
          <w:rFonts w:ascii="Times New Roman" w:hAnsi="Times New Roman"/>
          <w:i/>
          <w:color w:val="FF0000"/>
          <w:sz w:val="22"/>
          <w:szCs w:val="22"/>
        </w:rPr>
        <w:t>[insert number of necessary duplicates]</w:t>
      </w:r>
      <w:r w:rsidRPr="004E5781">
        <w:rPr>
          <w:rFonts w:ascii="Times New Roman" w:hAnsi="Times New Roman"/>
          <w:sz w:val="22"/>
          <w:szCs w:val="22"/>
        </w:rPr>
        <w:t xml:space="preserve"> in their own name and in case of </w:t>
      </w:r>
      <w:r w:rsidR="004349FE" w:rsidRPr="004E5781">
        <w:rPr>
          <w:rFonts w:ascii="Times New Roman" w:hAnsi="Times New Roman"/>
          <w:sz w:val="22"/>
          <w:szCs w:val="22"/>
        </w:rPr>
        <w:t>Mandate Holder</w:t>
      </w:r>
      <w:r w:rsidRPr="004E5781">
        <w:rPr>
          <w:rFonts w:ascii="Times New Roman" w:hAnsi="Times New Roman"/>
          <w:sz w:val="22"/>
          <w:szCs w:val="22"/>
        </w:rPr>
        <w:t xml:space="preserve"> in addition in the name and on behalf of their respective Consortium Members as their duly authorized representative.</w:t>
      </w:r>
    </w:p>
    <w:p w14:paraId="4620A2E3"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name</w:t>
      </w:r>
      <w:proofErr w:type="gramEnd"/>
      <w:r w:rsidRPr="004E5781">
        <w:rPr>
          <w:rFonts w:ascii="Times New Roman" w:hAnsi="Times New Roman"/>
          <w:i/>
          <w:color w:val="FF0000"/>
          <w:sz w:val="22"/>
          <w:szCs w:val="22"/>
        </w:rPr>
        <w:t xml:space="preserve"> of authorized company or institution] </w:t>
      </w:r>
      <w:r w:rsidR="00A326E3" w:rsidRPr="004E5781">
        <w:rPr>
          <w:rFonts w:ascii="Times New Roman" w:hAnsi="Times New Roman"/>
          <w:i/>
          <w:color w:val="FF0000"/>
          <w:sz w:val="22"/>
          <w:szCs w:val="22"/>
        </w:rPr>
        <w:tab/>
        <w:t>[Recipient, as the case may be:</w:t>
      </w:r>
    </w:p>
    <w:p w14:paraId="6D15BEAC" w14:textId="77777777" w:rsidR="00E64DDD" w:rsidRPr="004E5781" w:rsidRDefault="004B6ED9" w:rsidP="00E64DDD">
      <w:pPr>
        <w:pStyle w:val="LawAnnexText"/>
        <w:rPr>
          <w:rFonts w:ascii="Times New Roman" w:hAnsi="Times New Roman"/>
          <w:i/>
          <w:color w:val="FF0000"/>
          <w:sz w:val="22"/>
          <w:szCs w:val="22"/>
        </w:rPr>
      </w:pPr>
      <w:r w:rsidRPr="004E5781">
        <w:rPr>
          <w:rFonts w:ascii="Times New Roman" w:hAnsi="Times New Roman"/>
          <w:sz w:val="22"/>
          <w:szCs w:val="22"/>
        </w:rPr>
        <w:t>(</w:t>
      </w:r>
      <w:r w:rsidRPr="004E5781">
        <w:rPr>
          <w:rFonts w:ascii="Times New Roman" w:hAnsi="Times New Roman"/>
          <w:i/>
          <w:color w:val="FF0000"/>
          <w:sz w:val="22"/>
          <w:szCs w:val="22"/>
        </w:rPr>
        <w:t xml:space="preserve">[X] </w:t>
      </w:r>
      <w:r w:rsidR="004349FE" w:rsidRPr="004E5781">
        <w:rPr>
          <w:rFonts w:ascii="Times New Roman" w:hAnsi="Times New Roman"/>
          <w:sz w:val="22"/>
          <w:szCs w:val="22"/>
        </w:rPr>
        <w:t>Mandate Holder</w:t>
      </w:r>
      <w:r w:rsidRPr="004E5781">
        <w:rPr>
          <w:rFonts w:ascii="Times New Roman" w:hAnsi="Times New Roman"/>
          <w:sz w:val="22"/>
          <w:szCs w:val="22"/>
        </w:rPr>
        <w:t>)</w:t>
      </w:r>
      <w:r w:rsidRPr="004E5781">
        <w:rPr>
          <w:rFonts w:ascii="Times New Roman" w:hAnsi="Times New Roman"/>
          <w:sz w:val="22"/>
          <w:szCs w:val="22"/>
        </w:rPr>
        <w:tab/>
        <w:t xml:space="preserve"> </w:t>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i/>
          <w:color w:val="FF0000"/>
          <w:sz w:val="22"/>
          <w:szCs w:val="22"/>
        </w:rPr>
        <w:t xml:space="preserve">“name of authorized company or institution </w:t>
      </w:r>
    </w:p>
    <w:p w14:paraId="7640AF03" w14:textId="77777777" w:rsidR="00E64DDD" w:rsidRPr="004E5781" w:rsidRDefault="00E64DDD" w:rsidP="00E64DDD">
      <w:pPr>
        <w:pStyle w:val="LawAnnexText"/>
        <w:rPr>
          <w:rFonts w:ascii="Times New Roman" w:hAnsi="Times New Roman"/>
          <w:sz w:val="22"/>
          <w:szCs w:val="22"/>
        </w:rPr>
      </w:pP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t>(</w:t>
      </w:r>
      <w:r w:rsidRPr="004E5781">
        <w:rPr>
          <w:rFonts w:ascii="Times New Roman" w:hAnsi="Times New Roman"/>
          <w:i/>
          <w:color w:val="FF0000"/>
          <w:sz w:val="22"/>
          <w:szCs w:val="22"/>
        </w:rPr>
        <w:t>[</w:t>
      </w:r>
      <w:r w:rsidRPr="004E5781">
        <w:rPr>
          <w:rFonts w:ascii="Times New Roman" w:hAnsi="Times New Roman"/>
          <w:sz w:val="22"/>
          <w:szCs w:val="22"/>
        </w:rPr>
        <w:t>]</w:t>
      </w:r>
    </w:p>
    <w:p w14:paraId="2A8700E6" w14:textId="77777777" w:rsidR="004B6ED9" w:rsidRPr="004E5781" w:rsidRDefault="004B6ED9" w:rsidP="004B6ED9">
      <w:pPr>
        <w:pStyle w:val="LawAnnexText"/>
        <w:rPr>
          <w:rFonts w:ascii="Times New Roman" w:hAnsi="Times New Roman"/>
          <w:sz w:val="22"/>
          <w:szCs w:val="22"/>
        </w:rPr>
      </w:pPr>
    </w:p>
    <w:p w14:paraId="183A464F"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0EA7F482"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5C5BCE5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49085C90"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______________________________</w:t>
      </w:r>
      <w:r w:rsidRPr="004E5781">
        <w:rPr>
          <w:rFonts w:ascii="Times New Roman" w:hAnsi="Times New Roman"/>
          <w:sz w:val="22"/>
          <w:szCs w:val="22"/>
        </w:rPr>
        <w:tab/>
        <w:t>______________________________</w:t>
      </w:r>
    </w:p>
    <w:p w14:paraId="60D3E28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Name: </w:t>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Pr="004E5781">
        <w:rPr>
          <w:rFonts w:ascii="Times New Roman" w:hAnsi="Times New Roman"/>
          <w:sz w:val="22"/>
          <w:szCs w:val="22"/>
        </w:rPr>
        <w:tab/>
        <w:t>Name:</w:t>
      </w:r>
    </w:p>
    <w:p w14:paraId="3BA6CD5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Function: </w:t>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t>Function:</w:t>
      </w:r>
    </w:p>
    <w:p w14:paraId="0920F441" w14:textId="77777777" w:rsidR="004B6ED9" w:rsidRPr="004E5781" w:rsidRDefault="004B6ED9" w:rsidP="004B6ED9">
      <w:pPr>
        <w:pStyle w:val="LawAnnexText"/>
        <w:rPr>
          <w:rFonts w:ascii="Times New Roman" w:hAnsi="Times New Roman"/>
          <w:sz w:val="22"/>
          <w:szCs w:val="22"/>
        </w:rPr>
      </w:pPr>
    </w:p>
    <w:p w14:paraId="50470D12" w14:textId="77777777" w:rsidR="00E64DDD" w:rsidRPr="004E5781" w:rsidRDefault="004B6ED9" w:rsidP="00E64DDD">
      <w:pPr>
        <w:pStyle w:val="LawAnnexText"/>
        <w:rPr>
          <w:rFonts w:ascii="Times New Roman" w:hAnsi="Times New Roman"/>
          <w:sz w:val="22"/>
          <w:szCs w:val="22"/>
        </w:rPr>
      </w:pPr>
      <w:r w:rsidRPr="004E5781">
        <w:rPr>
          <w:rFonts w:ascii="Times New Roman" w:hAnsi="Times New Roman"/>
          <w:sz w:val="22"/>
          <w:szCs w:val="22"/>
        </w:rPr>
        <w:t>Place: ____________________</w:t>
      </w:r>
      <w:r w:rsidRPr="004E5781">
        <w:rPr>
          <w:rFonts w:ascii="Times New Roman" w:hAnsi="Times New Roman"/>
          <w:sz w:val="22"/>
          <w:szCs w:val="22"/>
        </w:rPr>
        <w:tab/>
        <w:t xml:space="preserve"> </w:t>
      </w:r>
      <w:r w:rsidR="00E64DDD" w:rsidRPr="004E5781">
        <w:rPr>
          <w:rFonts w:ascii="Times New Roman" w:hAnsi="Times New Roman"/>
          <w:sz w:val="22"/>
          <w:szCs w:val="22"/>
        </w:rPr>
        <w:tab/>
        <w:t>Place: ____________________</w:t>
      </w:r>
    </w:p>
    <w:p w14:paraId="50CD52DD" w14:textId="77777777" w:rsidR="004B6ED9" w:rsidRPr="004E5781" w:rsidRDefault="004B6ED9" w:rsidP="004B6ED9">
      <w:pPr>
        <w:pStyle w:val="LawAnnexText"/>
        <w:rPr>
          <w:rFonts w:ascii="Times New Roman" w:hAnsi="Times New Roman"/>
          <w:sz w:val="22"/>
          <w:szCs w:val="22"/>
        </w:rPr>
      </w:pPr>
    </w:p>
    <w:p w14:paraId="6FF0D4A1"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Date: _____________________</w:t>
      </w:r>
      <w:r w:rsidRPr="004E5781">
        <w:rPr>
          <w:rFonts w:ascii="Times New Roman" w:hAnsi="Times New Roman"/>
          <w:sz w:val="22"/>
          <w:szCs w:val="22"/>
        </w:rPr>
        <w:tab/>
        <w:t>Date: _____________________</w:t>
      </w:r>
    </w:p>
    <w:p w14:paraId="051A175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54FEC311"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4C8E482E"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[Add further signature lines for further signatures on behalf of signing entities</w:t>
      </w:r>
      <w:proofErr w:type="gramStart"/>
      <w:r w:rsidRPr="004E5781">
        <w:rPr>
          <w:rFonts w:ascii="Times New Roman" w:hAnsi="Times New Roman"/>
          <w:i/>
          <w:color w:val="FF0000"/>
          <w:sz w:val="22"/>
          <w:szCs w:val="22"/>
        </w:rPr>
        <w:t>,  if</w:t>
      </w:r>
      <w:proofErr w:type="gramEnd"/>
      <w:r w:rsidRPr="004E5781">
        <w:rPr>
          <w:rFonts w:ascii="Times New Roman" w:hAnsi="Times New Roman"/>
          <w:i/>
          <w:color w:val="FF0000"/>
          <w:sz w:val="22"/>
          <w:szCs w:val="22"/>
        </w:rPr>
        <w:t xml:space="preserve"> requested by such signing entities] </w:t>
      </w:r>
      <w:r w:rsidRPr="004E5781">
        <w:rPr>
          <w:rFonts w:ascii="Times New Roman" w:hAnsi="Times New Roman"/>
          <w:i/>
          <w:color w:val="FF0000"/>
          <w:sz w:val="22"/>
          <w:szCs w:val="22"/>
        </w:rPr>
        <w:tab/>
      </w:r>
    </w:p>
    <w:p w14:paraId="0973E0DC"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3D860AB9" w14:textId="77777777" w:rsidR="004B6ED9" w:rsidRPr="004E5781" w:rsidRDefault="004B6ED9" w:rsidP="00E64DDD">
      <w:pPr>
        <w:pStyle w:val="LawAnnexText"/>
        <w:jc w:val="center"/>
        <w:rPr>
          <w:rFonts w:ascii="Times New Roman" w:hAnsi="Times New Roman"/>
          <w:b/>
          <w:sz w:val="22"/>
          <w:szCs w:val="22"/>
          <w:u w:val="single"/>
        </w:rPr>
      </w:pPr>
      <w:r w:rsidRPr="004E5781">
        <w:rPr>
          <w:rFonts w:ascii="Times New Roman" w:hAnsi="Times New Roman"/>
          <w:b/>
          <w:sz w:val="22"/>
          <w:szCs w:val="22"/>
          <w:u w:val="single"/>
        </w:rPr>
        <w:lastRenderedPageBreak/>
        <w:t>EXHIBIT 1</w:t>
      </w:r>
    </w:p>
    <w:p w14:paraId="5A563AE4"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list</w:t>
      </w:r>
      <w:proofErr w:type="gramEnd"/>
      <w:r w:rsidRPr="004E5781">
        <w:rPr>
          <w:rFonts w:ascii="Times New Roman" w:hAnsi="Times New Roman"/>
          <w:i/>
          <w:color w:val="FF0000"/>
          <w:sz w:val="22"/>
          <w:szCs w:val="22"/>
        </w:rPr>
        <w:t xml:space="preserve"> names and addresses of [X] Consortium Members]</w:t>
      </w:r>
    </w:p>
    <w:p w14:paraId="391E14F2" w14:textId="77777777" w:rsidR="004B6ED9" w:rsidRPr="004E5781" w:rsidRDefault="004B6ED9" w:rsidP="004B6ED9">
      <w:pPr>
        <w:pStyle w:val="LawAnnexText"/>
        <w:rPr>
          <w:rFonts w:ascii="Times New Roman" w:hAnsi="Times New Roman"/>
          <w:sz w:val="22"/>
          <w:szCs w:val="22"/>
        </w:rPr>
      </w:pPr>
    </w:p>
    <w:p w14:paraId="521652C4" w14:textId="77777777" w:rsidR="004B6ED9" w:rsidRPr="004E5781" w:rsidRDefault="004B6ED9" w:rsidP="004B6ED9">
      <w:pPr>
        <w:pStyle w:val="LawAnnexText"/>
        <w:rPr>
          <w:rFonts w:ascii="Times New Roman" w:hAnsi="Times New Roman"/>
          <w:sz w:val="22"/>
          <w:szCs w:val="22"/>
        </w:rPr>
      </w:pPr>
    </w:p>
    <w:p w14:paraId="3D7214A7"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5C8F1046" w14:textId="77777777" w:rsidR="00E64DDD" w:rsidRPr="004E5781" w:rsidRDefault="00E64DDD" w:rsidP="004B6ED9">
      <w:pPr>
        <w:pStyle w:val="LawAnnexText"/>
        <w:rPr>
          <w:rFonts w:ascii="Times New Roman" w:hAnsi="Times New Roman"/>
          <w:sz w:val="22"/>
          <w:szCs w:val="22"/>
        </w:rPr>
      </w:pPr>
    </w:p>
    <w:p w14:paraId="777043D0" w14:textId="77777777" w:rsidR="00E64DDD" w:rsidRPr="004E5781" w:rsidRDefault="00E64DDD" w:rsidP="00E64DDD">
      <w:pPr>
        <w:pStyle w:val="LawAnnexText"/>
        <w:rPr>
          <w:rFonts w:ascii="Times New Roman" w:hAnsi="Times New Roman"/>
          <w:i/>
          <w:color w:val="FF0000"/>
          <w:sz w:val="22"/>
          <w:szCs w:val="22"/>
        </w:rPr>
      </w:pPr>
      <w:r w:rsidRPr="004E5781">
        <w:rPr>
          <w:rFonts w:ascii="Times New Roman" w:hAnsi="Times New Roman"/>
          <w:i/>
          <w:color w:val="FF0000"/>
          <w:sz w:val="22"/>
          <w:szCs w:val="22"/>
        </w:rPr>
        <w:t>[Delete if not applicable:]</w:t>
      </w:r>
    </w:p>
    <w:p w14:paraId="28E68278" w14:textId="77777777" w:rsidR="00E64DDD" w:rsidRPr="004E5781" w:rsidRDefault="00E64DDD" w:rsidP="004B6ED9">
      <w:pPr>
        <w:pStyle w:val="LawAnnexText"/>
        <w:rPr>
          <w:rFonts w:ascii="Times New Roman" w:hAnsi="Times New Roman"/>
          <w:sz w:val="22"/>
          <w:szCs w:val="22"/>
        </w:rPr>
      </w:pPr>
    </w:p>
    <w:p w14:paraId="2E27EB78" w14:textId="77777777" w:rsidR="004B6ED9" w:rsidRPr="004E5781" w:rsidRDefault="004B6ED9" w:rsidP="003E21A4">
      <w:pPr>
        <w:pStyle w:val="LawAnnexText"/>
        <w:jc w:val="center"/>
        <w:rPr>
          <w:rFonts w:ascii="Times New Roman" w:hAnsi="Times New Roman"/>
          <w:b/>
          <w:sz w:val="22"/>
          <w:szCs w:val="22"/>
          <w:u w:val="single"/>
        </w:rPr>
      </w:pPr>
      <w:r w:rsidRPr="004E5781">
        <w:rPr>
          <w:rFonts w:ascii="Times New Roman" w:hAnsi="Times New Roman"/>
          <w:b/>
          <w:sz w:val="22"/>
          <w:szCs w:val="22"/>
          <w:u w:val="single"/>
        </w:rPr>
        <w:t>EXHIBIT 2</w:t>
      </w:r>
    </w:p>
    <w:p w14:paraId="4C812512"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list</w:t>
      </w:r>
      <w:proofErr w:type="gramEnd"/>
      <w:r w:rsidRPr="004E5781">
        <w:rPr>
          <w:rFonts w:ascii="Times New Roman" w:hAnsi="Times New Roman"/>
          <w:i/>
          <w:color w:val="FF0000"/>
          <w:sz w:val="22"/>
          <w:szCs w:val="22"/>
        </w:rPr>
        <w:t xml:space="preserve"> names and addresses of [Y] Consortium Members]</w:t>
      </w:r>
    </w:p>
    <w:p w14:paraId="11781283"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466ADF71" w14:textId="3CE09D77" w:rsidR="00E64DDD" w:rsidRPr="004E5781" w:rsidRDefault="003E255F" w:rsidP="004952F1">
      <w:pPr>
        <w:pStyle w:val="LawAnnexTitle"/>
        <w:numPr>
          <w:ilvl w:val="0"/>
          <w:numId w:val="0"/>
        </w:numPr>
        <w:rPr>
          <w:rFonts w:ascii="Times New Roman" w:hAnsi="Times New Roman"/>
          <w:sz w:val="22"/>
          <w:szCs w:val="22"/>
        </w:rPr>
      </w:pPr>
      <w:r w:rsidRPr="004E5781">
        <w:rPr>
          <w:rFonts w:ascii="Times New Roman" w:hAnsi="Times New Roman"/>
          <w:sz w:val="22"/>
          <w:szCs w:val="22"/>
        </w:rPr>
        <w:lastRenderedPageBreak/>
        <w:t xml:space="preserve">Appendix 10: </w:t>
      </w:r>
      <w:r w:rsidR="001A0A31">
        <w:rPr>
          <w:rFonts w:ascii="Times New Roman" w:hAnsi="Times New Roman"/>
          <w:sz w:val="22"/>
          <w:szCs w:val="22"/>
        </w:rPr>
        <w:t xml:space="preserve">Contracts under Mandate: </w:t>
      </w:r>
      <w:r w:rsidR="00E64DDD" w:rsidRPr="004E5781">
        <w:rPr>
          <w:rFonts w:ascii="Times New Roman" w:hAnsi="Times New Roman"/>
          <w:sz w:val="22"/>
          <w:szCs w:val="22"/>
        </w:rPr>
        <w:t>Advisory Agreement</w:t>
      </w:r>
    </w:p>
    <w:p w14:paraId="0D0AC034" w14:textId="77777777" w:rsidR="004B6ED9" w:rsidRPr="004E5781" w:rsidRDefault="004B6ED9" w:rsidP="004B6ED9">
      <w:pPr>
        <w:pStyle w:val="LawAnnexText"/>
        <w:rPr>
          <w:rFonts w:ascii="Times New Roman" w:hAnsi="Times New Roman"/>
          <w:sz w:val="22"/>
          <w:szCs w:val="22"/>
        </w:rPr>
      </w:pPr>
    </w:p>
    <w:p w14:paraId="707C4FAC" w14:textId="77777777" w:rsidR="004B6ED9" w:rsidRPr="004E5781" w:rsidRDefault="004B6ED9" w:rsidP="00E64DDD">
      <w:pPr>
        <w:pStyle w:val="LawAnnexText"/>
        <w:jc w:val="center"/>
        <w:rPr>
          <w:rFonts w:ascii="Times New Roman" w:hAnsi="Times New Roman"/>
          <w:b/>
          <w:sz w:val="22"/>
          <w:szCs w:val="22"/>
        </w:rPr>
      </w:pPr>
      <w:r w:rsidRPr="004E5781">
        <w:rPr>
          <w:rFonts w:ascii="Times New Roman" w:hAnsi="Times New Roman"/>
          <w:b/>
          <w:sz w:val="22"/>
          <w:szCs w:val="22"/>
        </w:rPr>
        <w:t>Advisory Agreement</w:t>
      </w:r>
    </w:p>
    <w:p w14:paraId="6C096FF2" w14:textId="77777777" w:rsidR="004B6ED9" w:rsidRPr="004E5781" w:rsidRDefault="004B6ED9" w:rsidP="004B6ED9">
      <w:pPr>
        <w:pStyle w:val="LawAnnexText"/>
        <w:rPr>
          <w:rFonts w:ascii="Times New Roman" w:hAnsi="Times New Roman"/>
          <w:sz w:val="22"/>
          <w:szCs w:val="22"/>
        </w:rPr>
      </w:pPr>
    </w:p>
    <w:p w14:paraId="4118777F" w14:textId="77777777" w:rsidR="004B6ED9" w:rsidRPr="004E5781" w:rsidRDefault="004B6ED9" w:rsidP="004B6ED9">
      <w:pPr>
        <w:pStyle w:val="LawAnnexText"/>
        <w:rPr>
          <w:rFonts w:ascii="Times New Roman" w:hAnsi="Times New Roman"/>
          <w:sz w:val="22"/>
          <w:szCs w:val="22"/>
        </w:rPr>
      </w:pPr>
      <w:proofErr w:type="gramStart"/>
      <w:r w:rsidRPr="004E5781">
        <w:rPr>
          <w:rFonts w:ascii="Times New Roman" w:hAnsi="Times New Roman"/>
          <w:sz w:val="22"/>
          <w:szCs w:val="22"/>
        </w:rPr>
        <w:t>between</w:t>
      </w:r>
      <w:proofErr w:type="gramEnd"/>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i/>
          <w:color w:val="FF0000"/>
          <w:sz w:val="22"/>
          <w:szCs w:val="22"/>
        </w:rPr>
        <w:t>[X]</w:t>
      </w:r>
      <w:r w:rsidRPr="004E5781">
        <w:rPr>
          <w:rFonts w:ascii="Times New Roman" w:hAnsi="Times New Roman"/>
          <w:color w:val="FF0000"/>
          <w:sz w:val="22"/>
          <w:szCs w:val="22"/>
        </w:rPr>
        <w:t xml:space="preserve"> </w:t>
      </w:r>
      <w:r w:rsidRPr="004E5781">
        <w:rPr>
          <w:rFonts w:ascii="Times New Roman" w:hAnsi="Times New Roman"/>
          <w:sz w:val="22"/>
          <w:szCs w:val="22"/>
        </w:rPr>
        <w:t>Consortium Members as listed in Appendix 1</w:t>
      </w:r>
    </w:p>
    <w:p w14:paraId="62AD2238" w14:textId="77777777" w:rsidR="004B6ED9" w:rsidRPr="004E5781" w:rsidRDefault="004B6ED9" w:rsidP="004B6ED9">
      <w:pPr>
        <w:pStyle w:val="LawAnnexText"/>
        <w:rPr>
          <w:rFonts w:ascii="Times New Roman" w:hAnsi="Times New Roman"/>
          <w:sz w:val="22"/>
          <w:szCs w:val="22"/>
        </w:rPr>
      </w:pPr>
    </w:p>
    <w:p w14:paraId="2706AB71" w14:textId="77777777" w:rsidR="004B6ED9" w:rsidRPr="004E5781" w:rsidRDefault="004B6ED9" w:rsidP="00E64DDD">
      <w:pPr>
        <w:pStyle w:val="LawAnnexText"/>
        <w:ind w:left="2880" w:firstLine="720"/>
        <w:rPr>
          <w:rFonts w:ascii="Times New Roman" w:hAnsi="Times New Roman"/>
          <w:sz w:val="22"/>
          <w:szCs w:val="22"/>
        </w:rPr>
      </w:pPr>
      <w:r w:rsidRPr="004E5781">
        <w:rPr>
          <w:rFonts w:ascii="Times New Roman" w:hAnsi="Times New Roman"/>
          <w:sz w:val="22"/>
          <w:szCs w:val="22"/>
        </w:rPr>
        <w:t xml:space="preserve">- </w:t>
      </w:r>
      <w:proofErr w:type="gramStart"/>
      <w:r w:rsidRPr="004E5781">
        <w:rPr>
          <w:rFonts w:ascii="Times New Roman" w:hAnsi="Times New Roman"/>
          <w:sz w:val="22"/>
          <w:szCs w:val="22"/>
        </w:rPr>
        <w:t>hereinafter</w:t>
      </w:r>
      <w:proofErr w:type="gramEnd"/>
      <w:r w:rsidRPr="004E5781">
        <w:rPr>
          <w:rFonts w:ascii="Times New Roman" w:hAnsi="Times New Roman"/>
          <w:sz w:val="22"/>
          <w:szCs w:val="22"/>
        </w:rPr>
        <w:t xml:space="preserve"> jointly referred to as “</w:t>
      </w:r>
      <w:r w:rsidRPr="004E5781">
        <w:rPr>
          <w:rFonts w:ascii="Times New Roman" w:hAnsi="Times New Roman"/>
          <w:b/>
          <w:sz w:val="22"/>
          <w:szCs w:val="22"/>
        </w:rPr>
        <w:t>Consortium</w:t>
      </w:r>
      <w:r w:rsidRPr="004E5781">
        <w:rPr>
          <w:rFonts w:ascii="Times New Roman" w:hAnsi="Times New Roman"/>
          <w:sz w:val="22"/>
          <w:szCs w:val="22"/>
        </w:rPr>
        <w:t>” -</w:t>
      </w:r>
    </w:p>
    <w:p w14:paraId="45EBD382" w14:textId="77777777" w:rsidR="004B6ED9" w:rsidRPr="004E5781" w:rsidRDefault="004B6ED9" w:rsidP="004B6ED9">
      <w:pPr>
        <w:pStyle w:val="LawAnnexText"/>
        <w:rPr>
          <w:rFonts w:ascii="Times New Roman" w:hAnsi="Times New Roman"/>
          <w:sz w:val="22"/>
          <w:szCs w:val="22"/>
        </w:rPr>
      </w:pPr>
    </w:p>
    <w:p w14:paraId="031E0AAE" w14:textId="77777777" w:rsidR="004B6ED9" w:rsidRPr="004E5781" w:rsidRDefault="004B6ED9" w:rsidP="004B6ED9">
      <w:pPr>
        <w:pStyle w:val="LawAnnexText"/>
        <w:rPr>
          <w:rFonts w:ascii="Times New Roman" w:hAnsi="Times New Roman"/>
          <w:sz w:val="22"/>
          <w:szCs w:val="22"/>
        </w:rPr>
      </w:pPr>
      <w:proofErr w:type="gramStart"/>
      <w:r w:rsidRPr="004E5781">
        <w:rPr>
          <w:rFonts w:ascii="Times New Roman" w:hAnsi="Times New Roman"/>
          <w:sz w:val="22"/>
          <w:szCs w:val="22"/>
        </w:rPr>
        <w:t>and</w:t>
      </w:r>
      <w:proofErr w:type="gramEnd"/>
      <w:r w:rsidRPr="004E5781">
        <w:rPr>
          <w:rFonts w:ascii="Times New Roman" w:hAnsi="Times New Roman"/>
          <w:sz w:val="22"/>
          <w:szCs w:val="22"/>
        </w:rPr>
        <w:t xml:space="preserve"> </w:t>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00E64DDD" w:rsidRPr="004E5781">
        <w:rPr>
          <w:rFonts w:ascii="Times New Roman" w:hAnsi="Times New Roman"/>
          <w:sz w:val="22"/>
          <w:szCs w:val="22"/>
        </w:rPr>
        <w:tab/>
      </w:r>
      <w:r w:rsidRPr="004E5781">
        <w:rPr>
          <w:rFonts w:ascii="Times New Roman" w:hAnsi="Times New Roman"/>
          <w:sz w:val="22"/>
          <w:szCs w:val="22"/>
        </w:rPr>
        <w:tab/>
      </w:r>
      <w:r w:rsidRPr="004E5781">
        <w:rPr>
          <w:rFonts w:ascii="Times New Roman" w:hAnsi="Times New Roman"/>
          <w:i/>
          <w:color w:val="FF0000"/>
          <w:sz w:val="22"/>
          <w:szCs w:val="22"/>
        </w:rPr>
        <w:t>[Name and private address of consultant]</w:t>
      </w:r>
    </w:p>
    <w:p w14:paraId="328C70A1" w14:textId="77777777" w:rsidR="004B6ED9" w:rsidRPr="004E5781" w:rsidRDefault="004B6ED9" w:rsidP="004B6ED9">
      <w:pPr>
        <w:pStyle w:val="LawAnnexText"/>
        <w:rPr>
          <w:rFonts w:ascii="Times New Roman" w:hAnsi="Times New Roman"/>
          <w:sz w:val="22"/>
          <w:szCs w:val="22"/>
        </w:rPr>
      </w:pPr>
    </w:p>
    <w:p w14:paraId="50C9ABE7" w14:textId="77777777" w:rsidR="004B6ED9" w:rsidRPr="004E5781" w:rsidRDefault="004B6ED9" w:rsidP="00E64DDD">
      <w:pPr>
        <w:pStyle w:val="LawAnnexText"/>
        <w:ind w:left="2880" w:firstLine="720"/>
        <w:rPr>
          <w:rFonts w:ascii="Times New Roman" w:hAnsi="Times New Roman"/>
          <w:sz w:val="22"/>
          <w:szCs w:val="22"/>
        </w:rPr>
      </w:pPr>
      <w:r w:rsidRPr="004E5781">
        <w:rPr>
          <w:rFonts w:ascii="Times New Roman" w:hAnsi="Times New Roman"/>
          <w:sz w:val="22"/>
          <w:szCs w:val="22"/>
        </w:rPr>
        <w:t xml:space="preserve">- </w:t>
      </w:r>
      <w:proofErr w:type="gramStart"/>
      <w:r w:rsidRPr="004E5781">
        <w:rPr>
          <w:rFonts w:ascii="Times New Roman" w:hAnsi="Times New Roman"/>
          <w:sz w:val="22"/>
          <w:szCs w:val="22"/>
        </w:rPr>
        <w:t>hereinafter</w:t>
      </w:r>
      <w:proofErr w:type="gramEnd"/>
      <w:r w:rsidRPr="004E5781">
        <w:rPr>
          <w:rFonts w:ascii="Times New Roman" w:hAnsi="Times New Roman"/>
          <w:sz w:val="22"/>
          <w:szCs w:val="22"/>
        </w:rPr>
        <w:t xml:space="preserve"> referred to as “</w:t>
      </w:r>
      <w:r w:rsidRPr="004E5781">
        <w:rPr>
          <w:rFonts w:ascii="Times New Roman" w:hAnsi="Times New Roman"/>
          <w:b/>
          <w:sz w:val="22"/>
          <w:szCs w:val="22"/>
        </w:rPr>
        <w:t>Advisor</w:t>
      </w:r>
      <w:r w:rsidRPr="004E5781">
        <w:rPr>
          <w:rFonts w:ascii="Times New Roman" w:hAnsi="Times New Roman"/>
          <w:sz w:val="22"/>
          <w:szCs w:val="22"/>
        </w:rPr>
        <w:t>” -</w:t>
      </w:r>
    </w:p>
    <w:p w14:paraId="63D49E79" w14:textId="77777777" w:rsidR="004B6ED9" w:rsidRPr="004E5781" w:rsidRDefault="004B6ED9" w:rsidP="004B6ED9">
      <w:pPr>
        <w:pStyle w:val="LawAnnexText"/>
        <w:rPr>
          <w:rFonts w:ascii="Times New Roman" w:hAnsi="Times New Roman"/>
          <w:sz w:val="22"/>
          <w:szCs w:val="22"/>
        </w:rPr>
      </w:pPr>
    </w:p>
    <w:p w14:paraId="6ED074D3" w14:textId="77777777" w:rsidR="004B6ED9" w:rsidRPr="004E5781" w:rsidRDefault="004B6ED9" w:rsidP="00E64DDD">
      <w:pPr>
        <w:pStyle w:val="LawWhereasTitle"/>
        <w:rPr>
          <w:rFonts w:ascii="Times New Roman" w:hAnsi="Times New Roman"/>
          <w:sz w:val="22"/>
          <w:szCs w:val="22"/>
        </w:rPr>
      </w:pPr>
      <w:r w:rsidRPr="004E5781">
        <w:rPr>
          <w:rFonts w:ascii="Times New Roman" w:hAnsi="Times New Roman"/>
          <w:sz w:val="22"/>
          <w:szCs w:val="22"/>
        </w:rPr>
        <w:t>WHEREAS,</w:t>
      </w:r>
    </w:p>
    <w:p w14:paraId="4E1EBFEF" w14:textId="77777777" w:rsidR="004B6ED9" w:rsidRPr="004E5781" w:rsidRDefault="004B6ED9" w:rsidP="009E6F95">
      <w:pPr>
        <w:pStyle w:val="LawWhereasList"/>
        <w:numPr>
          <w:ilvl w:val="0"/>
          <w:numId w:val="21"/>
        </w:numPr>
        <w:ind w:hanging="720"/>
        <w:rPr>
          <w:rFonts w:ascii="Times New Roman" w:hAnsi="Times New Roman"/>
          <w:sz w:val="22"/>
          <w:szCs w:val="22"/>
        </w:rPr>
      </w:pPr>
      <w:r w:rsidRPr="004E5781">
        <w:rPr>
          <w:rFonts w:ascii="Times New Roman" w:hAnsi="Times New Roman"/>
          <w:sz w:val="22"/>
          <w:szCs w:val="22"/>
          <w:lang w:val="en-US"/>
        </w:rPr>
        <w:t>The Consortium has been formed under the Innovative Medicines Initiative</w:t>
      </w:r>
      <w:r w:rsidR="004349FE" w:rsidRPr="004E5781">
        <w:rPr>
          <w:rFonts w:ascii="Times New Roman" w:hAnsi="Times New Roman"/>
          <w:sz w:val="22"/>
          <w:szCs w:val="22"/>
          <w:lang w:val="en-US"/>
        </w:rPr>
        <w:t xml:space="preserve"> 2</w:t>
      </w:r>
      <w:r w:rsidRPr="004E5781">
        <w:rPr>
          <w:rFonts w:ascii="Times New Roman" w:hAnsi="Times New Roman"/>
          <w:sz w:val="22"/>
          <w:szCs w:val="22"/>
          <w:lang w:val="en-US"/>
        </w:rPr>
        <w:t xml:space="preserve"> (“</w:t>
      </w:r>
      <w:r w:rsidRPr="004E5781">
        <w:rPr>
          <w:rFonts w:ascii="Times New Roman" w:hAnsi="Times New Roman"/>
          <w:b/>
          <w:sz w:val="22"/>
          <w:szCs w:val="22"/>
          <w:lang w:val="en-US"/>
        </w:rPr>
        <w:t>IMI</w:t>
      </w:r>
      <w:r w:rsidRPr="004E5781">
        <w:rPr>
          <w:rFonts w:ascii="Times New Roman" w:hAnsi="Times New Roman"/>
          <w:sz w:val="22"/>
          <w:szCs w:val="22"/>
          <w:lang w:val="en-US"/>
        </w:rPr>
        <w:t>”) for the purpose of establishing the project called “</w:t>
      </w:r>
      <w:r w:rsidRPr="004E5781">
        <w:rPr>
          <w:rFonts w:ascii="Times New Roman" w:hAnsi="Times New Roman"/>
          <w:i/>
          <w:color w:val="FF0000"/>
          <w:sz w:val="22"/>
          <w:szCs w:val="22"/>
          <w:lang w:val="en-US"/>
        </w:rPr>
        <w:t>[title of IMI Consortium]</w:t>
      </w:r>
      <w:r w:rsidRPr="004E5781">
        <w:rPr>
          <w:rFonts w:ascii="Times New Roman" w:hAnsi="Times New Roman"/>
          <w:sz w:val="22"/>
          <w:szCs w:val="22"/>
          <w:lang w:val="en-US"/>
        </w:rPr>
        <w:t xml:space="preserve">” (IMI Grant Agreement No. </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(the “</w:t>
      </w:r>
      <w:r w:rsidRPr="004E5781">
        <w:rPr>
          <w:rFonts w:ascii="Times New Roman" w:hAnsi="Times New Roman"/>
          <w:b/>
          <w:sz w:val="22"/>
          <w:szCs w:val="22"/>
          <w:lang w:val="en-US"/>
        </w:rPr>
        <w:t>Action</w:t>
      </w:r>
      <w:r w:rsidRPr="004E5781">
        <w:rPr>
          <w:rFonts w:ascii="Times New Roman" w:hAnsi="Times New Roman"/>
          <w:sz w:val="22"/>
          <w:szCs w:val="22"/>
          <w:lang w:val="en-US"/>
        </w:rPr>
        <w:t xml:space="preserve">”). It consists of the participants listed in </w:t>
      </w:r>
      <w:r w:rsidRPr="004E5781">
        <w:rPr>
          <w:rFonts w:ascii="Times New Roman" w:hAnsi="Times New Roman"/>
          <w:sz w:val="22"/>
          <w:szCs w:val="22"/>
          <w:u w:val="single"/>
          <w:lang w:val="en-US"/>
        </w:rPr>
        <w:t>Exhibit 1</w:t>
      </w:r>
      <w:r w:rsidRPr="004E5781">
        <w:rPr>
          <w:rFonts w:ascii="Times New Roman" w:hAnsi="Times New Roman"/>
          <w:sz w:val="22"/>
          <w:szCs w:val="22"/>
          <w:lang w:val="en-US"/>
        </w:rPr>
        <w:t xml:space="preserve"> hereto (collectively the “</w:t>
      </w:r>
      <w:r w:rsidRPr="004E5781">
        <w:rPr>
          <w:rFonts w:ascii="Times New Roman" w:hAnsi="Times New Roman"/>
          <w:b/>
          <w:sz w:val="22"/>
          <w:szCs w:val="22"/>
          <w:lang w:val="en-US"/>
        </w:rPr>
        <w:t>Participants</w:t>
      </w:r>
      <w:r w:rsidRPr="004E5781">
        <w:rPr>
          <w:rFonts w:ascii="Times New Roman" w:hAnsi="Times New Roman"/>
          <w:sz w:val="22"/>
          <w:szCs w:val="22"/>
          <w:lang w:val="en-US"/>
        </w:rPr>
        <w:t xml:space="preserve">”), including </w:t>
      </w:r>
      <w:r w:rsidRPr="004E5781">
        <w:rPr>
          <w:rFonts w:ascii="Times New Roman" w:hAnsi="Times New Roman"/>
          <w:i/>
          <w:color w:val="FF0000"/>
          <w:sz w:val="22"/>
          <w:szCs w:val="22"/>
          <w:lang w:val="en-US"/>
        </w:rPr>
        <w:t>[name of authorized company or institution]</w:t>
      </w:r>
      <w:r w:rsidRPr="004E5781">
        <w:rPr>
          <w:rFonts w:ascii="Times New Roman" w:hAnsi="Times New Roman"/>
          <w:sz w:val="22"/>
          <w:szCs w:val="22"/>
          <w:lang w:val="en-US"/>
        </w:rPr>
        <w:t xml:space="preserve"> acting as the “</w:t>
      </w:r>
      <w:r w:rsidR="006237FD" w:rsidRPr="004E5781">
        <w:rPr>
          <w:rFonts w:ascii="Times New Roman" w:hAnsi="Times New Roman"/>
          <w:b/>
          <w:sz w:val="22"/>
          <w:szCs w:val="22"/>
          <w:lang w:val="en-US"/>
        </w:rPr>
        <w:t>Project Leader</w:t>
      </w:r>
      <w:r w:rsidRPr="004E5781">
        <w:rPr>
          <w:rFonts w:ascii="Times New Roman" w:hAnsi="Times New Roman"/>
          <w:sz w:val="22"/>
          <w:szCs w:val="22"/>
          <w:lang w:val="en-US"/>
        </w:rPr>
        <w:t xml:space="preserve">”. The Participants are parties to an IMI Consortium Agreement for </w:t>
      </w:r>
      <w:r w:rsidRPr="004E5781">
        <w:rPr>
          <w:rFonts w:ascii="Times New Roman" w:hAnsi="Times New Roman"/>
          <w:i/>
          <w:color w:val="FF0000"/>
          <w:sz w:val="22"/>
          <w:szCs w:val="22"/>
          <w:lang w:val="en-US"/>
        </w:rPr>
        <w:t>[title of IMI Consortium]</w:t>
      </w:r>
      <w:r w:rsidRPr="004E5781">
        <w:rPr>
          <w:rFonts w:ascii="Times New Roman" w:hAnsi="Times New Roman"/>
          <w:sz w:val="22"/>
          <w:szCs w:val="22"/>
          <w:lang w:val="en-US"/>
        </w:rPr>
        <w:t xml:space="preserve"> effective as of </w:t>
      </w:r>
      <w:r w:rsidRPr="004E5781">
        <w:rPr>
          <w:rFonts w:ascii="Times New Roman" w:hAnsi="Times New Roman"/>
          <w:i/>
          <w:color w:val="FF0000"/>
          <w:sz w:val="22"/>
          <w:szCs w:val="22"/>
          <w:lang w:val="en-US"/>
        </w:rPr>
        <w:t>[…]</w:t>
      </w:r>
      <w:r w:rsidRPr="004E5781">
        <w:rPr>
          <w:rFonts w:ascii="Times New Roman" w:hAnsi="Times New Roman"/>
          <w:sz w:val="22"/>
          <w:szCs w:val="22"/>
          <w:lang w:val="en-US"/>
        </w:rPr>
        <w:t xml:space="preserve"> </w:t>
      </w:r>
      <w:r w:rsidRPr="004E5781">
        <w:rPr>
          <w:rFonts w:ascii="Times New Roman" w:hAnsi="Times New Roman"/>
          <w:sz w:val="22"/>
          <w:szCs w:val="22"/>
        </w:rPr>
        <w:t>(</w:t>
      </w:r>
      <w:proofErr w:type="spellStart"/>
      <w:r w:rsidRPr="004E5781">
        <w:rPr>
          <w:rFonts w:ascii="Times New Roman" w:hAnsi="Times New Roman"/>
          <w:sz w:val="22"/>
          <w:szCs w:val="22"/>
        </w:rPr>
        <w:t>the</w:t>
      </w:r>
      <w:proofErr w:type="spellEnd"/>
      <w:r w:rsidRPr="004E5781">
        <w:rPr>
          <w:rFonts w:ascii="Times New Roman" w:hAnsi="Times New Roman"/>
          <w:sz w:val="22"/>
          <w:szCs w:val="22"/>
        </w:rPr>
        <w:t xml:space="preserve"> “</w:t>
      </w:r>
      <w:proofErr w:type="spellStart"/>
      <w:r w:rsidRPr="004E5781">
        <w:rPr>
          <w:rFonts w:ascii="Times New Roman" w:hAnsi="Times New Roman"/>
          <w:b/>
          <w:sz w:val="22"/>
          <w:szCs w:val="22"/>
        </w:rPr>
        <w:t>Consortium</w:t>
      </w:r>
      <w:proofErr w:type="spellEnd"/>
      <w:r w:rsidRPr="004E5781">
        <w:rPr>
          <w:rFonts w:ascii="Times New Roman" w:hAnsi="Times New Roman"/>
          <w:b/>
          <w:sz w:val="22"/>
          <w:szCs w:val="22"/>
        </w:rPr>
        <w:t xml:space="preserve"> Agreement</w:t>
      </w:r>
      <w:r w:rsidRPr="004E5781">
        <w:rPr>
          <w:rFonts w:ascii="Times New Roman" w:hAnsi="Times New Roman"/>
          <w:sz w:val="22"/>
          <w:szCs w:val="22"/>
        </w:rPr>
        <w:t>”).</w:t>
      </w:r>
    </w:p>
    <w:p w14:paraId="0CB60247" w14:textId="77777777" w:rsidR="004B6ED9" w:rsidRPr="004E5781" w:rsidRDefault="004B6ED9" w:rsidP="00E64DDD">
      <w:pPr>
        <w:pStyle w:val="LawWhereasList"/>
        <w:rPr>
          <w:rFonts w:ascii="Times New Roman" w:hAnsi="Times New Roman"/>
          <w:sz w:val="22"/>
          <w:szCs w:val="22"/>
          <w:lang w:val="en-US"/>
        </w:rPr>
      </w:pPr>
      <w:r w:rsidRPr="004E5781">
        <w:rPr>
          <w:rFonts w:ascii="Times New Roman" w:hAnsi="Times New Roman"/>
          <w:sz w:val="22"/>
          <w:szCs w:val="22"/>
          <w:lang w:val="en-US"/>
        </w:rPr>
        <w:t xml:space="preserve">Subject to the Consortium Agreement, a </w:t>
      </w:r>
      <w:r w:rsidRPr="004E5781">
        <w:rPr>
          <w:rFonts w:ascii="Times New Roman" w:hAnsi="Times New Roman"/>
          <w:i/>
          <w:color w:val="FF0000"/>
          <w:sz w:val="22"/>
          <w:szCs w:val="22"/>
          <w:lang w:val="en-US"/>
        </w:rPr>
        <w:t>[insert name of committee]</w:t>
      </w:r>
      <w:r w:rsidRPr="004E5781">
        <w:rPr>
          <w:rFonts w:ascii="Times New Roman" w:hAnsi="Times New Roman"/>
          <w:sz w:val="22"/>
          <w:szCs w:val="22"/>
          <w:lang w:val="en-US"/>
        </w:rPr>
        <w:t xml:space="preserve"> is established to </w:t>
      </w:r>
      <w:r w:rsidRPr="004E5781">
        <w:rPr>
          <w:rFonts w:ascii="Times New Roman" w:hAnsi="Times New Roman"/>
          <w:i/>
          <w:color w:val="FF0000"/>
          <w:sz w:val="22"/>
          <w:szCs w:val="22"/>
          <w:lang w:val="en-US"/>
        </w:rPr>
        <w:t>[insert short description of the role of the committee]</w:t>
      </w:r>
      <w:r w:rsidRPr="004E5781">
        <w:rPr>
          <w:rFonts w:ascii="Times New Roman" w:hAnsi="Times New Roman"/>
          <w:sz w:val="22"/>
          <w:szCs w:val="22"/>
          <w:lang w:val="en-US"/>
        </w:rPr>
        <w:t xml:space="preserve">. </w:t>
      </w:r>
    </w:p>
    <w:p w14:paraId="3D821816" w14:textId="77777777" w:rsidR="004B6ED9" w:rsidRPr="004E5781" w:rsidRDefault="004B6ED9" w:rsidP="00E64DDD">
      <w:pPr>
        <w:pStyle w:val="LawWhereasList"/>
        <w:rPr>
          <w:rFonts w:ascii="Times New Roman" w:hAnsi="Times New Roman"/>
          <w:sz w:val="22"/>
          <w:szCs w:val="22"/>
          <w:lang w:val="en-US"/>
        </w:rPr>
      </w:pPr>
      <w:r w:rsidRPr="004E5781">
        <w:rPr>
          <w:rFonts w:ascii="Times New Roman" w:hAnsi="Times New Roman"/>
          <w:sz w:val="22"/>
          <w:szCs w:val="22"/>
          <w:lang w:val="en-US"/>
        </w:rPr>
        <w:t xml:space="preserve">Advisor, who is employed by </w:t>
      </w:r>
      <w:r w:rsidRPr="004E5781">
        <w:rPr>
          <w:rFonts w:ascii="Times New Roman" w:hAnsi="Times New Roman"/>
          <w:i/>
          <w:color w:val="FF0000"/>
          <w:sz w:val="22"/>
          <w:szCs w:val="22"/>
          <w:lang w:val="en-US"/>
        </w:rPr>
        <w:t>[name and address of employer]</w:t>
      </w:r>
      <w:r w:rsidRPr="004E5781">
        <w:rPr>
          <w:rFonts w:ascii="Times New Roman" w:hAnsi="Times New Roman"/>
          <w:sz w:val="22"/>
          <w:szCs w:val="22"/>
          <w:lang w:val="en-US"/>
        </w:rPr>
        <w:t xml:space="preserve">, has extensive experience, scientific and/or industrial prominence and leadership in the field of </w:t>
      </w:r>
      <w:r w:rsidRPr="004E5781">
        <w:rPr>
          <w:rFonts w:ascii="Times New Roman" w:hAnsi="Times New Roman"/>
          <w:i/>
          <w:color w:val="FF0000"/>
          <w:sz w:val="22"/>
          <w:szCs w:val="22"/>
          <w:lang w:val="en-US"/>
        </w:rPr>
        <w:t>[field of expertise]</w:t>
      </w:r>
      <w:r w:rsidRPr="004E5781">
        <w:rPr>
          <w:rFonts w:ascii="Times New Roman" w:hAnsi="Times New Roman"/>
          <w:sz w:val="22"/>
          <w:szCs w:val="22"/>
          <w:lang w:val="en-US"/>
        </w:rPr>
        <w:t xml:space="preserve"> relating to the Action. </w:t>
      </w:r>
    </w:p>
    <w:p w14:paraId="42E2E9F8" w14:textId="77777777" w:rsidR="004B6ED9" w:rsidRPr="004E5781" w:rsidRDefault="004B6ED9" w:rsidP="00E64DDD">
      <w:pPr>
        <w:pStyle w:val="LawWhereasList"/>
        <w:rPr>
          <w:rFonts w:ascii="Times New Roman" w:hAnsi="Times New Roman"/>
          <w:sz w:val="22"/>
          <w:szCs w:val="22"/>
          <w:lang w:val="en-US"/>
        </w:rPr>
      </w:pPr>
      <w:r w:rsidRPr="004E5781">
        <w:rPr>
          <w:rFonts w:ascii="Times New Roman" w:hAnsi="Times New Roman"/>
          <w:sz w:val="22"/>
          <w:szCs w:val="22"/>
          <w:lang w:val="en-US"/>
        </w:rPr>
        <w:t xml:space="preserve">The Consortium is interested to have the Advisor to be part of the </w:t>
      </w:r>
      <w:r w:rsidRPr="004E5781">
        <w:rPr>
          <w:rFonts w:ascii="Times New Roman" w:hAnsi="Times New Roman"/>
          <w:i/>
          <w:color w:val="FF0000"/>
          <w:sz w:val="22"/>
          <w:szCs w:val="22"/>
          <w:lang w:val="en-US"/>
        </w:rPr>
        <w:t>[insert name of committee</w:t>
      </w:r>
      <w:r w:rsidRPr="004E5781">
        <w:rPr>
          <w:rFonts w:ascii="Times New Roman" w:hAnsi="Times New Roman"/>
          <w:sz w:val="22"/>
          <w:szCs w:val="22"/>
          <w:lang w:val="en-US"/>
        </w:rPr>
        <w:t>].</w:t>
      </w:r>
    </w:p>
    <w:p w14:paraId="1636B11A" w14:textId="77777777" w:rsidR="004B6ED9" w:rsidRPr="004E5781" w:rsidRDefault="004B6ED9" w:rsidP="00E64DDD">
      <w:pPr>
        <w:pStyle w:val="LawWhereasList"/>
        <w:rPr>
          <w:rFonts w:ascii="Times New Roman" w:hAnsi="Times New Roman"/>
          <w:sz w:val="22"/>
          <w:szCs w:val="22"/>
          <w:lang w:val="en-US"/>
        </w:rPr>
      </w:pPr>
      <w:r w:rsidRPr="004E5781">
        <w:rPr>
          <w:rFonts w:ascii="Times New Roman" w:hAnsi="Times New Roman"/>
          <w:sz w:val="22"/>
          <w:szCs w:val="22"/>
          <w:lang w:val="en-US"/>
        </w:rPr>
        <w:t xml:space="preserve">Each Participant has authorized the Coordinator to execute this </w:t>
      </w:r>
      <w:r w:rsidR="00AF1162" w:rsidRPr="004E5781">
        <w:rPr>
          <w:rFonts w:ascii="Times New Roman" w:hAnsi="Times New Roman"/>
          <w:sz w:val="22"/>
          <w:szCs w:val="22"/>
          <w:lang w:val="en-US"/>
        </w:rPr>
        <w:t>Advisory</w:t>
      </w:r>
      <w:r w:rsidRPr="004E5781">
        <w:rPr>
          <w:rFonts w:ascii="Times New Roman" w:hAnsi="Times New Roman"/>
          <w:sz w:val="22"/>
          <w:szCs w:val="22"/>
          <w:lang w:val="en-US"/>
        </w:rPr>
        <w:t xml:space="preserve"> Agreement on its behalf.</w:t>
      </w:r>
    </w:p>
    <w:p w14:paraId="4B34FC66" w14:textId="77777777" w:rsidR="004B6ED9" w:rsidRPr="004E5781" w:rsidRDefault="004B6ED9" w:rsidP="004B6ED9">
      <w:pPr>
        <w:pStyle w:val="LawAnnexText"/>
        <w:rPr>
          <w:rFonts w:ascii="Times New Roman" w:hAnsi="Times New Roman"/>
          <w:sz w:val="22"/>
          <w:szCs w:val="22"/>
        </w:rPr>
      </w:pPr>
    </w:p>
    <w:p w14:paraId="4AC3B99C"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[Alternative in case of “on the spot/one time consultancy”:</w:t>
      </w:r>
    </w:p>
    <w:p w14:paraId="51B4665E" w14:textId="77777777" w:rsidR="004B6ED9" w:rsidRPr="004E5781" w:rsidRDefault="004B6ED9" w:rsidP="00E64DDD">
      <w:pPr>
        <w:pStyle w:val="LawAnnexText"/>
        <w:ind w:left="709" w:hanging="709"/>
        <w:rPr>
          <w:rFonts w:ascii="Times New Roman" w:hAnsi="Times New Roman"/>
          <w:i/>
          <w:color w:val="FF0000"/>
          <w:sz w:val="22"/>
          <w:szCs w:val="22"/>
        </w:rPr>
      </w:pPr>
      <w:r w:rsidRPr="004E5781">
        <w:rPr>
          <w:rFonts w:ascii="Times New Roman" w:hAnsi="Times New Roman"/>
          <w:i/>
          <w:sz w:val="22"/>
          <w:szCs w:val="22"/>
        </w:rPr>
        <w:t>(A)</w:t>
      </w:r>
      <w:r w:rsidRPr="004E5781">
        <w:rPr>
          <w:rFonts w:ascii="Times New Roman" w:hAnsi="Times New Roman"/>
          <w:i/>
          <w:sz w:val="22"/>
          <w:szCs w:val="22"/>
        </w:rPr>
        <w:tab/>
        <w:t xml:space="preserve">Advisor, who is employed by </w:t>
      </w:r>
      <w:r w:rsidRPr="004E5781">
        <w:rPr>
          <w:rFonts w:ascii="Times New Roman" w:hAnsi="Times New Roman"/>
          <w:i/>
          <w:color w:val="FF0000"/>
          <w:sz w:val="22"/>
          <w:szCs w:val="22"/>
        </w:rPr>
        <w:t>[name and address of employer]</w:t>
      </w:r>
      <w:r w:rsidRPr="004E5781">
        <w:rPr>
          <w:rFonts w:ascii="Times New Roman" w:hAnsi="Times New Roman"/>
          <w:i/>
          <w:sz w:val="22"/>
          <w:szCs w:val="22"/>
        </w:rPr>
        <w:t>, has extensive experience, scientific and/or industrial prominence and leadership in the field of</w:t>
      </w:r>
      <w:r w:rsidRPr="004E5781">
        <w:rPr>
          <w:rFonts w:ascii="Times New Roman" w:hAnsi="Times New Roman"/>
          <w:i/>
          <w:color w:val="FF0000"/>
          <w:sz w:val="22"/>
          <w:szCs w:val="22"/>
        </w:rPr>
        <w:t xml:space="preserve"> [field of expertise]</w:t>
      </w:r>
      <w:r w:rsidRPr="004E5781">
        <w:rPr>
          <w:rFonts w:ascii="Times New Roman" w:hAnsi="Times New Roman"/>
          <w:i/>
          <w:sz w:val="22"/>
          <w:szCs w:val="22"/>
        </w:rPr>
        <w:t xml:space="preserve"> relating to the Action. </w:t>
      </w:r>
    </w:p>
    <w:p w14:paraId="10C8160B" w14:textId="77777777" w:rsidR="004B6ED9" w:rsidRPr="004E5781" w:rsidRDefault="004B6ED9" w:rsidP="00E64DDD">
      <w:pPr>
        <w:pStyle w:val="LawAnnexText"/>
        <w:ind w:left="709" w:hanging="709"/>
        <w:rPr>
          <w:rFonts w:ascii="Times New Roman" w:hAnsi="Times New Roman"/>
          <w:i/>
          <w:sz w:val="22"/>
          <w:szCs w:val="22"/>
        </w:rPr>
      </w:pPr>
      <w:r w:rsidRPr="004E5781">
        <w:rPr>
          <w:rFonts w:ascii="Times New Roman" w:hAnsi="Times New Roman"/>
          <w:i/>
          <w:sz w:val="22"/>
          <w:szCs w:val="22"/>
        </w:rPr>
        <w:t>(B)</w:t>
      </w:r>
      <w:r w:rsidRPr="004E5781">
        <w:rPr>
          <w:rFonts w:ascii="Times New Roman" w:hAnsi="Times New Roman"/>
          <w:i/>
          <w:sz w:val="22"/>
          <w:szCs w:val="22"/>
        </w:rPr>
        <w:tab/>
        <w:t>The Consortium is interested to have the advice of the Advisor be brought into the Action.</w:t>
      </w:r>
    </w:p>
    <w:p w14:paraId="67025B11" w14:textId="77777777" w:rsidR="004B6ED9" w:rsidRPr="004E5781" w:rsidRDefault="004B6ED9" w:rsidP="00E64DDD">
      <w:pPr>
        <w:pStyle w:val="LawAnnexText"/>
        <w:ind w:left="709" w:hanging="709"/>
        <w:rPr>
          <w:rFonts w:ascii="Times New Roman" w:hAnsi="Times New Roman"/>
          <w:i/>
          <w:sz w:val="22"/>
          <w:szCs w:val="22"/>
        </w:rPr>
      </w:pPr>
      <w:r w:rsidRPr="004E5781">
        <w:rPr>
          <w:rFonts w:ascii="Times New Roman" w:hAnsi="Times New Roman"/>
          <w:i/>
          <w:sz w:val="22"/>
          <w:szCs w:val="22"/>
        </w:rPr>
        <w:t>(C)</w:t>
      </w:r>
      <w:r w:rsidRPr="004E5781">
        <w:rPr>
          <w:rFonts w:ascii="Times New Roman" w:hAnsi="Times New Roman"/>
          <w:i/>
          <w:sz w:val="22"/>
          <w:szCs w:val="22"/>
        </w:rPr>
        <w:tab/>
        <w:t xml:space="preserve">Each Participant has authorized the </w:t>
      </w:r>
      <w:r w:rsidR="006237FD" w:rsidRPr="004E5781">
        <w:rPr>
          <w:rFonts w:ascii="Times New Roman" w:hAnsi="Times New Roman"/>
          <w:i/>
          <w:sz w:val="22"/>
          <w:szCs w:val="22"/>
        </w:rPr>
        <w:t>Project Leader</w:t>
      </w:r>
      <w:r w:rsidRPr="004E5781">
        <w:rPr>
          <w:rFonts w:ascii="Times New Roman" w:hAnsi="Times New Roman"/>
          <w:i/>
          <w:sz w:val="22"/>
          <w:szCs w:val="22"/>
        </w:rPr>
        <w:t xml:space="preserve"> to execute this </w:t>
      </w:r>
      <w:r w:rsidR="00AF1162" w:rsidRPr="004E5781">
        <w:rPr>
          <w:rFonts w:ascii="Times New Roman" w:hAnsi="Times New Roman"/>
          <w:i/>
          <w:sz w:val="22"/>
          <w:szCs w:val="22"/>
        </w:rPr>
        <w:t>Advisory</w:t>
      </w:r>
      <w:r w:rsidRPr="004E5781">
        <w:rPr>
          <w:rFonts w:ascii="Times New Roman" w:hAnsi="Times New Roman"/>
          <w:i/>
          <w:sz w:val="22"/>
          <w:szCs w:val="22"/>
        </w:rPr>
        <w:t xml:space="preserve"> Agreement on its behalf.</w:t>
      </w:r>
      <w:r w:rsidRPr="004E5781">
        <w:rPr>
          <w:rFonts w:ascii="Times New Roman" w:hAnsi="Times New Roman"/>
          <w:i/>
          <w:color w:val="FF0000"/>
          <w:sz w:val="22"/>
          <w:szCs w:val="22"/>
        </w:rPr>
        <w:t>]</w:t>
      </w:r>
    </w:p>
    <w:p w14:paraId="606C886B" w14:textId="77777777" w:rsidR="00E64DDD" w:rsidRPr="004E5781" w:rsidRDefault="00E64DDD" w:rsidP="00E64DDD">
      <w:pPr>
        <w:pStyle w:val="LawAnnexText"/>
        <w:ind w:left="709" w:hanging="709"/>
        <w:rPr>
          <w:rFonts w:ascii="Times New Roman" w:hAnsi="Times New Roman"/>
          <w:sz w:val="22"/>
          <w:szCs w:val="22"/>
        </w:rPr>
      </w:pPr>
    </w:p>
    <w:p w14:paraId="3EBA6AA1"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lastRenderedPageBreak/>
        <w:t>Therefore, it is agreed as follows:</w:t>
      </w:r>
    </w:p>
    <w:p w14:paraId="109982B3" w14:textId="77777777" w:rsidR="003E21A4" w:rsidRPr="004E5781" w:rsidRDefault="003E21A4" w:rsidP="004B6ED9">
      <w:pPr>
        <w:pStyle w:val="LawAnnexText"/>
        <w:rPr>
          <w:rFonts w:ascii="Times New Roman" w:hAnsi="Times New Roman"/>
          <w:sz w:val="22"/>
          <w:szCs w:val="22"/>
        </w:rPr>
      </w:pPr>
    </w:p>
    <w:p w14:paraId="6C37C931" w14:textId="77777777" w:rsidR="004B6ED9" w:rsidRPr="004E5781" w:rsidRDefault="004B6ED9" w:rsidP="009E6F95">
      <w:pPr>
        <w:pStyle w:val="LawAnnex1Heading"/>
        <w:numPr>
          <w:ilvl w:val="2"/>
          <w:numId w:val="22"/>
        </w:numPr>
        <w:rPr>
          <w:rFonts w:ascii="Times New Roman" w:hAnsi="Times New Roman"/>
          <w:sz w:val="22"/>
          <w:szCs w:val="22"/>
        </w:rPr>
      </w:pPr>
      <w:r w:rsidRPr="004E5781">
        <w:rPr>
          <w:rFonts w:ascii="Times New Roman" w:hAnsi="Times New Roman"/>
          <w:sz w:val="22"/>
          <w:szCs w:val="22"/>
        </w:rPr>
        <w:t>Subject Matter of the Agreement</w:t>
      </w:r>
    </w:p>
    <w:p w14:paraId="332E5789"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Advisor shall provide consultative and advisory services to the Consortium according to the terms and conditions of the Consortium Agreement and this Agreement as set forth below (hereinafter referred to as the “</w:t>
      </w:r>
      <w:r w:rsidRPr="001A0A31">
        <w:rPr>
          <w:rFonts w:ascii="Times New Roman" w:hAnsi="Times New Roman"/>
          <w:b/>
          <w:sz w:val="22"/>
          <w:szCs w:val="22"/>
        </w:rPr>
        <w:t>Services</w:t>
      </w:r>
      <w:r w:rsidRPr="004E5781">
        <w:rPr>
          <w:rFonts w:ascii="Times New Roman" w:hAnsi="Times New Roman"/>
          <w:sz w:val="22"/>
          <w:szCs w:val="22"/>
        </w:rPr>
        <w:t>”):</w:t>
      </w:r>
    </w:p>
    <w:p w14:paraId="13E0EAA1" w14:textId="77777777" w:rsidR="004B6ED9" w:rsidRPr="004E5781" w:rsidRDefault="004B6ED9" w:rsidP="00E64DDD">
      <w:pPr>
        <w:pStyle w:val="LawAnnexTextEinzug"/>
        <w:rPr>
          <w:rFonts w:ascii="Times New Roman" w:hAnsi="Times New Roman"/>
          <w:i/>
          <w:sz w:val="22"/>
          <w:szCs w:val="22"/>
        </w:rPr>
      </w:pPr>
      <w:r w:rsidRPr="004E5781">
        <w:rPr>
          <w:rFonts w:ascii="Times New Roman" w:hAnsi="Times New Roman"/>
          <w:i/>
          <w:sz w:val="22"/>
          <w:szCs w:val="22"/>
        </w:rPr>
        <w:t>[In case Advisor is to be a member of a committee:</w:t>
      </w:r>
    </w:p>
    <w:p w14:paraId="3695DD62" w14:textId="77777777" w:rsidR="004B6ED9" w:rsidRPr="004E5781" w:rsidRDefault="004B6ED9" w:rsidP="00E64DDD">
      <w:pPr>
        <w:pStyle w:val="LawAnnexTextEinzug"/>
        <w:rPr>
          <w:rFonts w:ascii="Times New Roman" w:hAnsi="Times New Roman"/>
          <w:i/>
          <w:sz w:val="22"/>
          <w:szCs w:val="22"/>
        </w:rPr>
      </w:pPr>
      <w:r w:rsidRPr="004E5781">
        <w:rPr>
          <w:rFonts w:ascii="Times New Roman" w:hAnsi="Times New Roman"/>
          <w:i/>
          <w:sz w:val="22"/>
          <w:szCs w:val="22"/>
        </w:rPr>
        <w:t>The Advisor agrees to be a member of the [insert name of committee] in accordance with the Consortium Agreement.]</w:t>
      </w:r>
    </w:p>
    <w:p w14:paraId="2E5AC99A" w14:textId="306EE333" w:rsidR="004B6ED9" w:rsidRPr="004E5781" w:rsidRDefault="004B6ED9" w:rsidP="00E64DDD">
      <w:pPr>
        <w:pStyle w:val="LawAnnexTextEinzug"/>
        <w:rPr>
          <w:rFonts w:ascii="Times New Roman" w:hAnsi="Times New Roman"/>
          <w:i/>
          <w:sz w:val="22"/>
          <w:szCs w:val="22"/>
        </w:rPr>
      </w:pPr>
      <w:r w:rsidRPr="004E5781">
        <w:rPr>
          <w:rFonts w:ascii="Times New Roman" w:hAnsi="Times New Roman"/>
          <w:i/>
          <w:sz w:val="22"/>
          <w:szCs w:val="22"/>
        </w:rPr>
        <w:t xml:space="preserve">The Advisor shall [insert precise description of services, </w:t>
      </w:r>
      <w:r w:rsidR="003B0F72" w:rsidRPr="004E5781">
        <w:rPr>
          <w:rFonts w:ascii="Times New Roman" w:hAnsi="Times New Roman"/>
          <w:i/>
          <w:sz w:val="22"/>
          <w:szCs w:val="22"/>
        </w:rPr>
        <w:t>e.g.</w:t>
      </w:r>
      <w:r w:rsidRPr="004E5781">
        <w:rPr>
          <w:rFonts w:ascii="Times New Roman" w:hAnsi="Times New Roman"/>
          <w:i/>
          <w:sz w:val="22"/>
          <w:szCs w:val="22"/>
        </w:rPr>
        <w:t>, providing expert interpretation, analysis and opinion</w:t>
      </w:r>
      <w:r w:rsidR="00B33026" w:rsidRPr="004E5781">
        <w:rPr>
          <w:rFonts w:ascii="Times New Roman" w:hAnsi="Times New Roman"/>
          <w:i/>
          <w:sz w:val="22"/>
          <w:szCs w:val="22"/>
        </w:rPr>
        <w:t xml:space="preserve"> on scientific data/information</w:t>
      </w:r>
      <w:r w:rsidRPr="004E5781">
        <w:rPr>
          <w:rFonts w:ascii="Times New Roman" w:hAnsi="Times New Roman"/>
          <w:i/>
          <w:sz w:val="22"/>
          <w:szCs w:val="22"/>
        </w:rPr>
        <w:t xml:space="preserve">, project management, attending meetings etc., including preparation and timelines tasks, e.g.: “be available for </w:t>
      </w:r>
      <w:r w:rsidRPr="004E5781">
        <w:rPr>
          <w:rFonts w:ascii="Times New Roman" w:hAnsi="Times New Roman"/>
          <w:i/>
          <w:color w:val="FF0000"/>
          <w:sz w:val="22"/>
          <w:szCs w:val="22"/>
        </w:rPr>
        <w:t>[</w:t>
      </w:r>
      <w:r w:rsidRPr="004E5781">
        <w:rPr>
          <w:rFonts w:ascii="Times New Roman" w:hAnsi="Times New Roman"/>
          <w:i/>
          <w:sz w:val="22"/>
          <w:szCs w:val="22"/>
        </w:rPr>
        <w:t>time needed</w:t>
      </w:r>
      <w:r w:rsidRPr="004E5781">
        <w:rPr>
          <w:rFonts w:ascii="Times New Roman" w:hAnsi="Times New Roman"/>
          <w:i/>
          <w:color w:val="FF0000"/>
          <w:sz w:val="22"/>
          <w:szCs w:val="22"/>
        </w:rPr>
        <w:t>]</w:t>
      </w:r>
      <w:r w:rsidRPr="004E5781">
        <w:rPr>
          <w:rFonts w:ascii="Times New Roman" w:hAnsi="Times New Roman"/>
          <w:i/>
          <w:sz w:val="22"/>
          <w:szCs w:val="22"/>
        </w:rPr>
        <w:t xml:space="preserve"> and shall, on request by </w:t>
      </w:r>
      <w:r w:rsidRPr="004E5781">
        <w:rPr>
          <w:rFonts w:ascii="Times New Roman" w:hAnsi="Times New Roman"/>
          <w:i/>
          <w:color w:val="FF0000"/>
          <w:sz w:val="22"/>
          <w:szCs w:val="22"/>
        </w:rPr>
        <w:t>[committee to be inserted]</w:t>
      </w:r>
      <w:r w:rsidRPr="004E5781">
        <w:rPr>
          <w:rFonts w:ascii="Times New Roman" w:hAnsi="Times New Roman"/>
          <w:i/>
          <w:sz w:val="22"/>
          <w:szCs w:val="22"/>
        </w:rPr>
        <w:t>, provide and/or approve reports or meeting minutes as agreed upon</w:t>
      </w:r>
      <w:r w:rsidR="003B0F72" w:rsidRPr="004E5781">
        <w:rPr>
          <w:rFonts w:ascii="Times New Roman" w:hAnsi="Times New Roman"/>
          <w:i/>
          <w:sz w:val="22"/>
          <w:szCs w:val="22"/>
        </w:rPr>
        <w:t>.]</w:t>
      </w:r>
    </w:p>
    <w:p w14:paraId="6BF4D9FB" w14:textId="77777777" w:rsidR="004B6ED9" w:rsidRPr="004E5781" w:rsidRDefault="004B6ED9" w:rsidP="00E64DDD">
      <w:pPr>
        <w:pStyle w:val="LawAnnexTextEinzug"/>
        <w:rPr>
          <w:rFonts w:ascii="Times New Roman" w:hAnsi="Times New Roman"/>
          <w:sz w:val="22"/>
          <w:szCs w:val="22"/>
        </w:rPr>
      </w:pPr>
      <w:r w:rsidRPr="004E5781">
        <w:rPr>
          <w:rFonts w:ascii="Times New Roman" w:hAnsi="Times New Roman"/>
          <w:sz w:val="22"/>
          <w:szCs w:val="22"/>
        </w:rPr>
        <w:t>Further details of the Services will be agreed between the parties.</w:t>
      </w:r>
    </w:p>
    <w:p w14:paraId="2B5B6580"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i/>
          <w:color w:val="FF0000"/>
          <w:sz w:val="22"/>
          <w:szCs w:val="22"/>
        </w:rPr>
        <w:t>[Insert for healthcare professionals, otherwise delete]</w:t>
      </w:r>
      <w:r w:rsidRPr="004E5781">
        <w:rPr>
          <w:rFonts w:ascii="Times New Roman" w:hAnsi="Times New Roman"/>
          <w:sz w:val="22"/>
          <w:szCs w:val="22"/>
        </w:rPr>
        <w:t xml:space="preserve"> For the term of this Agreement Advisor agrees to declare in an appropriate way that he/she is an advisor to the Consortium whenever he/she writes or speaks in public about a topic that is the subject matter of this Agreement or any other issue relating to the Action.</w:t>
      </w:r>
    </w:p>
    <w:p w14:paraId="6C51A7F4" w14:textId="77777777" w:rsidR="003E21A4" w:rsidRPr="004E5781" w:rsidRDefault="003E21A4" w:rsidP="003E21A4">
      <w:pPr>
        <w:pStyle w:val="LawAnnexHeading"/>
        <w:numPr>
          <w:ilvl w:val="0"/>
          <w:numId w:val="0"/>
        </w:numPr>
        <w:rPr>
          <w:rFonts w:ascii="Times New Roman" w:hAnsi="Times New Roman"/>
          <w:sz w:val="22"/>
          <w:szCs w:val="22"/>
        </w:rPr>
      </w:pPr>
    </w:p>
    <w:p w14:paraId="13A52E49" w14:textId="77777777" w:rsidR="004B6ED9" w:rsidRPr="004E5781" w:rsidRDefault="004B6ED9" w:rsidP="00E64DDD">
      <w:pPr>
        <w:pStyle w:val="LawAnnex1Heading"/>
        <w:rPr>
          <w:rFonts w:ascii="Times New Roman" w:hAnsi="Times New Roman"/>
          <w:sz w:val="22"/>
          <w:szCs w:val="22"/>
        </w:rPr>
      </w:pPr>
      <w:r w:rsidRPr="004E5781">
        <w:rPr>
          <w:rFonts w:ascii="Times New Roman" w:hAnsi="Times New Roman"/>
          <w:sz w:val="22"/>
          <w:szCs w:val="22"/>
        </w:rPr>
        <w:t>Compensation</w:t>
      </w:r>
    </w:p>
    <w:p w14:paraId="42ED56B3"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The parties agree that the Advisor shall not be compensated for the performance of the Services.</w:t>
      </w:r>
    </w:p>
    <w:p w14:paraId="2623E300"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i/>
          <w:color w:val="FF0000"/>
          <w:sz w:val="22"/>
          <w:szCs w:val="22"/>
        </w:rPr>
        <w:t>[Insert Participant who reimburses below costs]</w:t>
      </w:r>
      <w:r w:rsidRPr="004E5781">
        <w:rPr>
          <w:rFonts w:ascii="Times New Roman" w:hAnsi="Times New Roman"/>
          <w:sz w:val="22"/>
          <w:szCs w:val="22"/>
        </w:rPr>
        <w:t xml:space="preserve"> will, in compliance with the applicable laws, regulations and codices, offer to pay for reasonable travel expenses and hospitality, such as flights (business class airfare for intercontinental flights and economy class airfare for </w:t>
      </w:r>
      <w:proofErr w:type="spellStart"/>
      <w:r w:rsidRPr="004E5781">
        <w:rPr>
          <w:rFonts w:ascii="Times New Roman" w:hAnsi="Times New Roman"/>
          <w:sz w:val="22"/>
          <w:szCs w:val="22"/>
        </w:rPr>
        <w:t>intracontinental</w:t>
      </w:r>
      <w:proofErr w:type="spellEnd"/>
      <w:r w:rsidRPr="004E5781">
        <w:rPr>
          <w:rFonts w:ascii="Times New Roman" w:hAnsi="Times New Roman"/>
          <w:sz w:val="22"/>
          <w:szCs w:val="22"/>
        </w:rPr>
        <w:t xml:space="preserve"> flights), train travel, accommodation (up to 4-star rating), work related meals and transportation. In addition, Advisor shall be reimbursed by </w:t>
      </w:r>
      <w:r w:rsidRPr="004E5781">
        <w:rPr>
          <w:rFonts w:ascii="Times New Roman" w:hAnsi="Times New Roman"/>
          <w:i/>
          <w:color w:val="FF0000"/>
          <w:sz w:val="22"/>
          <w:szCs w:val="22"/>
        </w:rPr>
        <w:t>[insert Participant who reimburses costs]</w:t>
      </w:r>
      <w:r w:rsidRPr="004E5781">
        <w:rPr>
          <w:rFonts w:ascii="Times New Roman" w:hAnsi="Times New Roman"/>
          <w:sz w:val="22"/>
          <w:szCs w:val="22"/>
        </w:rPr>
        <w:t xml:space="preserve"> for other reasonable travel expenses actually incurred by Advisor in connection with providing the Services, subject to the receipt of invoices or receipts. Costs for meals and drinks are not considered as travel expenses.</w:t>
      </w:r>
    </w:p>
    <w:p w14:paraId="49C845E6"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 xml:space="preserve">Any payments will be made by </w:t>
      </w:r>
      <w:r w:rsidRPr="004E5781">
        <w:rPr>
          <w:rFonts w:ascii="Times New Roman" w:hAnsi="Times New Roman"/>
          <w:i/>
          <w:color w:val="FF0000"/>
          <w:sz w:val="22"/>
          <w:szCs w:val="22"/>
        </w:rPr>
        <w:t>[insert Participant who reimburses costs]</w:t>
      </w:r>
      <w:r w:rsidRPr="004E5781">
        <w:rPr>
          <w:rFonts w:ascii="Times New Roman" w:hAnsi="Times New Roman"/>
          <w:color w:val="FF0000"/>
          <w:sz w:val="22"/>
          <w:szCs w:val="22"/>
        </w:rPr>
        <w:t xml:space="preserve"> </w:t>
      </w:r>
      <w:r w:rsidRPr="004E5781">
        <w:rPr>
          <w:rFonts w:ascii="Times New Roman" w:hAnsi="Times New Roman"/>
          <w:sz w:val="22"/>
          <w:szCs w:val="22"/>
        </w:rPr>
        <w:t>within 90 days to an account nominated by the Advisor previously in writing upon receipt of a correct invoice (</w:t>
      </w:r>
      <w:proofErr w:type="spellStart"/>
      <w:r w:rsidRPr="004E5781">
        <w:rPr>
          <w:rFonts w:ascii="Times New Roman" w:hAnsi="Times New Roman"/>
          <w:sz w:val="22"/>
          <w:szCs w:val="22"/>
        </w:rPr>
        <w:t>i</w:t>
      </w:r>
      <w:proofErr w:type="spellEnd"/>
      <w:r w:rsidRPr="004E5781">
        <w:rPr>
          <w:rFonts w:ascii="Times New Roman" w:hAnsi="Times New Roman"/>
          <w:sz w:val="22"/>
          <w:szCs w:val="22"/>
        </w:rPr>
        <w:t>) complying with applicable legal and tax requirements and (ii) containing the original receipts. Further details will be agreed between the parties.</w:t>
      </w:r>
      <w:r w:rsidR="00B80278" w:rsidRPr="004E5781">
        <w:rPr>
          <w:rFonts w:ascii="Times New Roman" w:hAnsi="Times New Roman"/>
          <w:sz w:val="22"/>
          <w:szCs w:val="22"/>
        </w:rPr>
        <w:t xml:space="preserve"> Advisor acknowledges and agrees that the amounts paid will be reported to the members of the Consortium as well as the country to which the amount is paid.</w:t>
      </w:r>
    </w:p>
    <w:p w14:paraId="232E6CA9" w14:textId="77777777" w:rsidR="004B6ED9" w:rsidRPr="004E5781" w:rsidRDefault="004B6ED9" w:rsidP="004B6ED9">
      <w:pPr>
        <w:pStyle w:val="LawAnnex11"/>
        <w:rPr>
          <w:rFonts w:ascii="Times New Roman" w:hAnsi="Times New Roman"/>
          <w:sz w:val="22"/>
          <w:szCs w:val="22"/>
        </w:rPr>
      </w:pPr>
      <w:r w:rsidRPr="004E5781">
        <w:rPr>
          <w:rFonts w:ascii="Times New Roman" w:hAnsi="Times New Roman"/>
          <w:sz w:val="22"/>
          <w:szCs w:val="22"/>
        </w:rPr>
        <w:t>Advisor shall be responsible for all other taxes payable on acco</w:t>
      </w:r>
      <w:r w:rsidR="000D31C3" w:rsidRPr="004E5781">
        <w:rPr>
          <w:rFonts w:ascii="Times New Roman" w:hAnsi="Times New Roman"/>
          <w:sz w:val="22"/>
          <w:szCs w:val="22"/>
        </w:rPr>
        <w:t>unt of payments made hereunder.</w:t>
      </w:r>
    </w:p>
    <w:p w14:paraId="470B5CA5" w14:textId="77777777" w:rsidR="004B6ED9" w:rsidRPr="004E5781" w:rsidRDefault="00E64DDD" w:rsidP="00E64DDD">
      <w:pPr>
        <w:pStyle w:val="LawAnnex11"/>
        <w:rPr>
          <w:rFonts w:ascii="Times New Roman" w:hAnsi="Times New Roman"/>
          <w:b/>
          <w:sz w:val="22"/>
          <w:szCs w:val="22"/>
        </w:rPr>
      </w:pPr>
      <w:r w:rsidRPr="004E5781">
        <w:rPr>
          <w:rFonts w:ascii="Times New Roman" w:hAnsi="Times New Roman"/>
          <w:b/>
          <w:sz w:val="22"/>
          <w:szCs w:val="22"/>
        </w:rPr>
        <w:lastRenderedPageBreak/>
        <w:t>A</w:t>
      </w:r>
      <w:r w:rsidR="004B6ED9" w:rsidRPr="004E5781">
        <w:rPr>
          <w:rFonts w:ascii="Times New Roman" w:hAnsi="Times New Roman"/>
          <w:b/>
          <w:sz w:val="22"/>
          <w:szCs w:val="22"/>
        </w:rPr>
        <w:t>dvisor agrees that the Consortium (by stating Advisor’s private information) may store, process and publish any payments made by the Consortium under this Agreement, if such disclosure is required by statutory or internal regulation or any binding Code of Conduct.</w:t>
      </w:r>
    </w:p>
    <w:p w14:paraId="19EE0A33" w14:textId="77777777" w:rsidR="003E21A4" w:rsidRPr="004E5781" w:rsidRDefault="003E21A4" w:rsidP="003E21A4">
      <w:pPr>
        <w:pStyle w:val="LawAnnexHeading"/>
        <w:numPr>
          <w:ilvl w:val="0"/>
          <w:numId w:val="0"/>
        </w:numPr>
        <w:rPr>
          <w:rFonts w:ascii="Times New Roman" w:hAnsi="Times New Roman"/>
          <w:sz w:val="22"/>
          <w:szCs w:val="22"/>
        </w:rPr>
      </w:pPr>
    </w:p>
    <w:p w14:paraId="5C09FB5A" w14:textId="77777777" w:rsidR="004B6ED9" w:rsidRPr="004E5781" w:rsidRDefault="004B6ED9" w:rsidP="00E64DDD">
      <w:pPr>
        <w:pStyle w:val="LawAnnex1Heading"/>
        <w:rPr>
          <w:rFonts w:ascii="Times New Roman" w:hAnsi="Times New Roman"/>
          <w:sz w:val="22"/>
          <w:szCs w:val="22"/>
        </w:rPr>
      </w:pPr>
      <w:r w:rsidRPr="004E5781">
        <w:rPr>
          <w:rFonts w:ascii="Times New Roman" w:hAnsi="Times New Roman"/>
          <w:sz w:val="22"/>
          <w:szCs w:val="22"/>
        </w:rPr>
        <w:t>Confidentiality, Archiving, Data Protection</w:t>
      </w:r>
    </w:p>
    <w:p w14:paraId="05FC87B6"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Advisor undertakes to hold in strict confidence any information, in particular without limitation scientific, technical or commercial information relating to the business, products or research of the Consortium, which becomes known to Advisor during the course of this collaboration, together with any information regarding the Action and all results of the cooperation with the Consortium, to use such information and results only for the purposes of this Agreement, and not to disclose such information or results to any third party without a prior written consent of the Consortium. The foregoing restrictions on use and disclosure will not apply to any of such information which: (a) at the time of receipt by Advisor is available to the public; or (b) becomes public knowledge other than by an act or omission on the part of Advisor; or (c) which Advisor can prove was known to Advisor before the date of its disclosure to Advisor by the Consortium; or (d) is legally acquired by Advisor from a third party not bound to Consortium or any of its Participants by any express or implied obligation of secrecy, or (e) Advisor can prove was developed independently by him/her without reference to or use of the information.</w:t>
      </w:r>
    </w:p>
    <w:p w14:paraId="43EF06B1"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Furthermore, Advisor may disclose such information to the extent that such disclosure is required to comply with law or an enforceable judicial order, provided, however, that Advisor shall give reasonable advance notice to the Consortium and on request, shall cooperate with the Consortium to seek a protective order or other appropriate remedy. The Advisor will use his/her reasonable efforts to secure confidential treatment of any such information that will be disclosed.</w:t>
      </w:r>
    </w:p>
    <w:p w14:paraId="43E08945"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Information shall not be deemed to be or have become public knowledge merely because any part of such Information is embodied in general disclosures or because individual features, components or combinations thereof are known or become known to the public.</w:t>
      </w:r>
    </w:p>
    <w:p w14:paraId="17FEF529"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Advisor agrees to duly preserve all information and documentation provided to Advisor and to ensure that no third parties gain access thereto. Any documentation provided must be returned to the Consortium at Consortium’s request during the term of this Agreement, and shall be returned to the Consortium, without being asked, upon the termination of this Agreement.</w:t>
      </w:r>
    </w:p>
    <w:p w14:paraId="2B0FD83F"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 xml:space="preserve">This confidentiality and non-use obligation shall remain in effect for ten (10) years after the Consortium Agreement expires or is terminated. </w:t>
      </w:r>
      <w:r w:rsidRPr="004E5781">
        <w:rPr>
          <w:rFonts w:ascii="Times New Roman" w:hAnsi="Times New Roman"/>
          <w:i/>
          <w:color w:val="FF0000"/>
          <w:sz w:val="22"/>
          <w:szCs w:val="22"/>
        </w:rPr>
        <w:t>[To be checked if this is in line with the Consortium Agreement]</w:t>
      </w:r>
    </w:p>
    <w:p w14:paraId="19E7C520" w14:textId="77777777" w:rsidR="004B6ED9" w:rsidRPr="004E5781" w:rsidRDefault="004B6ED9" w:rsidP="00E64DDD">
      <w:pPr>
        <w:pStyle w:val="LawAnnex11"/>
        <w:rPr>
          <w:rFonts w:ascii="Times New Roman" w:hAnsi="Times New Roman"/>
          <w:sz w:val="22"/>
          <w:szCs w:val="22"/>
        </w:rPr>
      </w:pPr>
      <w:r w:rsidRPr="004E5781">
        <w:rPr>
          <w:rFonts w:ascii="Times New Roman" w:hAnsi="Times New Roman"/>
          <w:sz w:val="22"/>
          <w:szCs w:val="22"/>
        </w:rPr>
        <w:t xml:space="preserve">In the event the performance of Services or the preparation thereof requires Advisor to use or process any </w:t>
      </w:r>
      <w:r w:rsidR="006237FD" w:rsidRPr="004E5781">
        <w:rPr>
          <w:rFonts w:ascii="Times New Roman" w:hAnsi="Times New Roman"/>
          <w:sz w:val="22"/>
          <w:szCs w:val="22"/>
        </w:rPr>
        <w:t>p</w:t>
      </w:r>
      <w:r w:rsidR="007F362D" w:rsidRPr="004E5781">
        <w:rPr>
          <w:rFonts w:ascii="Times New Roman" w:hAnsi="Times New Roman"/>
          <w:sz w:val="22"/>
          <w:szCs w:val="22"/>
        </w:rPr>
        <w:t xml:space="preserve">ersonal </w:t>
      </w:r>
      <w:r w:rsidR="006237FD" w:rsidRPr="004E5781">
        <w:rPr>
          <w:rFonts w:ascii="Times New Roman" w:hAnsi="Times New Roman"/>
          <w:sz w:val="22"/>
          <w:szCs w:val="22"/>
        </w:rPr>
        <w:t>d</w:t>
      </w:r>
      <w:r w:rsidR="007F362D" w:rsidRPr="004E5781">
        <w:rPr>
          <w:rFonts w:ascii="Times New Roman" w:hAnsi="Times New Roman"/>
          <w:sz w:val="22"/>
          <w:szCs w:val="22"/>
        </w:rPr>
        <w:t>ata</w:t>
      </w:r>
      <w:r w:rsidRPr="004E5781">
        <w:rPr>
          <w:rFonts w:ascii="Times New Roman" w:hAnsi="Times New Roman"/>
          <w:sz w:val="22"/>
          <w:szCs w:val="22"/>
        </w:rPr>
        <w:t xml:space="preserve">, Advisor agrees to use such </w:t>
      </w:r>
      <w:r w:rsidR="006237FD" w:rsidRPr="004E5781">
        <w:rPr>
          <w:rFonts w:ascii="Times New Roman" w:hAnsi="Times New Roman"/>
          <w:sz w:val="22"/>
          <w:szCs w:val="22"/>
        </w:rPr>
        <w:t>p</w:t>
      </w:r>
      <w:r w:rsidR="007F362D" w:rsidRPr="004E5781">
        <w:rPr>
          <w:rFonts w:ascii="Times New Roman" w:hAnsi="Times New Roman"/>
          <w:sz w:val="22"/>
          <w:szCs w:val="22"/>
        </w:rPr>
        <w:t xml:space="preserve">ersonal </w:t>
      </w:r>
      <w:r w:rsidR="006237FD" w:rsidRPr="004E5781">
        <w:rPr>
          <w:rFonts w:ascii="Times New Roman" w:hAnsi="Times New Roman"/>
          <w:sz w:val="22"/>
          <w:szCs w:val="22"/>
        </w:rPr>
        <w:t>d</w:t>
      </w:r>
      <w:r w:rsidR="007F362D" w:rsidRPr="004E5781">
        <w:rPr>
          <w:rFonts w:ascii="Times New Roman" w:hAnsi="Times New Roman"/>
          <w:sz w:val="22"/>
          <w:szCs w:val="22"/>
        </w:rPr>
        <w:t>ata</w:t>
      </w:r>
      <w:r w:rsidRPr="004E5781">
        <w:rPr>
          <w:rFonts w:ascii="Times New Roman" w:hAnsi="Times New Roman"/>
          <w:sz w:val="22"/>
          <w:szCs w:val="22"/>
        </w:rPr>
        <w:t xml:space="preserve"> only for the Services provided hereunder and in compliance with applicable data protection laws.</w:t>
      </w:r>
    </w:p>
    <w:p w14:paraId="6B82271A" w14:textId="77777777" w:rsidR="00E64DDD" w:rsidRPr="004E5781" w:rsidRDefault="00E64DDD" w:rsidP="00422584">
      <w:pPr>
        <w:pStyle w:val="LawAnnexTextEinzug"/>
        <w:rPr>
          <w:rFonts w:ascii="Times New Roman" w:hAnsi="Times New Roman"/>
          <w:sz w:val="22"/>
          <w:szCs w:val="22"/>
        </w:rPr>
      </w:pPr>
    </w:p>
    <w:p w14:paraId="7B22FF69" w14:textId="77777777" w:rsidR="004B6ED9" w:rsidRPr="004E5781" w:rsidRDefault="004B6ED9" w:rsidP="00E64DDD">
      <w:pPr>
        <w:pStyle w:val="LawAnnex1Heading"/>
        <w:rPr>
          <w:rFonts w:ascii="Times New Roman" w:hAnsi="Times New Roman"/>
          <w:sz w:val="22"/>
          <w:szCs w:val="22"/>
        </w:rPr>
      </w:pPr>
      <w:r w:rsidRPr="004E5781">
        <w:rPr>
          <w:rFonts w:ascii="Times New Roman" w:hAnsi="Times New Roman"/>
          <w:sz w:val="22"/>
          <w:szCs w:val="22"/>
        </w:rPr>
        <w:t>Rights to Results</w:t>
      </w:r>
    </w:p>
    <w:p w14:paraId="08AD5FCD" w14:textId="77777777" w:rsidR="004B6ED9" w:rsidRPr="004E5781" w:rsidRDefault="004B6ED9" w:rsidP="00422584">
      <w:pPr>
        <w:pStyle w:val="LawAnnexTextEinzug"/>
        <w:rPr>
          <w:rFonts w:ascii="Times New Roman" w:hAnsi="Times New Roman"/>
          <w:sz w:val="22"/>
          <w:szCs w:val="22"/>
        </w:rPr>
      </w:pPr>
      <w:r w:rsidRPr="004E5781">
        <w:rPr>
          <w:rFonts w:ascii="Times New Roman" w:hAnsi="Times New Roman"/>
          <w:sz w:val="22"/>
          <w:szCs w:val="22"/>
        </w:rPr>
        <w:lastRenderedPageBreak/>
        <w:t>In case that results are generated by Advisor including intellectual property rights relating thereto (collectively “</w:t>
      </w:r>
      <w:r w:rsidRPr="001A0A31">
        <w:rPr>
          <w:rFonts w:ascii="Times New Roman" w:hAnsi="Times New Roman"/>
          <w:b/>
          <w:sz w:val="22"/>
          <w:szCs w:val="22"/>
        </w:rPr>
        <w:t>Results</w:t>
      </w:r>
      <w:r w:rsidRPr="004E5781">
        <w:rPr>
          <w:rFonts w:ascii="Times New Roman" w:hAnsi="Times New Roman"/>
          <w:sz w:val="22"/>
          <w:szCs w:val="22"/>
        </w:rPr>
        <w:t xml:space="preserve">”) Advisor shall promptly disclose any Results to the </w:t>
      </w:r>
      <w:r w:rsidR="006237FD" w:rsidRPr="004E5781">
        <w:rPr>
          <w:rFonts w:ascii="Times New Roman" w:hAnsi="Times New Roman"/>
          <w:sz w:val="22"/>
          <w:szCs w:val="22"/>
        </w:rPr>
        <w:t>Project Leader</w:t>
      </w:r>
      <w:r w:rsidR="00422584" w:rsidRPr="004E5781">
        <w:rPr>
          <w:rFonts w:ascii="Times New Roman" w:hAnsi="Times New Roman"/>
          <w:sz w:val="22"/>
          <w:szCs w:val="22"/>
        </w:rPr>
        <w:t xml:space="preserve"> </w:t>
      </w:r>
      <w:r w:rsidRPr="004E5781">
        <w:rPr>
          <w:rFonts w:ascii="Times New Roman" w:hAnsi="Times New Roman"/>
          <w:sz w:val="22"/>
          <w:szCs w:val="22"/>
        </w:rPr>
        <w:t xml:space="preserve">in writing. All rights, title and interest in any Results will be owned exclusively by the Participants in equal shares, and Advisor shall assign (or cause to be assigned) and does hereby assign fully to each of the Participants in equal shares all rights, title and interest in and to any Results, without payment of any additional compensation to Advisor. At a Participant’s request and expense, Advisor shall also reasonably assist such Participant in obtaining, perfecting, or defending such Participant’s rights, title, and interest in any Results, including, without limitation, the drafting, filing and prosecution of any patent applications. As between the Participants, such results shall be deemed to be </w:t>
      </w:r>
      <w:r w:rsidRPr="004E5781">
        <w:rPr>
          <w:rFonts w:ascii="Times New Roman" w:hAnsi="Times New Roman"/>
          <w:i/>
          <w:color w:val="FF0000"/>
          <w:sz w:val="22"/>
          <w:szCs w:val="22"/>
        </w:rPr>
        <w:t>[allocate as suitable pursuant to Consortium Agreement terms, e.g. “Foreground“]</w:t>
      </w:r>
      <w:r w:rsidRPr="004E5781">
        <w:rPr>
          <w:rFonts w:ascii="Times New Roman" w:hAnsi="Times New Roman"/>
          <w:sz w:val="22"/>
          <w:szCs w:val="22"/>
        </w:rPr>
        <w:t xml:space="preserve"> and rights thereto shall be </w:t>
      </w:r>
      <w:r w:rsidR="00422584" w:rsidRPr="004E5781">
        <w:rPr>
          <w:rFonts w:ascii="Times New Roman" w:hAnsi="Times New Roman"/>
          <w:sz w:val="22"/>
          <w:szCs w:val="22"/>
        </w:rPr>
        <w:t>exploited</w:t>
      </w:r>
      <w:r w:rsidRPr="004E5781">
        <w:rPr>
          <w:rFonts w:ascii="Times New Roman" w:hAnsi="Times New Roman"/>
          <w:sz w:val="22"/>
          <w:szCs w:val="22"/>
        </w:rPr>
        <w:t xml:space="preserve"> and shared pursuant to the terms of the Consortium Agreement. With regard to any copyrights, Advisor consents to the right to reproduce, modify and use all copyrightable works designed or made by the Advisor by each of the Participants.</w:t>
      </w:r>
    </w:p>
    <w:p w14:paraId="7E40EA4D" w14:textId="77777777" w:rsidR="00422584" w:rsidRPr="004E5781" w:rsidRDefault="00422584" w:rsidP="00422584">
      <w:pPr>
        <w:pStyle w:val="LawAnnexTextEinzug"/>
        <w:rPr>
          <w:rFonts w:ascii="Times New Roman" w:hAnsi="Times New Roman"/>
          <w:sz w:val="22"/>
          <w:szCs w:val="22"/>
        </w:rPr>
      </w:pPr>
    </w:p>
    <w:p w14:paraId="1B6979F8" w14:textId="77777777" w:rsidR="004B6ED9" w:rsidRPr="004E5781" w:rsidRDefault="004B6ED9" w:rsidP="00422584">
      <w:pPr>
        <w:pStyle w:val="LawAnnex1Heading"/>
        <w:rPr>
          <w:rFonts w:ascii="Times New Roman" w:hAnsi="Times New Roman"/>
          <w:sz w:val="22"/>
          <w:szCs w:val="22"/>
        </w:rPr>
      </w:pPr>
      <w:r w:rsidRPr="004E5781">
        <w:rPr>
          <w:rFonts w:ascii="Times New Roman" w:hAnsi="Times New Roman"/>
          <w:sz w:val="22"/>
          <w:szCs w:val="22"/>
        </w:rPr>
        <w:t>Compliance</w:t>
      </w:r>
    </w:p>
    <w:p w14:paraId="3878EB72"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The parties declare that this Agreement is in no way associated with any business or sales activities between the parties hereto and in particular Advisor is by no means obligated to prescribe, recommend or purchase any goods from the Consortium.</w:t>
      </w:r>
    </w:p>
    <w:p w14:paraId="11ED51C7"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 xml:space="preserve">Advisor agrees to comply with all applicable laws and regulations in the performance of the Services pursuant to this Agreement.  </w:t>
      </w:r>
    </w:p>
    <w:p w14:paraId="5866FF35" w14:textId="29707B6C"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Advisor represents and warrants that: (a) Advisor has received all necessary approvals in connection with entering into this Agreement and performing the Services to be provided hereunder; (b) compliance with the terms of this Agreement and performance of the Services do not and will not breach or conflict with (</w:t>
      </w:r>
      <w:proofErr w:type="spellStart"/>
      <w:r w:rsidRPr="004E5781">
        <w:rPr>
          <w:rFonts w:ascii="Times New Roman" w:hAnsi="Times New Roman"/>
          <w:sz w:val="22"/>
          <w:szCs w:val="22"/>
        </w:rPr>
        <w:t>i</w:t>
      </w:r>
      <w:proofErr w:type="spellEnd"/>
      <w:r w:rsidRPr="004E5781">
        <w:rPr>
          <w:rFonts w:ascii="Times New Roman" w:hAnsi="Times New Roman"/>
          <w:sz w:val="22"/>
          <w:szCs w:val="22"/>
        </w:rPr>
        <w:t>) any other agreement or arrangement, to which Advisor is a party, or (ii) any statutory or internal regulations Advisor is subject to; (c) compliance with the terms of this Agreement and performance of the Services do not and will not breach any agreement to keep in confidence information acquired in confidence or in t</w:t>
      </w:r>
      <w:r w:rsidR="006744AC" w:rsidRPr="004E5781">
        <w:rPr>
          <w:rFonts w:ascii="Times New Roman" w:hAnsi="Times New Roman"/>
          <w:sz w:val="22"/>
          <w:szCs w:val="22"/>
        </w:rPr>
        <w:t>rust</w:t>
      </w:r>
      <w:r w:rsidRPr="004E5781">
        <w:rPr>
          <w:rFonts w:ascii="Times New Roman" w:hAnsi="Times New Roman"/>
          <w:sz w:val="22"/>
          <w:szCs w:val="22"/>
        </w:rPr>
        <w:t xml:space="preserve">; and (d) during performance of the Services, Advisor will not disclose to Consortium, or induce Consortium to use, any information belonging to a third party. </w:t>
      </w:r>
    </w:p>
    <w:p w14:paraId="02596BC6"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Advisor further represents and warrants that he/she has fully informed the management of his/her medical agency/institution or other employer, or any other organizations or authorities, if necessary, about the execution and content of this Agreement and that he/she has obtained the necessary written approvals of such employer that are required for the performance of this Agreement</w:t>
      </w:r>
      <w:r w:rsidRPr="004E5781">
        <w:rPr>
          <w:rFonts w:ascii="Times New Roman" w:hAnsi="Times New Roman"/>
          <w:i/>
          <w:sz w:val="22"/>
          <w:szCs w:val="22"/>
        </w:rPr>
        <w:t>.</w:t>
      </w:r>
      <w:r w:rsidRPr="004E5781">
        <w:rPr>
          <w:rFonts w:ascii="Times New Roman" w:hAnsi="Times New Roman"/>
          <w:i/>
          <w:color w:val="FF0000"/>
          <w:sz w:val="22"/>
          <w:szCs w:val="22"/>
        </w:rPr>
        <w:t xml:space="preserve"> [The medical agency/institution or other employer may confirm that it has no objections to Advisor entering into this Agreement, through an authorized representative’s signature at the place indicated below.]</w:t>
      </w:r>
    </w:p>
    <w:p w14:paraId="3B884466" w14:textId="1005C0D7" w:rsidR="006744AC" w:rsidRPr="004E5781" w:rsidRDefault="006744AC" w:rsidP="006744AC">
      <w:pPr>
        <w:pStyle w:val="LawAnnex11"/>
        <w:rPr>
          <w:rFonts w:ascii="Times New Roman" w:hAnsi="Times New Roman"/>
          <w:sz w:val="22"/>
          <w:szCs w:val="22"/>
        </w:rPr>
      </w:pPr>
      <w:r w:rsidRPr="004E5781">
        <w:rPr>
          <w:rFonts w:ascii="Times New Roman" w:hAnsi="Times New Roman"/>
          <w:sz w:val="22"/>
          <w:szCs w:val="22"/>
        </w:rPr>
        <w:t xml:space="preserve">The Advisor represents that in performing the Services he has not and he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the Advisor represents and warrants that neither he, nor its employees, agents, representatives or permitted sub-contractors have been debarred, disqualified, </w:t>
      </w:r>
      <w:r w:rsidRPr="004E5781">
        <w:rPr>
          <w:rFonts w:ascii="Times New Roman" w:hAnsi="Times New Roman"/>
          <w:sz w:val="22"/>
          <w:szCs w:val="22"/>
        </w:rPr>
        <w:lastRenderedPageBreak/>
        <w:t>blacklisted or banned by any regulatory authority, nor that they are currently to the best of his knowledge, the subject of such a debarment, disqualification, blacklisting or banning proceeding. During the term of this Advisory Agreement, the Advisor shall promptly notify the Project Leader should the Advisor, any of its employees, agents, representatives or permitted sub</w:t>
      </w:r>
      <w:r w:rsidR="001A0A31">
        <w:rPr>
          <w:rFonts w:ascii="Times New Roman" w:hAnsi="Times New Roman"/>
          <w:sz w:val="22"/>
          <w:szCs w:val="22"/>
        </w:rPr>
        <w:t>-</w:t>
      </w:r>
      <w:r w:rsidRPr="004E5781">
        <w:rPr>
          <w:rFonts w:ascii="Times New Roman" w:hAnsi="Times New Roman"/>
          <w:sz w:val="22"/>
          <w:szCs w:val="22"/>
        </w:rPr>
        <w:t xml:space="preserve">contractors become subject of such debarment, disqualification, blacklisting or banning </w:t>
      </w:r>
      <w:r w:rsidR="003B0F72" w:rsidRPr="004E5781">
        <w:rPr>
          <w:rFonts w:ascii="Times New Roman" w:hAnsi="Times New Roman"/>
          <w:sz w:val="22"/>
          <w:szCs w:val="22"/>
        </w:rPr>
        <w:t>proceeding</w:t>
      </w:r>
      <w:r w:rsidRPr="004E5781">
        <w:rPr>
          <w:rFonts w:ascii="Times New Roman" w:hAnsi="Times New Roman"/>
          <w:sz w:val="22"/>
          <w:szCs w:val="22"/>
        </w:rPr>
        <w:t>.</w:t>
      </w:r>
    </w:p>
    <w:p w14:paraId="75B4E31B" w14:textId="77777777" w:rsidR="004B6ED9" w:rsidRPr="004E5781" w:rsidRDefault="004B6ED9" w:rsidP="00422584">
      <w:pPr>
        <w:pStyle w:val="LawAnnexTextEinzug"/>
        <w:rPr>
          <w:rFonts w:ascii="Times New Roman" w:hAnsi="Times New Roman"/>
          <w:color w:val="FF0000"/>
          <w:sz w:val="22"/>
          <w:szCs w:val="22"/>
        </w:rPr>
      </w:pPr>
      <w:r w:rsidRPr="004E5781">
        <w:rPr>
          <w:rFonts w:ascii="Times New Roman" w:hAnsi="Times New Roman"/>
          <w:color w:val="FF0000"/>
          <w:sz w:val="22"/>
          <w:szCs w:val="22"/>
        </w:rPr>
        <w:t>[FOR US:</w:t>
      </w:r>
    </w:p>
    <w:p w14:paraId="377982C9" w14:textId="77777777" w:rsidR="004B6ED9" w:rsidRPr="004E5781" w:rsidRDefault="004B6ED9" w:rsidP="00422584">
      <w:pPr>
        <w:pStyle w:val="LawAnnexTextEinzug"/>
        <w:rPr>
          <w:rFonts w:ascii="Times New Roman" w:hAnsi="Times New Roman"/>
          <w:sz w:val="22"/>
          <w:szCs w:val="22"/>
        </w:rPr>
      </w:pPr>
      <w:r w:rsidRPr="004E5781">
        <w:rPr>
          <w:rFonts w:ascii="Times New Roman" w:hAnsi="Times New Roman"/>
          <w:sz w:val="22"/>
          <w:szCs w:val="22"/>
        </w:rPr>
        <w:t>Advisor hereby represents that Advisor is not an employee of the U.S. Department of Health and Human Services, National Institutes of Health (“</w:t>
      </w:r>
      <w:r w:rsidRPr="004E5781">
        <w:rPr>
          <w:rFonts w:ascii="Times New Roman" w:hAnsi="Times New Roman"/>
          <w:b/>
          <w:sz w:val="22"/>
          <w:szCs w:val="22"/>
        </w:rPr>
        <w:t>NIH</w:t>
      </w:r>
      <w:r w:rsidRPr="004E5781">
        <w:rPr>
          <w:rFonts w:ascii="Times New Roman" w:hAnsi="Times New Roman"/>
          <w:sz w:val="22"/>
          <w:szCs w:val="22"/>
        </w:rPr>
        <w:t>”) and that Advisor shall immediately notify if he/she becomes an employee of NIH at any time during the term of this Agreement. In such case, the Consortium has the right to terminate this Agreement with immediate effect.</w:t>
      </w:r>
    </w:p>
    <w:p w14:paraId="4B9B3C26" w14:textId="45947FA7" w:rsidR="004B6ED9" w:rsidRPr="004E5781" w:rsidRDefault="004B6ED9" w:rsidP="00422584">
      <w:pPr>
        <w:pStyle w:val="LawAnnexTextEinzug"/>
        <w:rPr>
          <w:rFonts w:ascii="Times New Roman" w:hAnsi="Times New Roman"/>
          <w:sz w:val="22"/>
          <w:szCs w:val="22"/>
        </w:rPr>
      </w:pPr>
      <w:r w:rsidRPr="004E5781">
        <w:rPr>
          <w:rFonts w:ascii="Times New Roman" w:hAnsi="Times New Roman"/>
          <w:sz w:val="22"/>
          <w:szCs w:val="22"/>
        </w:rPr>
        <w:t>Advisor agrees to comply with all applicable federal, state and local laws and regulations in the performance of the Services pursuant to this Agreement, including, without limitation, laws related to fraud, abuse, privacy, discrimination, disabilities, samples, confidentiality, false claims and prohibition of kickbacks. Without limiting the generality of the foregoing, each party to this Agreement certifies that such party shall not violate the U.S. Anti-Kickback Statute (42 U.S.C § 1320a-</w:t>
      </w:r>
      <w:r w:rsidR="003B0F72" w:rsidRPr="004E5781">
        <w:rPr>
          <w:rFonts w:ascii="Times New Roman" w:hAnsi="Times New Roman"/>
          <w:sz w:val="22"/>
          <w:szCs w:val="22"/>
        </w:rPr>
        <w:t>7b (</w:t>
      </w:r>
      <w:r w:rsidRPr="004E5781">
        <w:rPr>
          <w:rFonts w:ascii="Times New Roman" w:hAnsi="Times New Roman"/>
          <w:sz w:val="22"/>
          <w:szCs w:val="22"/>
        </w:rPr>
        <w:t>b)) with respect to the performance of this Agreement.</w:t>
      </w:r>
    </w:p>
    <w:p w14:paraId="1D5F638F" w14:textId="2ECE8BAD" w:rsidR="004B6ED9" w:rsidRPr="004E5781" w:rsidRDefault="004B6ED9" w:rsidP="006744AC">
      <w:pPr>
        <w:pStyle w:val="LawAnnexTextEinzug"/>
        <w:rPr>
          <w:rFonts w:ascii="Times New Roman" w:hAnsi="Times New Roman"/>
          <w:color w:val="FF0000"/>
          <w:sz w:val="22"/>
          <w:szCs w:val="22"/>
        </w:rPr>
      </w:pPr>
      <w:r w:rsidRPr="004E5781">
        <w:rPr>
          <w:rFonts w:ascii="Times New Roman" w:hAnsi="Times New Roman"/>
          <w:sz w:val="22"/>
          <w:szCs w:val="22"/>
        </w:rPr>
        <w:t xml:space="preserve">Without </w:t>
      </w:r>
      <w:r w:rsidR="001A0A31">
        <w:rPr>
          <w:rFonts w:ascii="Times New Roman" w:hAnsi="Times New Roman"/>
          <w:sz w:val="22"/>
          <w:szCs w:val="22"/>
        </w:rPr>
        <w:t>prejudice to the generality of s</w:t>
      </w:r>
      <w:r w:rsidRPr="004E5781">
        <w:rPr>
          <w:rFonts w:ascii="Times New Roman" w:hAnsi="Times New Roman"/>
          <w:sz w:val="22"/>
          <w:szCs w:val="22"/>
        </w:rPr>
        <w:t>ection above, Advisor further agrees to comply with all applicable U.S. federal, state and local laws and regulations relating to the privacy of patient health information, including, but not limited to, the Standards for Individually Identifiable Health Information, 45 C.F.R. §§ 160 and 164 (the “HIPAA Privacy Regulation”) promulgated pursuant to the Health Insurance Portability and Accountability Act of 1996. If Advisor deems it necessary in the performance of the Services under this Agreement to disclose to the Consortium the “Protected Health Information” (as such term is used in the HIPAA Privacy Regulation) of a patient, then, in advance of any such disclosure, Advisor shall obtain a written authorization executed by such patient for the use and disclosure of such Protected Health Information in accordance with the HIPAA Privacy Regulation.</w:t>
      </w:r>
      <w:r w:rsidRPr="004E5781">
        <w:rPr>
          <w:rFonts w:ascii="Times New Roman" w:hAnsi="Times New Roman"/>
          <w:color w:val="FF0000"/>
          <w:sz w:val="22"/>
          <w:szCs w:val="22"/>
        </w:rPr>
        <w:t>]</w:t>
      </w:r>
    </w:p>
    <w:p w14:paraId="6F7B320C" w14:textId="77777777" w:rsidR="00422584" w:rsidRPr="004E5781" w:rsidRDefault="00422584" w:rsidP="00422584">
      <w:pPr>
        <w:pStyle w:val="LawAnnexTextEinzug"/>
        <w:rPr>
          <w:rFonts w:ascii="Times New Roman" w:hAnsi="Times New Roman"/>
          <w:sz w:val="22"/>
          <w:szCs w:val="22"/>
        </w:rPr>
      </w:pPr>
    </w:p>
    <w:p w14:paraId="643BF30A" w14:textId="77777777" w:rsidR="004B6ED9" w:rsidRPr="004E5781" w:rsidRDefault="004B6ED9" w:rsidP="00422584">
      <w:pPr>
        <w:pStyle w:val="LawAnnex1Heading"/>
        <w:rPr>
          <w:rFonts w:ascii="Times New Roman" w:hAnsi="Times New Roman"/>
          <w:sz w:val="22"/>
          <w:szCs w:val="22"/>
        </w:rPr>
      </w:pPr>
      <w:r w:rsidRPr="004E5781">
        <w:rPr>
          <w:rFonts w:ascii="Times New Roman" w:hAnsi="Times New Roman"/>
          <w:sz w:val="22"/>
          <w:szCs w:val="22"/>
        </w:rPr>
        <w:t>Term</w:t>
      </w:r>
    </w:p>
    <w:p w14:paraId="6AE7AA0F"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This Agreement comes into force upon signature by the parties and continues effective until all parties</w:t>
      </w:r>
      <w:r w:rsidR="00422584" w:rsidRPr="004E5781">
        <w:rPr>
          <w:rFonts w:ascii="Times New Roman" w:hAnsi="Times New Roman"/>
          <w:sz w:val="22"/>
          <w:szCs w:val="22"/>
        </w:rPr>
        <w:t xml:space="preserve">’ </w:t>
      </w:r>
      <w:r w:rsidRPr="004E5781">
        <w:rPr>
          <w:rFonts w:ascii="Times New Roman" w:hAnsi="Times New Roman"/>
          <w:sz w:val="22"/>
          <w:szCs w:val="22"/>
        </w:rPr>
        <w:t xml:space="preserve">obligations pursuant to Section 1 and 2 hereof have been fulfilled </w:t>
      </w:r>
      <w:r w:rsidRPr="004E5781">
        <w:rPr>
          <w:rFonts w:ascii="Times New Roman" w:hAnsi="Times New Roman"/>
          <w:color w:val="FF0000"/>
          <w:sz w:val="22"/>
          <w:szCs w:val="22"/>
        </w:rPr>
        <w:t>[or specific date]</w:t>
      </w:r>
      <w:r w:rsidRPr="004E5781">
        <w:rPr>
          <w:rFonts w:ascii="Times New Roman" w:hAnsi="Times New Roman"/>
          <w:sz w:val="22"/>
          <w:szCs w:val="22"/>
        </w:rPr>
        <w:t>.</w:t>
      </w:r>
    </w:p>
    <w:p w14:paraId="54740313"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The terms set forth in Sections 3, 4, 6.2 and 7.1 shall survive any termination or expiration of this Agreement.</w:t>
      </w:r>
    </w:p>
    <w:p w14:paraId="01A6D309" w14:textId="77777777" w:rsidR="00422584" w:rsidRPr="004E5781" w:rsidRDefault="00422584" w:rsidP="00422584">
      <w:pPr>
        <w:pStyle w:val="LawAnnexTextEinzug"/>
        <w:rPr>
          <w:rFonts w:ascii="Times New Roman" w:hAnsi="Times New Roman"/>
          <w:sz w:val="22"/>
          <w:szCs w:val="22"/>
        </w:rPr>
      </w:pPr>
    </w:p>
    <w:p w14:paraId="77FABFA8" w14:textId="77777777" w:rsidR="004B6ED9" w:rsidRPr="004E5781" w:rsidRDefault="004B6ED9" w:rsidP="00422584">
      <w:pPr>
        <w:pStyle w:val="LawAnnex1Heading"/>
        <w:rPr>
          <w:rFonts w:ascii="Times New Roman" w:hAnsi="Times New Roman"/>
          <w:sz w:val="22"/>
          <w:szCs w:val="22"/>
        </w:rPr>
      </w:pPr>
      <w:r w:rsidRPr="004E5781">
        <w:rPr>
          <w:rFonts w:ascii="Times New Roman" w:hAnsi="Times New Roman"/>
          <w:sz w:val="22"/>
          <w:szCs w:val="22"/>
        </w:rPr>
        <w:t>Miscellaneous</w:t>
      </w:r>
    </w:p>
    <w:p w14:paraId="6997837F"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Advisor shall not use any name, logos or trade names or product trademarks owned by a member of the Consortium, IMI or the Consortium as such in any public announcement, press release or other public document without prior written consent of the Consortium and/or the member of the Consortium that owns the name, logos or trade names or product trademarks.</w:t>
      </w:r>
    </w:p>
    <w:p w14:paraId="749C8111"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lastRenderedPageBreak/>
        <w:t>Advisor shall be deemed for all purposes to be an independent contractor. Advisor shall not have the authority to enter into agreements or make any representations on behalf of or otherwise bind the Consortium.</w:t>
      </w:r>
    </w:p>
    <w:p w14:paraId="33105287"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 xml:space="preserve">This Agreement contains the entire agreement between the Advisor and the Consortium. Any amendments to this Agreement shall be made in writing. If any provision of this Agreement is or becomes invalid or unenforceable, this shall not affect the remaining provisions hereof. The parties shall in this case replace the invalid or unenforceable provision with a provision that is as close as possible to the economic effect of the invalid or unenforceable provision. </w:t>
      </w:r>
    </w:p>
    <w:p w14:paraId="143AC782"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Each Participant is intended to be a third party beneficiary with the ability to enforce the terms of the Agreement in its own name and as if it was a party to this Agreement.</w:t>
      </w:r>
    </w:p>
    <w:p w14:paraId="2E047E20" w14:textId="77777777" w:rsidR="004B6ED9" w:rsidRPr="004E5781" w:rsidRDefault="004B6ED9" w:rsidP="00422584">
      <w:pPr>
        <w:pStyle w:val="LawAnnex11"/>
        <w:rPr>
          <w:rFonts w:ascii="Times New Roman" w:hAnsi="Times New Roman"/>
          <w:sz w:val="22"/>
          <w:szCs w:val="22"/>
        </w:rPr>
      </w:pPr>
      <w:r w:rsidRPr="004E5781">
        <w:rPr>
          <w:rFonts w:ascii="Times New Roman" w:hAnsi="Times New Roman"/>
          <w:sz w:val="22"/>
          <w:szCs w:val="22"/>
        </w:rPr>
        <w:t>This Agreement shall be const</w:t>
      </w:r>
      <w:r w:rsidR="00C65825" w:rsidRPr="004E5781">
        <w:rPr>
          <w:rFonts w:ascii="Times New Roman" w:hAnsi="Times New Roman"/>
          <w:sz w:val="22"/>
          <w:szCs w:val="22"/>
        </w:rPr>
        <w:t>rued</w:t>
      </w:r>
      <w:r w:rsidRPr="004E5781">
        <w:rPr>
          <w:rFonts w:ascii="Times New Roman" w:hAnsi="Times New Roman"/>
          <w:sz w:val="22"/>
          <w:szCs w:val="22"/>
        </w:rPr>
        <w:t>, controlled and interpreted by the laws of Belgium, regardless of its conflict of laws provisions. Exclusive place of jurisdiction shall be B</w:t>
      </w:r>
      <w:r w:rsidR="00C65825" w:rsidRPr="004E5781">
        <w:rPr>
          <w:rFonts w:ascii="Times New Roman" w:hAnsi="Times New Roman"/>
          <w:sz w:val="22"/>
          <w:szCs w:val="22"/>
        </w:rPr>
        <w:t>russels</w:t>
      </w:r>
      <w:r w:rsidRPr="004E5781">
        <w:rPr>
          <w:rFonts w:ascii="Times New Roman" w:hAnsi="Times New Roman"/>
          <w:sz w:val="22"/>
          <w:szCs w:val="22"/>
        </w:rPr>
        <w:t>.</w:t>
      </w:r>
    </w:p>
    <w:p w14:paraId="7D67586E"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REMAINDER OF THIS PAGE INTENTIONALLY LEFT BLANK</w:t>
      </w:r>
    </w:p>
    <w:p w14:paraId="00B866C1" w14:textId="77777777" w:rsidR="00422584"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w:t>
      </w:r>
    </w:p>
    <w:p w14:paraId="3D4AB814" w14:textId="77777777" w:rsidR="00422584" w:rsidRPr="004E5781" w:rsidRDefault="00422584">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7684B96B" w14:textId="77777777" w:rsidR="004B6ED9" w:rsidRPr="004E5781" w:rsidRDefault="004B6ED9" w:rsidP="004B6ED9">
      <w:pPr>
        <w:pStyle w:val="LawAnnexText"/>
        <w:rPr>
          <w:rFonts w:ascii="Times New Roman" w:hAnsi="Times New Roman"/>
          <w:sz w:val="22"/>
          <w:szCs w:val="22"/>
        </w:rPr>
      </w:pPr>
    </w:p>
    <w:p w14:paraId="5CCA4796"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IN WITNESS WHEREOF, the parties hereto have caused this Agreement to be executed in </w:t>
      </w:r>
      <w:r w:rsidR="006237FD" w:rsidRPr="004E5781">
        <w:rPr>
          <w:rFonts w:ascii="Times New Roman" w:hAnsi="Times New Roman"/>
          <w:color w:val="FF0000"/>
          <w:sz w:val="22"/>
          <w:szCs w:val="22"/>
        </w:rPr>
        <w:t>[</w:t>
      </w:r>
      <w:r w:rsidR="006237FD" w:rsidRPr="004E5781">
        <w:rPr>
          <w:rFonts w:ascii="Times New Roman" w:hAnsi="Times New Roman"/>
          <w:i/>
          <w:color w:val="FF0000"/>
          <w:sz w:val="22"/>
          <w:szCs w:val="22"/>
        </w:rPr>
        <w:t>insert number of necessary duplicates</w:t>
      </w:r>
      <w:r w:rsidR="006237FD" w:rsidRPr="004E5781">
        <w:rPr>
          <w:rFonts w:ascii="Times New Roman" w:hAnsi="Times New Roman"/>
          <w:color w:val="FF0000"/>
          <w:sz w:val="22"/>
          <w:szCs w:val="22"/>
        </w:rPr>
        <w:t>]</w:t>
      </w:r>
      <w:r w:rsidRPr="004E5781">
        <w:rPr>
          <w:rFonts w:ascii="Times New Roman" w:hAnsi="Times New Roman"/>
          <w:sz w:val="22"/>
          <w:szCs w:val="22"/>
        </w:rPr>
        <w:t xml:space="preserve"> in their own name and in case of </w:t>
      </w:r>
      <w:r w:rsidR="006237FD" w:rsidRPr="004E5781">
        <w:rPr>
          <w:rFonts w:ascii="Times New Roman" w:hAnsi="Times New Roman"/>
          <w:sz w:val="22"/>
          <w:szCs w:val="22"/>
        </w:rPr>
        <w:t>Project Leader</w:t>
      </w:r>
      <w:r w:rsidRPr="004E5781">
        <w:rPr>
          <w:rFonts w:ascii="Times New Roman" w:hAnsi="Times New Roman"/>
          <w:sz w:val="22"/>
          <w:szCs w:val="22"/>
        </w:rPr>
        <w:t xml:space="preserve"> in addition in the name and on behalf of the Participants as their duly authorized representatives.</w:t>
      </w:r>
    </w:p>
    <w:p w14:paraId="5729404C" w14:textId="77777777" w:rsidR="00422584" w:rsidRPr="004E5781" w:rsidRDefault="004B6ED9" w:rsidP="004B6ED9">
      <w:pPr>
        <w:pStyle w:val="LawAnnexText"/>
        <w:rPr>
          <w:rFonts w:ascii="Times New Roman" w:hAnsi="Times New Roman"/>
          <w:b/>
          <w:i/>
          <w:color w:val="FF0000"/>
          <w:sz w:val="22"/>
          <w:szCs w:val="22"/>
        </w:rPr>
      </w:pPr>
      <w:r w:rsidRPr="004E5781">
        <w:rPr>
          <w:rFonts w:ascii="Times New Roman" w:hAnsi="Times New Roman"/>
          <w:b/>
          <w:i/>
          <w:color w:val="FF0000"/>
          <w:sz w:val="22"/>
          <w:szCs w:val="22"/>
        </w:rPr>
        <w:t>[</w:t>
      </w:r>
      <w:proofErr w:type="gramStart"/>
      <w:r w:rsidRPr="004E5781">
        <w:rPr>
          <w:rFonts w:ascii="Times New Roman" w:hAnsi="Times New Roman"/>
          <w:b/>
          <w:i/>
          <w:color w:val="FF0000"/>
          <w:sz w:val="22"/>
          <w:szCs w:val="22"/>
        </w:rPr>
        <w:t>name</w:t>
      </w:r>
      <w:proofErr w:type="gramEnd"/>
      <w:r w:rsidRPr="004E5781">
        <w:rPr>
          <w:rFonts w:ascii="Times New Roman" w:hAnsi="Times New Roman"/>
          <w:b/>
          <w:i/>
          <w:color w:val="FF0000"/>
          <w:sz w:val="22"/>
          <w:szCs w:val="22"/>
        </w:rPr>
        <w:t xml:space="preserve"> of authorized company or institution]</w:t>
      </w:r>
      <w:r w:rsidR="00B33026" w:rsidRPr="004E5781">
        <w:rPr>
          <w:rFonts w:ascii="Times New Roman" w:hAnsi="Times New Roman"/>
          <w:b/>
          <w:i/>
          <w:color w:val="FF0000"/>
          <w:sz w:val="22"/>
          <w:szCs w:val="22"/>
        </w:rPr>
        <w:tab/>
        <w:t>[Advisor]</w:t>
      </w:r>
    </w:p>
    <w:p w14:paraId="649498A5"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w:t>
      </w:r>
      <w:r w:rsidR="006237FD" w:rsidRPr="004E5781">
        <w:rPr>
          <w:rFonts w:ascii="Times New Roman" w:hAnsi="Times New Roman"/>
          <w:b/>
          <w:sz w:val="22"/>
          <w:szCs w:val="22"/>
        </w:rPr>
        <w:t>Project Leader</w:t>
      </w:r>
      <w:r w:rsidR="00422584" w:rsidRPr="004E5781">
        <w:rPr>
          <w:rFonts w:ascii="Times New Roman" w:hAnsi="Times New Roman"/>
          <w:sz w:val="22"/>
          <w:szCs w:val="22"/>
        </w:rPr>
        <w:t>)</w:t>
      </w:r>
    </w:p>
    <w:p w14:paraId="33B0E781"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24AE197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______________________________</w:t>
      </w:r>
      <w:r w:rsidRPr="004E5781">
        <w:rPr>
          <w:rFonts w:ascii="Times New Roman" w:hAnsi="Times New Roman"/>
          <w:sz w:val="22"/>
          <w:szCs w:val="22"/>
        </w:rPr>
        <w:tab/>
      </w:r>
      <w:r w:rsidR="00422584" w:rsidRPr="004E5781">
        <w:rPr>
          <w:rFonts w:ascii="Times New Roman" w:hAnsi="Times New Roman"/>
          <w:sz w:val="22"/>
          <w:szCs w:val="22"/>
        </w:rPr>
        <w:tab/>
      </w:r>
      <w:r w:rsidRPr="004E5781">
        <w:rPr>
          <w:rFonts w:ascii="Times New Roman" w:hAnsi="Times New Roman"/>
          <w:sz w:val="22"/>
          <w:szCs w:val="22"/>
        </w:rPr>
        <w:t>______________________________</w:t>
      </w:r>
    </w:p>
    <w:p w14:paraId="46144073"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Name: </w:t>
      </w:r>
      <w:r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Pr="004E5781">
        <w:rPr>
          <w:rFonts w:ascii="Times New Roman" w:hAnsi="Times New Roman"/>
          <w:sz w:val="22"/>
          <w:szCs w:val="22"/>
        </w:rPr>
        <w:t>Name:</w:t>
      </w:r>
    </w:p>
    <w:p w14:paraId="11F96188"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Function: </w:t>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t>Function</w:t>
      </w:r>
    </w:p>
    <w:p w14:paraId="271F6B82" w14:textId="77777777" w:rsidR="00422584" w:rsidRPr="004E5781" w:rsidRDefault="004B6ED9" w:rsidP="00422584">
      <w:pPr>
        <w:pStyle w:val="LawAnnexText"/>
        <w:rPr>
          <w:rFonts w:ascii="Times New Roman" w:hAnsi="Times New Roman"/>
          <w:sz w:val="22"/>
          <w:szCs w:val="22"/>
        </w:rPr>
      </w:pPr>
      <w:r w:rsidRPr="004E5781">
        <w:rPr>
          <w:rFonts w:ascii="Times New Roman" w:hAnsi="Times New Roman"/>
          <w:sz w:val="22"/>
          <w:szCs w:val="22"/>
        </w:rPr>
        <w:t>Place: ____________________</w:t>
      </w:r>
      <w:r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t>Place: ____________________</w:t>
      </w:r>
    </w:p>
    <w:p w14:paraId="7B6C308A"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Date: _____________________</w:t>
      </w:r>
      <w:r w:rsidRPr="004E5781">
        <w:rPr>
          <w:rFonts w:ascii="Times New Roman" w:hAnsi="Times New Roman"/>
          <w:sz w:val="22"/>
          <w:szCs w:val="22"/>
        </w:rPr>
        <w:tab/>
      </w:r>
      <w:r w:rsidR="00422584" w:rsidRPr="004E5781">
        <w:rPr>
          <w:rFonts w:ascii="Times New Roman" w:hAnsi="Times New Roman"/>
          <w:sz w:val="22"/>
          <w:szCs w:val="22"/>
        </w:rPr>
        <w:tab/>
      </w:r>
      <w:r w:rsidR="00422584" w:rsidRPr="004E5781">
        <w:rPr>
          <w:rFonts w:ascii="Times New Roman" w:hAnsi="Times New Roman"/>
          <w:sz w:val="22"/>
          <w:szCs w:val="22"/>
        </w:rPr>
        <w:tab/>
      </w:r>
      <w:r w:rsidRPr="004E5781">
        <w:rPr>
          <w:rFonts w:ascii="Times New Roman" w:hAnsi="Times New Roman"/>
          <w:sz w:val="22"/>
          <w:szCs w:val="22"/>
        </w:rPr>
        <w:t>Date: _____________________</w:t>
      </w:r>
    </w:p>
    <w:p w14:paraId="008F27EE" w14:textId="77777777" w:rsidR="004B6ED9" w:rsidRPr="004E5781" w:rsidRDefault="004B6ED9" w:rsidP="004B6ED9">
      <w:pPr>
        <w:pStyle w:val="LawAnnexText"/>
        <w:rPr>
          <w:rFonts w:ascii="Times New Roman" w:hAnsi="Times New Roman"/>
          <w:sz w:val="22"/>
          <w:szCs w:val="22"/>
        </w:rPr>
      </w:pPr>
    </w:p>
    <w:p w14:paraId="0EFB8A70" w14:textId="77777777" w:rsidR="004B6ED9" w:rsidRPr="004E5781" w:rsidRDefault="004B6ED9" w:rsidP="004B6ED9">
      <w:pPr>
        <w:pStyle w:val="LawAnnexText"/>
        <w:rPr>
          <w:rFonts w:ascii="Times New Roman" w:hAnsi="Times New Roman"/>
          <w:sz w:val="22"/>
          <w:szCs w:val="22"/>
        </w:rPr>
      </w:pPr>
    </w:p>
    <w:p w14:paraId="62FAAE46" w14:textId="77777777" w:rsidR="004B6ED9" w:rsidRPr="004E5781" w:rsidRDefault="004B6ED9" w:rsidP="004B6ED9">
      <w:pPr>
        <w:pStyle w:val="LawAnnexText"/>
        <w:rPr>
          <w:rFonts w:ascii="Times New Roman" w:hAnsi="Times New Roman"/>
          <w:b/>
          <w:sz w:val="22"/>
          <w:szCs w:val="22"/>
        </w:rPr>
      </w:pPr>
      <w:r w:rsidRPr="004E5781">
        <w:rPr>
          <w:rFonts w:ascii="Times New Roman" w:hAnsi="Times New Roman"/>
          <w:b/>
          <w:sz w:val="22"/>
          <w:szCs w:val="22"/>
        </w:rPr>
        <w:t>Acknowledged and agreed</w:t>
      </w:r>
    </w:p>
    <w:p w14:paraId="45FC92A0"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[Participant responsible for reimbursement of costs]</w:t>
      </w:r>
      <w:r w:rsidRPr="004E5781">
        <w:rPr>
          <w:rFonts w:ascii="Times New Roman" w:hAnsi="Times New Roman"/>
          <w:i/>
          <w:color w:val="FF0000"/>
          <w:sz w:val="22"/>
          <w:szCs w:val="22"/>
        </w:rPr>
        <w:tab/>
      </w:r>
    </w:p>
    <w:p w14:paraId="0591E888"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ab/>
      </w:r>
    </w:p>
    <w:p w14:paraId="49926C2B"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______________________________</w:t>
      </w:r>
      <w:r w:rsidRPr="004E5781">
        <w:rPr>
          <w:rFonts w:ascii="Times New Roman" w:hAnsi="Times New Roman"/>
          <w:sz w:val="22"/>
          <w:szCs w:val="22"/>
        </w:rPr>
        <w:tab/>
      </w:r>
    </w:p>
    <w:p w14:paraId="114C8165"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Name: </w:t>
      </w:r>
      <w:r w:rsidRPr="004E5781">
        <w:rPr>
          <w:rFonts w:ascii="Times New Roman" w:hAnsi="Times New Roman"/>
          <w:sz w:val="22"/>
          <w:szCs w:val="22"/>
        </w:rPr>
        <w:tab/>
      </w:r>
    </w:p>
    <w:p w14:paraId="3F0CB604"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Function: </w:t>
      </w:r>
    </w:p>
    <w:p w14:paraId="65AF8560"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Place: ____________________</w:t>
      </w:r>
      <w:r w:rsidRPr="004E5781">
        <w:rPr>
          <w:rFonts w:ascii="Times New Roman" w:hAnsi="Times New Roman"/>
          <w:sz w:val="22"/>
          <w:szCs w:val="22"/>
        </w:rPr>
        <w:tab/>
      </w:r>
    </w:p>
    <w:p w14:paraId="199CB07C"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Date: _____________________</w:t>
      </w:r>
      <w:r w:rsidRPr="004E5781">
        <w:rPr>
          <w:rFonts w:ascii="Times New Roman" w:hAnsi="Times New Roman"/>
          <w:sz w:val="22"/>
          <w:szCs w:val="22"/>
        </w:rPr>
        <w:tab/>
      </w:r>
    </w:p>
    <w:p w14:paraId="2B2B3B26" w14:textId="77777777" w:rsidR="004B6ED9" w:rsidRPr="004E5781" w:rsidRDefault="004B6ED9" w:rsidP="004B6ED9">
      <w:pPr>
        <w:pStyle w:val="LawAnnexText"/>
        <w:rPr>
          <w:rFonts w:ascii="Times New Roman" w:hAnsi="Times New Roman"/>
          <w:sz w:val="22"/>
          <w:szCs w:val="22"/>
        </w:rPr>
      </w:pPr>
    </w:p>
    <w:p w14:paraId="3488D9D3"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Approval of Employer: </w:t>
      </w:r>
      <w:r w:rsidRPr="004E5781">
        <w:rPr>
          <w:rFonts w:ascii="Times New Roman" w:hAnsi="Times New Roman"/>
          <w:i/>
          <w:color w:val="FF0000"/>
          <w:sz w:val="22"/>
          <w:szCs w:val="22"/>
        </w:rPr>
        <w:t>[Insert name of employer]</w:t>
      </w:r>
    </w:p>
    <w:p w14:paraId="01195643"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We have read the foregoing Advisory Agreement between the Consortium and </w:t>
      </w:r>
      <w:r w:rsidRPr="004E5781">
        <w:rPr>
          <w:rFonts w:ascii="Times New Roman" w:hAnsi="Times New Roman"/>
          <w:i/>
          <w:color w:val="FF0000"/>
          <w:sz w:val="22"/>
          <w:szCs w:val="22"/>
        </w:rPr>
        <w:t>[Insert name of advisor]</w:t>
      </w:r>
      <w:r w:rsidRPr="004E5781">
        <w:rPr>
          <w:rFonts w:ascii="Times New Roman" w:hAnsi="Times New Roman"/>
          <w:sz w:val="22"/>
          <w:szCs w:val="22"/>
        </w:rPr>
        <w:t xml:space="preserve"> and approve the content and the conclusion of such Agreement: </w:t>
      </w:r>
    </w:p>
    <w:p w14:paraId="440EFD50" w14:textId="77777777" w:rsidR="004B6ED9" w:rsidRPr="004E5781" w:rsidRDefault="004B6ED9" w:rsidP="004B6ED9">
      <w:pPr>
        <w:pStyle w:val="LawAnnexText"/>
        <w:rPr>
          <w:rFonts w:ascii="Times New Roman" w:hAnsi="Times New Roman"/>
          <w:sz w:val="22"/>
          <w:szCs w:val="22"/>
          <w:u w:val="single"/>
        </w:rPr>
      </w:pPr>
      <w:r w:rsidRPr="004E5781">
        <w:rPr>
          <w:rFonts w:ascii="Times New Roman" w:hAnsi="Times New Roman"/>
          <w:sz w:val="22"/>
          <w:szCs w:val="22"/>
        </w:rPr>
        <w:t xml:space="preserve">Name: </w:t>
      </w:r>
      <w:r w:rsidRPr="004E5781">
        <w:rPr>
          <w:rFonts w:ascii="Times New Roman" w:hAnsi="Times New Roman"/>
          <w:sz w:val="22"/>
          <w:szCs w:val="22"/>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p>
    <w:p w14:paraId="0E18D004"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Place/Date: </w:t>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p>
    <w:p w14:paraId="68F0E23F"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Signature/Seal: </w:t>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r w:rsidRPr="004E5781">
        <w:rPr>
          <w:rFonts w:ascii="Times New Roman" w:hAnsi="Times New Roman"/>
          <w:sz w:val="22"/>
          <w:szCs w:val="22"/>
          <w:u w:val="single"/>
        </w:rPr>
        <w:tab/>
      </w:r>
    </w:p>
    <w:p w14:paraId="7C247EF3" w14:textId="77777777" w:rsidR="004B6ED9" w:rsidRPr="004E5781" w:rsidRDefault="004B6ED9" w:rsidP="004B6ED9">
      <w:pPr>
        <w:pStyle w:val="LawAnnexText"/>
        <w:rPr>
          <w:rFonts w:ascii="Times New Roman" w:hAnsi="Times New Roman"/>
          <w:sz w:val="22"/>
          <w:szCs w:val="22"/>
        </w:rPr>
      </w:pPr>
    </w:p>
    <w:p w14:paraId="1F2717FB" w14:textId="2A83469E"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[Add further signature lines for further signatures on behalf of signing entity</w:t>
      </w:r>
      <w:r w:rsidR="003B0F72" w:rsidRPr="004E5781">
        <w:rPr>
          <w:rFonts w:ascii="Times New Roman" w:hAnsi="Times New Roman"/>
          <w:i/>
          <w:color w:val="FF0000"/>
          <w:sz w:val="22"/>
          <w:szCs w:val="22"/>
        </w:rPr>
        <w:t>, if</w:t>
      </w:r>
      <w:r w:rsidRPr="004E5781">
        <w:rPr>
          <w:rFonts w:ascii="Times New Roman" w:hAnsi="Times New Roman"/>
          <w:i/>
          <w:color w:val="FF0000"/>
          <w:sz w:val="22"/>
          <w:szCs w:val="22"/>
        </w:rPr>
        <w:t xml:space="preserve"> requested by </w:t>
      </w:r>
      <w:r w:rsidR="003B0F72" w:rsidRPr="004E5781">
        <w:rPr>
          <w:rFonts w:ascii="Times New Roman" w:hAnsi="Times New Roman"/>
          <w:i/>
          <w:color w:val="FF0000"/>
          <w:sz w:val="22"/>
          <w:szCs w:val="22"/>
        </w:rPr>
        <w:t>such signing</w:t>
      </w:r>
      <w:r w:rsidRPr="004E5781">
        <w:rPr>
          <w:rFonts w:ascii="Times New Roman" w:hAnsi="Times New Roman"/>
          <w:i/>
          <w:color w:val="FF0000"/>
          <w:sz w:val="22"/>
          <w:szCs w:val="22"/>
        </w:rPr>
        <w:t xml:space="preserve"> entity]</w:t>
      </w:r>
    </w:p>
    <w:p w14:paraId="39CFBAA5" w14:textId="77777777" w:rsidR="004B6ED9" w:rsidRPr="004E5781" w:rsidRDefault="004B6ED9" w:rsidP="004B6ED9">
      <w:pPr>
        <w:pStyle w:val="LawAnnexText"/>
        <w:rPr>
          <w:rFonts w:ascii="Times New Roman" w:hAnsi="Times New Roman"/>
          <w:sz w:val="22"/>
          <w:szCs w:val="22"/>
        </w:rPr>
      </w:pPr>
      <w:r w:rsidRPr="004E5781">
        <w:rPr>
          <w:rFonts w:ascii="Times New Roman" w:hAnsi="Times New Roman"/>
          <w:sz w:val="22"/>
          <w:szCs w:val="22"/>
        </w:rPr>
        <w:t xml:space="preserve"> </w:t>
      </w:r>
    </w:p>
    <w:p w14:paraId="71382A33" w14:textId="77777777" w:rsidR="004B6ED9" w:rsidRPr="004E5781" w:rsidRDefault="004B6ED9">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12B7D3B3" w14:textId="77777777" w:rsidR="004B6ED9" w:rsidRPr="004E5781" w:rsidRDefault="004B6ED9" w:rsidP="00422584">
      <w:pPr>
        <w:pStyle w:val="LawAnnexText"/>
        <w:jc w:val="center"/>
        <w:rPr>
          <w:rFonts w:ascii="Times New Roman" w:hAnsi="Times New Roman"/>
          <w:b/>
          <w:sz w:val="22"/>
          <w:szCs w:val="22"/>
          <w:u w:val="single"/>
        </w:rPr>
      </w:pPr>
      <w:r w:rsidRPr="004E5781">
        <w:rPr>
          <w:rFonts w:ascii="Times New Roman" w:hAnsi="Times New Roman"/>
          <w:b/>
          <w:sz w:val="22"/>
          <w:szCs w:val="22"/>
          <w:u w:val="single"/>
        </w:rPr>
        <w:lastRenderedPageBreak/>
        <w:t>EXHIBIT 1</w:t>
      </w:r>
    </w:p>
    <w:p w14:paraId="31414688" w14:textId="77777777" w:rsidR="004B6ED9" w:rsidRPr="004E5781" w:rsidRDefault="004B6ED9" w:rsidP="004B6ED9">
      <w:pPr>
        <w:pStyle w:val="LawAnnexText"/>
        <w:rPr>
          <w:rFonts w:ascii="Times New Roman" w:hAnsi="Times New Roman"/>
          <w:i/>
          <w:color w:val="FF0000"/>
          <w:sz w:val="22"/>
          <w:szCs w:val="22"/>
        </w:rPr>
      </w:pPr>
      <w:r w:rsidRPr="004E5781">
        <w:rPr>
          <w:rFonts w:ascii="Times New Roman" w:hAnsi="Times New Roman"/>
          <w:i/>
          <w:color w:val="FF0000"/>
          <w:sz w:val="22"/>
          <w:szCs w:val="22"/>
        </w:rPr>
        <w:t>[</w:t>
      </w:r>
      <w:proofErr w:type="gramStart"/>
      <w:r w:rsidRPr="004E5781">
        <w:rPr>
          <w:rFonts w:ascii="Times New Roman" w:hAnsi="Times New Roman"/>
          <w:i/>
          <w:color w:val="FF0000"/>
          <w:sz w:val="22"/>
          <w:szCs w:val="22"/>
        </w:rPr>
        <w:t>list</w:t>
      </w:r>
      <w:proofErr w:type="gramEnd"/>
      <w:r w:rsidRPr="004E5781">
        <w:rPr>
          <w:rFonts w:ascii="Times New Roman" w:hAnsi="Times New Roman"/>
          <w:i/>
          <w:color w:val="FF0000"/>
          <w:sz w:val="22"/>
          <w:szCs w:val="22"/>
        </w:rPr>
        <w:t xml:space="preserve"> names and addresses of Consortium Participants]</w:t>
      </w:r>
    </w:p>
    <w:p w14:paraId="303B9457" w14:textId="77777777" w:rsidR="004B6ED9" w:rsidRPr="004E5781" w:rsidRDefault="004B6ED9" w:rsidP="004B6ED9">
      <w:pPr>
        <w:pStyle w:val="LawAnnexText"/>
        <w:rPr>
          <w:rFonts w:ascii="Times New Roman" w:hAnsi="Times New Roman"/>
          <w:sz w:val="22"/>
          <w:szCs w:val="22"/>
        </w:rPr>
      </w:pPr>
    </w:p>
    <w:p w14:paraId="78B6ABA3" w14:textId="77777777" w:rsidR="004B6ED9" w:rsidRPr="004E5781" w:rsidRDefault="004B6ED9" w:rsidP="004B6ED9">
      <w:pPr>
        <w:pStyle w:val="LawAnnexText"/>
        <w:rPr>
          <w:rFonts w:ascii="Times New Roman" w:hAnsi="Times New Roman"/>
          <w:sz w:val="22"/>
          <w:szCs w:val="22"/>
        </w:rPr>
      </w:pPr>
    </w:p>
    <w:p w14:paraId="12E38AD9" w14:textId="77777777" w:rsidR="004B6ED9" w:rsidRPr="004E5781" w:rsidRDefault="004B6ED9" w:rsidP="00154428">
      <w:pPr>
        <w:autoSpaceDE/>
        <w:autoSpaceDN/>
        <w:adjustRightInd/>
        <w:spacing w:after="200" w:line="276" w:lineRule="auto"/>
        <w:ind w:left="0"/>
        <w:jc w:val="left"/>
        <w:rPr>
          <w:rFonts w:ascii="Times New Roman" w:hAnsi="Times New Roman"/>
          <w:sz w:val="22"/>
          <w:lang w:val="en-GB"/>
        </w:rPr>
      </w:pPr>
      <w:r w:rsidRPr="004E5781">
        <w:rPr>
          <w:rFonts w:ascii="Times New Roman" w:hAnsi="Times New Roman"/>
          <w:sz w:val="22"/>
        </w:rPr>
        <w:br w:type="page"/>
      </w:r>
    </w:p>
    <w:p w14:paraId="3E525969" w14:textId="77777777" w:rsidR="00325686" w:rsidRPr="004E5781" w:rsidRDefault="00FF2115" w:rsidP="008059B3">
      <w:pPr>
        <w:pStyle w:val="LawAnnexText"/>
        <w:rPr>
          <w:rFonts w:ascii="Times New Roman" w:hAnsi="Times New Roman"/>
          <w:b/>
          <w:sz w:val="22"/>
          <w:szCs w:val="22"/>
        </w:rPr>
      </w:pPr>
      <w:r w:rsidRPr="004E5781">
        <w:rPr>
          <w:rFonts w:ascii="Times New Roman" w:hAnsi="Times New Roman"/>
          <w:b/>
          <w:sz w:val="22"/>
          <w:szCs w:val="22"/>
        </w:rPr>
        <w:lastRenderedPageBreak/>
        <w:t>Appendix 11</w:t>
      </w:r>
      <w:r w:rsidR="003E255F" w:rsidRPr="004E5781">
        <w:rPr>
          <w:rFonts w:ascii="Times New Roman" w:hAnsi="Times New Roman"/>
          <w:b/>
          <w:sz w:val="22"/>
          <w:szCs w:val="22"/>
        </w:rPr>
        <w:t>: Form of Accession</w:t>
      </w:r>
    </w:p>
    <w:p w14:paraId="783CDBEB" w14:textId="77777777" w:rsidR="00B33026" w:rsidRPr="004E5781" w:rsidRDefault="00B33026" w:rsidP="008059B3">
      <w:pPr>
        <w:pStyle w:val="LawAnnexText"/>
        <w:rPr>
          <w:rFonts w:ascii="Times New Roman" w:hAnsi="Times New Roman"/>
          <w:sz w:val="22"/>
          <w:szCs w:val="22"/>
        </w:rPr>
      </w:pPr>
    </w:p>
    <w:p w14:paraId="51CDD136" w14:textId="77777777" w:rsidR="00B33026" w:rsidRPr="004E5781" w:rsidRDefault="00B33026" w:rsidP="00B33026">
      <w:pPr>
        <w:pStyle w:val="LawAnnexText"/>
        <w:jc w:val="center"/>
        <w:rPr>
          <w:rFonts w:ascii="Times New Roman" w:hAnsi="Times New Roman"/>
          <w:b/>
          <w:sz w:val="22"/>
          <w:szCs w:val="22"/>
        </w:rPr>
      </w:pPr>
      <w:r w:rsidRPr="004E5781">
        <w:rPr>
          <w:rFonts w:ascii="Times New Roman" w:hAnsi="Times New Roman"/>
          <w:b/>
          <w:sz w:val="22"/>
          <w:szCs w:val="22"/>
        </w:rPr>
        <w:t>FORM OF ACCESSION</w:t>
      </w:r>
    </w:p>
    <w:p w14:paraId="5FDFF4C9"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ACCESSION of a new party to the [insert Project Title] Consortium Agreement, effective as of […] </w:t>
      </w:r>
    </w:p>
    <w:p w14:paraId="2DBE99A3" w14:textId="77777777" w:rsidR="00B33026" w:rsidRPr="004E5781" w:rsidRDefault="00B33026" w:rsidP="00B33026">
      <w:pPr>
        <w:pStyle w:val="LawAnnexText"/>
        <w:rPr>
          <w:rFonts w:ascii="Times New Roman" w:hAnsi="Times New Roman"/>
          <w:sz w:val="22"/>
          <w:szCs w:val="22"/>
        </w:rPr>
      </w:pPr>
    </w:p>
    <w:p w14:paraId="0418DB29"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[OFFICIAL NAME OF THE NEW PARTY AS IDENTIFIED IN THE GRANT AGREEMENT] </w:t>
      </w:r>
    </w:p>
    <w:p w14:paraId="489C584F" w14:textId="79F39039" w:rsidR="00B33026" w:rsidRPr="004E5781" w:rsidRDefault="00B33026" w:rsidP="00B33026">
      <w:pPr>
        <w:pStyle w:val="LawAnnexText"/>
        <w:rPr>
          <w:rFonts w:ascii="Times New Roman" w:hAnsi="Times New Roman"/>
          <w:sz w:val="22"/>
          <w:szCs w:val="22"/>
        </w:rPr>
      </w:pPr>
      <w:proofErr w:type="gramStart"/>
      <w:r w:rsidRPr="004E5781">
        <w:rPr>
          <w:rFonts w:ascii="Times New Roman" w:hAnsi="Times New Roman"/>
          <w:sz w:val="22"/>
          <w:szCs w:val="22"/>
        </w:rPr>
        <w:t>hereby</w:t>
      </w:r>
      <w:proofErr w:type="gramEnd"/>
      <w:r w:rsidRPr="004E5781">
        <w:rPr>
          <w:rFonts w:ascii="Times New Roman" w:hAnsi="Times New Roman"/>
          <w:sz w:val="22"/>
          <w:szCs w:val="22"/>
        </w:rPr>
        <w:t xml:space="preserve"> consents to become a Participant to the </w:t>
      </w:r>
      <w:r w:rsidR="003B0F72" w:rsidRPr="004E5781">
        <w:rPr>
          <w:rFonts w:ascii="Times New Roman" w:hAnsi="Times New Roman"/>
          <w:sz w:val="22"/>
          <w:szCs w:val="22"/>
        </w:rPr>
        <w:t>Consortium Agreement</w:t>
      </w:r>
      <w:r w:rsidRPr="004E5781">
        <w:rPr>
          <w:rFonts w:ascii="Times New Roman" w:hAnsi="Times New Roman"/>
          <w:sz w:val="22"/>
          <w:szCs w:val="22"/>
        </w:rPr>
        <w:t xml:space="preserve"> identified above and accepts all the rights and obligations of a Beneficiary starting [date] subject to acceptance of the [insert Project Title] consortium and further subject to approval of IMI2 JU of such accession by [OFFICIAL NAME OF THE NEW PARTY AS IDENTIFIED IN THE GRANT AGREEMENT]. </w:t>
      </w:r>
    </w:p>
    <w:p w14:paraId="30F4B32E"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[OFFICIAL NAME OF THE NEW PARTY AS IDENTIFIED IN THE GRANT AGREEMENT] intends to provide contribution to the [insert Project Title] project in the amount of EUR […] by way of [in-kind / cash-contribution]. The [insert Project Title] consortium members and [OFFICIAL NAME OF THE NEW PARTY AS IDENTIFIED IN THE GRANT AGREEMENT] will align on the specifics of [OFFICIAL NAME OF THE NEW PARTY AS IDENTIFIED IN THE GRANT AGREEMENT] contribution to the [insert Project title] project and the necessary amendments to the Description of Work for the [insert Project title] project. </w:t>
      </w:r>
    </w:p>
    <w:p w14:paraId="368AB571"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The Coordinator of [insert Project Title]</w:t>
      </w:r>
    </w:p>
    <w:p w14:paraId="025F7FB4" w14:textId="77777777" w:rsidR="00B33026" w:rsidRPr="004E5781" w:rsidRDefault="00B33026" w:rsidP="00B33026">
      <w:pPr>
        <w:pStyle w:val="LawAnnexText"/>
        <w:rPr>
          <w:rFonts w:ascii="Times New Roman" w:hAnsi="Times New Roman"/>
          <w:sz w:val="22"/>
          <w:szCs w:val="22"/>
        </w:rPr>
      </w:pPr>
      <w:proofErr w:type="gramStart"/>
      <w:r w:rsidRPr="004E5781">
        <w:rPr>
          <w:rFonts w:ascii="Times New Roman" w:hAnsi="Times New Roman"/>
          <w:sz w:val="22"/>
          <w:szCs w:val="22"/>
        </w:rPr>
        <w:t>hereby</w:t>
      </w:r>
      <w:proofErr w:type="gramEnd"/>
      <w:r w:rsidRPr="004E5781">
        <w:rPr>
          <w:rFonts w:ascii="Times New Roman" w:hAnsi="Times New Roman"/>
          <w:sz w:val="22"/>
          <w:szCs w:val="22"/>
        </w:rPr>
        <w:t xml:space="preserve"> certifies that the [insert Project title] consortium has accepted in the meeting held on [date] the accession of the [OFFICIAL NAME OF THE NEW PARTY AS IDENTIFIED IN THE GRANT AGREEMENT] to the consortium starting [date]. </w:t>
      </w:r>
    </w:p>
    <w:p w14:paraId="24B2D317"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This Accession document has been executed in three (3) originals to be duly signed by the undersigned authorised representatives. </w:t>
      </w:r>
    </w:p>
    <w:p w14:paraId="7B58E3C2" w14:textId="77777777" w:rsidR="00B33026" w:rsidRPr="004E5781" w:rsidRDefault="00B33026" w:rsidP="00B33026">
      <w:pPr>
        <w:pStyle w:val="LawAnnexText"/>
        <w:rPr>
          <w:rFonts w:ascii="Times New Roman" w:hAnsi="Times New Roman"/>
          <w:sz w:val="22"/>
          <w:szCs w:val="22"/>
        </w:rPr>
      </w:pPr>
    </w:p>
    <w:p w14:paraId="1C26887C"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[Date and Place] </w:t>
      </w:r>
    </w:p>
    <w:p w14:paraId="0D4EAC08" w14:textId="77777777" w:rsidR="00B33026" w:rsidRPr="004E5781" w:rsidRDefault="00B33026" w:rsidP="00B33026">
      <w:pPr>
        <w:pStyle w:val="LawAnnexText"/>
        <w:rPr>
          <w:rFonts w:ascii="Times New Roman" w:hAnsi="Times New Roman"/>
          <w:sz w:val="22"/>
          <w:szCs w:val="22"/>
        </w:rPr>
      </w:pPr>
    </w:p>
    <w:p w14:paraId="1E2A5E1D"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[INSERT NAME OF THE NEW BENEFICIARY] </w:t>
      </w:r>
    </w:p>
    <w:p w14:paraId="5A6942A5" w14:textId="77777777" w:rsidR="00B33026" w:rsidRPr="004E5781" w:rsidRDefault="00B33026" w:rsidP="00B33026">
      <w:pPr>
        <w:pStyle w:val="LawAnnexText"/>
        <w:rPr>
          <w:rFonts w:ascii="Times New Roman" w:hAnsi="Times New Roman"/>
          <w:sz w:val="22"/>
          <w:szCs w:val="22"/>
        </w:rPr>
      </w:pPr>
    </w:p>
    <w:p w14:paraId="132E920E"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Signature(s) Name(s) Title(s) </w:t>
      </w:r>
    </w:p>
    <w:p w14:paraId="7CA5DBF4" w14:textId="77777777" w:rsidR="00B33026" w:rsidRPr="004E5781" w:rsidRDefault="00B33026" w:rsidP="00B33026">
      <w:pPr>
        <w:pStyle w:val="LawAnnexText"/>
        <w:rPr>
          <w:rFonts w:ascii="Times New Roman" w:hAnsi="Times New Roman"/>
          <w:sz w:val="22"/>
          <w:szCs w:val="22"/>
        </w:rPr>
      </w:pPr>
    </w:p>
    <w:p w14:paraId="01F41AAD"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Coordinator </w:t>
      </w:r>
    </w:p>
    <w:p w14:paraId="0CB01C38"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Signature(s) </w:t>
      </w:r>
    </w:p>
    <w:p w14:paraId="5B373AC1"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 xml:space="preserve">Name(s) </w:t>
      </w:r>
    </w:p>
    <w:p w14:paraId="70D5E79A" w14:textId="77777777" w:rsidR="00B33026" w:rsidRPr="004E5781" w:rsidRDefault="00B33026" w:rsidP="00B33026">
      <w:pPr>
        <w:pStyle w:val="LawAnnexText"/>
        <w:rPr>
          <w:rFonts w:ascii="Times New Roman" w:hAnsi="Times New Roman"/>
          <w:sz w:val="22"/>
          <w:szCs w:val="22"/>
        </w:rPr>
      </w:pPr>
      <w:r w:rsidRPr="004E5781">
        <w:rPr>
          <w:rFonts w:ascii="Times New Roman" w:hAnsi="Times New Roman"/>
          <w:sz w:val="22"/>
          <w:szCs w:val="22"/>
        </w:rPr>
        <w:t>Title(s)</w:t>
      </w:r>
    </w:p>
    <w:p w14:paraId="5922E645" w14:textId="2ACD29B9" w:rsidR="00686011" w:rsidRPr="004E5781" w:rsidRDefault="00686011">
      <w:pPr>
        <w:pStyle w:val="LawAnnexText"/>
        <w:rPr>
          <w:rFonts w:ascii="Times New Roman" w:hAnsi="Times New Roman"/>
          <w:b/>
          <w:bCs/>
          <w:sz w:val="22"/>
          <w:szCs w:val="22"/>
        </w:rPr>
      </w:pPr>
      <w:r w:rsidRPr="004E5781">
        <w:rPr>
          <w:rFonts w:ascii="Times New Roman" w:hAnsi="Times New Roman"/>
          <w:b/>
          <w:bCs/>
          <w:sz w:val="22"/>
          <w:szCs w:val="22"/>
        </w:rPr>
        <w:br w:type="page"/>
      </w:r>
      <w:r w:rsidR="00FF2115" w:rsidRPr="004E5781">
        <w:rPr>
          <w:rFonts w:ascii="Times New Roman" w:hAnsi="Times New Roman"/>
          <w:b/>
          <w:bCs/>
          <w:sz w:val="22"/>
          <w:szCs w:val="22"/>
        </w:rPr>
        <w:lastRenderedPageBreak/>
        <w:t>Appendix 12</w:t>
      </w:r>
      <w:r w:rsidRPr="004E5781">
        <w:rPr>
          <w:rFonts w:ascii="Times New Roman" w:hAnsi="Times New Roman"/>
          <w:b/>
          <w:bCs/>
          <w:sz w:val="22"/>
          <w:szCs w:val="22"/>
        </w:rPr>
        <w:t>: Communication Guideline</w:t>
      </w:r>
      <w:r w:rsidR="001A0A31">
        <w:rPr>
          <w:rFonts w:ascii="Times New Roman" w:hAnsi="Times New Roman"/>
          <w:b/>
          <w:bCs/>
          <w:sz w:val="22"/>
          <w:szCs w:val="22"/>
        </w:rPr>
        <w:t>s</w:t>
      </w:r>
    </w:p>
    <w:p w14:paraId="2AE8D17D" w14:textId="77777777" w:rsidR="00686011" w:rsidRPr="004E5781" w:rsidRDefault="00686011" w:rsidP="00686011">
      <w:pPr>
        <w:pStyle w:val="Heading9"/>
        <w:numPr>
          <w:ilvl w:val="0"/>
          <w:numId w:val="0"/>
        </w:numPr>
        <w:jc w:val="center"/>
        <w:rPr>
          <w:rFonts w:ascii="Times New Roman" w:hAnsi="Times New Roman"/>
          <w:b/>
          <w:i w:val="0"/>
          <w:caps/>
          <w:sz w:val="22"/>
          <w:szCs w:val="22"/>
        </w:rPr>
      </w:pPr>
      <w:r w:rsidRPr="004E5781">
        <w:rPr>
          <w:rFonts w:ascii="Times New Roman" w:hAnsi="Times New Roman"/>
          <w:b/>
          <w:i w:val="0"/>
          <w:caps/>
          <w:sz w:val="22"/>
          <w:szCs w:val="22"/>
        </w:rPr>
        <w:t>COMMUNICATION GUIDELINES</w:t>
      </w:r>
    </w:p>
    <w:p w14:paraId="40B97BE1" w14:textId="77777777" w:rsidR="00686011" w:rsidRPr="004E5781" w:rsidRDefault="00686011" w:rsidP="00686011">
      <w:pPr>
        <w:spacing w:after="240" w:line="320" w:lineRule="atLeast"/>
        <w:rPr>
          <w:rFonts w:ascii="Times New Roman" w:hAnsi="Times New Roman"/>
          <w:b/>
          <w:sz w:val="22"/>
        </w:rPr>
      </w:pPr>
    </w:p>
    <w:p w14:paraId="26D24DEB" w14:textId="6FDC8DEF" w:rsidR="00686011" w:rsidRPr="004E5781" w:rsidRDefault="00686011" w:rsidP="00686011">
      <w:pPr>
        <w:spacing w:after="240" w:line="320" w:lineRule="atLeast"/>
        <w:ind w:left="0"/>
        <w:rPr>
          <w:rFonts w:ascii="Times New Roman" w:hAnsi="Times New Roman"/>
          <w:sz w:val="22"/>
        </w:rPr>
      </w:pPr>
      <w:r w:rsidRPr="004E5781">
        <w:rPr>
          <w:rFonts w:ascii="Times New Roman" w:hAnsi="Times New Roman"/>
          <w:sz w:val="22"/>
        </w:rPr>
        <w:t xml:space="preserve">This Appendix governs Communication, by means other than Dissemination, by or on behalf of Beneficiaries. It is intended to cover, for example, the use of social media where the Project is associated with such Communication, e.g., a tweet that includes a reference to the Project, the Project twitter handle, </w:t>
      </w:r>
      <w:r w:rsidR="00CB26D1" w:rsidRPr="004E5781">
        <w:rPr>
          <w:rFonts w:ascii="Times New Roman" w:hAnsi="Times New Roman"/>
          <w:sz w:val="22"/>
        </w:rPr>
        <w:t>“</w:t>
      </w:r>
      <w:r w:rsidR="001A0A31">
        <w:rPr>
          <w:rFonts w:ascii="Times New Roman" w:hAnsi="Times New Roman"/>
          <w:sz w:val="22"/>
        </w:rPr>
        <w:t xml:space="preserve">[XX]”, or the like. </w:t>
      </w:r>
      <w:r w:rsidRPr="004E5781">
        <w:rPr>
          <w:rFonts w:ascii="Times New Roman" w:hAnsi="Times New Roman"/>
          <w:sz w:val="22"/>
        </w:rPr>
        <w:t>The use of social media, e.g., Twitter, Facebook, Instagram, Linked-In, blogs, and the like, is generally encouraged to build awareness of and publicize the Project and its progress. It is within this spirit that the following bi</w:t>
      </w:r>
      <w:r w:rsidR="001A0A31">
        <w:rPr>
          <w:rFonts w:ascii="Times New Roman" w:hAnsi="Times New Roman"/>
          <w:sz w:val="22"/>
        </w:rPr>
        <w:t xml:space="preserve">nding guidelines are provided. </w:t>
      </w:r>
      <w:r w:rsidRPr="004E5781">
        <w:rPr>
          <w:rFonts w:ascii="Times New Roman" w:hAnsi="Times New Roman"/>
          <w:sz w:val="22"/>
        </w:rPr>
        <w:t>These guidelines cover Communications related to the Project that do not contain Results or Background, including by means of newsletters, blogs, and websites of patient groups, caregiver organizations, and the like.</w:t>
      </w:r>
    </w:p>
    <w:p w14:paraId="6D03E86A" w14:textId="77777777" w:rsidR="00686011" w:rsidRPr="004E5781" w:rsidRDefault="00686011" w:rsidP="00686011">
      <w:pPr>
        <w:spacing w:after="240" w:line="320" w:lineRule="atLeast"/>
        <w:ind w:left="0"/>
        <w:rPr>
          <w:rFonts w:ascii="Times New Roman" w:hAnsi="Times New Roman"/>
          <w:sz w:val="22"/>
        </w:rPr>
      </w:pPr>
    </w:p>
    <w:p w14:paraId="49F8259D" w14:textId="7B3E0E12" w:rsidR="00686011" w:rsidRPr="004E5781" w:rsidRDefault="00686011" w:rsidP="00686011">
      <w:pPr>
        <w:spacing w:after="240" w:line="320" w:lineRule="atLeast"/>
        <w:ind w:left="0"/>
        <w:rPr>
          <w:rFonts w:ascii="Times New Roman" w:hAnsi="Times New Roman"/>
          <w:sz w:val="22"/>
        </w:rPr>
      </w:pPr>
      <w:r w:rsidRPr="004E5781">
        <w:rPr>
          <w:rFonts w:ascii="Times New Roman" w:hAnsi="Times New Roman"/>
          <w:sz w:val="22"/>
        </w:rPr>
        <w:t>Any activity listed as “</w:t>
      </w:r>
      <w:r w:rsidRPr="001A0A31">
        <w:rPr>
          <w:rFonts w:ascii="Times New Roman" w:hAnsi="Times New Roman"/>
          <w:b/>
          <w:sz w:val="22"/>
        </w:rPr>
        <w:t>Permitted Communications</w:t>
      </w:r>
      <w:r w:rsidRPr="004E5781">
        <w:rPr>
          <w:rFonts w:ascii="Times New Roman" w:hAnsi="Times New Roman"/>
          <w:sz w:val="22"/>
        </w:rPr>
        <w:t>” below can be undertaken. Activities that are listed as “</w:t>
      </w:r>
      <w:r w:rsidRPr="001A0A31">
        <w:rPr>
          <w:rFonts w:ascii="Times New Roman" w:hAnsi="Times New Roman"/>
          <w:b/>
          <w:sz w:val="22"/>
        </w:rPr>
        <w:t>Prohibited Activities</w:t>
      </w:r>
      <w:r w:rsidRPr="004E5781">
        <w:rPr>
          <w:rFonts w:ascii="Times New Roman" w:hAnsi="Times New Roman"/>
          <w:sz w:val="22"/>
        </w:rPr>
        <w:t xml:space="preserve">” below list may be permissible, but </w:t>
      </w:r>
      <w:r w:rsidR="00AA2F62" w:rsidRPr="004E5781">
        <w:rPr>
          <w:rFonts w:ascii="Times New Roman" w:hAnsi="Times New Roman"/>
          <w:sz w:val="22"/>
        </w:rPr>
        <w:t>are subject to the terms of the</w:t>
      </w:r>
      <w:r w:rsidRPr="004E5781">
        <w:rPr>
          <w:rFonts w:ascii="Times New Roman" w:hAnsi="Times New Roman"/>
          <w:sz w:val="22"/>
        </w:rPr>
        <w:t xml:space="preserve"> </w:t>
      </w:r>
      <w:r w:rsidR="00AA2F62" w:rsidRPr="004E5781">
        <w:rPr>
          <w:rFonts w:ascii="Times New Roman" w:hAnsi="Times New Roman"/>
          <w:sz w:val="22"/>
        </w:rPr>
        <w:t xml:space="preserve">Consortium </w:t>
      </w:r>
      <w:r w:rsidRPr="004E5781">
        <w:rPr>
          <w:rFonts w:ascii="Times New Roman" w:hAnsi="Times New Roman"/>
          <w:sz w:val="22"/>
        </w:rPr>
        <w:t>Agreement, including those on Dissemination and Confidential Information.</w:t>
      </w:r>
    </w:p>
    <w:p w14:paraId="4FC7E2A8" w14:textId="77777777" w:rsidR="00686011" w:rsidRPr="004E5781" w:rsidRDefault="00686011" w:rsidP="00686011">
      <w:pPr>
        <w:pStyle w:val="ListParagraph"/>
        <w:spacing w:after="240" w:line="320" w:lineRule="atLeast"/>
        <w:rPr>
          <w:b/>
          <w:u w:val="single"/>
        </w:rPr>
      </w:pPr>
    </w:p>
    <w:p w14:paraId="424F3314" w14:textId="77777777" w:rsidR="00686011" w:rsidRPr="004E5781" w:rsidRDefault="00686011" w:rsidP="00686011">
      <w:pPr>
        <w:pStyle w:val="ListParagraph"/>
        <w:spacing w:after="240" w:line="320" w:lineRule="atLeast"/>
        <w:ind w:left="0"/>
        <w:rPr>
          <w:b/>
          <w:u w:val="single"/>
        </w:rPr>
      </w:pPr>
      <w:r w:rsidRPr="004E5781">
        <w:rPr>
          <w:b/>
          <w:u w:val="single"/>
        </w:rPr>
        <w:t>Permitted Communications *</w:t>
      </w:r>
    </w:p>
    <w:p w14:paraId="73675D41" w14:textId="77777777" w:rsidR="00686011" w:rsidRPr="004E5781" w:rsidRDefault="00686011" w:rsidP="00686011">
      <w:pPr>
        <w:pStyle w:val="ListParagraph"/>
        <w:spacing w:after="240" w:line="320" w:lineRule="atLeast"/>
        <w:rPr>
          <w:b/>
          <w:u w:val="single"/>
        </w:rPr>
      </w:pPr>
    </w:p>
    <w:p w14:paraId="5F718265" w14:textId="77777777" w:rsidR="00686011" w:rsidRPr="004E5781" w:rsidRDefault="00686011" w:rsidP="00686011">
      <w:pPr>
        <w:pStyle w:val="ListParagraph"/>
        <w:spacing w:after="240" w:line="320" w:lineRule="atLeast"/>
        <w:ind w:left="0"/>
        <w:rPr>
          <w:i/>
        </w:rPr>
      </w:pPr>
      <w:r w:rsidRPr="004E5781">
        <w:rPr>
          <w:i/>
        </w:rPr>
        <w:t>* To the extent not including any Results of any Beneficiary or any Background or Confidential Information of another Beneficiary and to the extent applicable confidentiality obligations are respected.</w:t>
      </w:r>
    </w:p>
    <w:p w14:paraId="20A4393B" w14:textId="77777777" w:rsidR="00686011" w:rsidRPr="004E5781" w:rsidRDefault="00686011" w:rsidP="00686011">
      <w:pPr>
        <w:pStyle w:val="ListParagraph"/>
        <w:spacing w:after="240" w:line="320" w:lineRule="atLeast"/>
        <w:rPr>
          <w:b/>
          <w:u w:val="single"/>
        </w:rPr>
      </w:pPr>
    </w:p>
    <w:p w14:paraId="57344C6C" w14:textId="4807CD69"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Announcements regarding</w:t>
      </w:r>
      <w:r w:rsidR="001A0A31">
        <w:t xml:space="preserve"> upcoming Project presentations</w:t>
      </w:r>
    </w:p>
    <w:p w14:paraId="0C64A9B9"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Links to web pages containing news coverage of Project, and any web-based content, e.g., journal articles and abstracts.* But see “Links Guidelines” below</w:t>
      </w:r>
    </w:p>
    <w:p w14:paraId="0CCFD38F" w14:textId="77E3776E"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Information raising awareness about the need to treat, prevent, or diagnose of [XX], but statements in a tweet that include health statistics and scientific content must include a link to a credible independent site that supports the in</w:t>
      </w:r>
      <w:r w:rsidR="001A0A31">
        <w:t>formation</w:t>
      </w:r>
    </w:p>
    <w:p w14:paraId="1BF3D504" w14:textId="2C15357E"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Information about the IMI2 JU’s values and the </w:t>
      </w:r>
      <w:r w:rsidR="001A0A31">
        <w:t>IMI2 JU’s commitment in society</w:t>
      </w:r>
    </w:p>
    <w:p w14:paraId="743FB98A"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Information about partnership/collaboration with patients’ associations/charitable associations and foundations</w:t>
      </w:r>
    </w:p>
    <w:p w14:paraId="4BBDE116" w14:textId="1FE7A7F4"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Information aimed at involving and engaging people in a future IMI2 JU or Project ev</w:t>
      </w:r>
      <w:r w:rsidR="001A0A31">
        <w:t>ent directed to general public</w:t>
      </w:r>
    </w:p>
    <w:p w14:paraId="4E70EFDE"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Information about the launch of the Project website or a Project app open to general public </w:t>
      </w:r>
    </w:p>
    <w:p w14:paraId="5DAF008C"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Information about new EU health policies/regulations</w:t>
      </w:r>
    </w:p>
    <w:p w14:paraId="1DB4E017"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Information that may refer to healthy living tips </w:t>
      </w:r>
    </w:p>
    <w:p w14:paraId="3F05950B"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Information about the Project’s press releases that have been approved </w:t>
      </w:r>
    </w:p>
    <w:p w14:paraId="543393CC"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General chats about Project </w:t>
      </w:r>
    </w:p>
    <w:p w14:paraId="59B9D9EA"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[Enrollment announcements]</w:t>
      </w:r>
    </w:p>
    <w:p w14:paraId="49E9D9EC" w14:textId="77777777"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lastRenderedPageBreak/>
        <w:t>Links to caregiver support groups and other similar resources, unless permission to link is required</w:t>
      </w:r>
    </w:p>
    <w:p w14:paraId="2B5A0C80" w14:textId="1C14AFB9" w:rsidR="00686011" w:rsidRPr="004E5781" w:rsidRDefault="00686011" w:rsidP="002077E9">
      <w:pPr>
        <w:pStyle w:val="ListParagraph"/>
        <w:numPr>
          <w:ilvl w:val="0"/>
          <w:numId w:val="25"/>
        </w:numPr>
        <w:autoSpaceDE/>
        <w:autoSpaceDN/>
        <w:adjustRightInd/>
        <w:spacing w:after="240" w:line="320" w:lineRule="atLeast"/>
        <w:ind w:left="426" w:hanging="426"/>
      </w:pPr>
      <w:r w:rsidRPr="004E5781">
        <w:t xml:space="preserve">Links to general news regarding [XX], treatments, screening, biomarkers, </w:t>
      </w:r>
      <w:r w:rsidR="003B0F72" w:rsidRPr="004E5781">
        <w:t>and diagnostics</w:t>
      </w:r>
      <w:r w:rsidRPr="004E5781">
        <w:t xml:space="preserve"> developed outside of the Project.</w:t>
      </w:r>
    </w:p>
    <w:p w14:paraId="389E5534" w14:textId="77777777" w:rsidR="00686011" w:rsidRPr="004E5781" w:rsidRDefault="00686011" w:rsidP="00686011">
      <w:pPr>
        <w:pStyle w:val="ListParagraph"/>
        <w:spacing w:after="240" w:line="320" w:lineRule="atLeast"/>
      </w:pPr>
    </w:p>
    <w:p w14:paraId="2D378967" w14:textId="77777777" w:rsidR="00686011" w:rsidRPr="004E5781" w:rsidRDefault="00686011" w:rsidP="00686011">
      <w:pPr>
        <w:pStyle w:val="ListParagraph"/>
        <w:spacing w:after="240" w:line="320" w:lineRule="atLeast"/>
        <w:ind w:left="0"/>
        <w:rPr>
          <w:b/>
          <w:u w:val="single"/>
        </w:rPr>
      </w:pPr>
      <w:r w:rsidRPr="004E5781">
        <w:rPr>
          <w:b/>
          <w:u w:val="single"/>
        </w:rPr>
        <w:t>Prohibited Activities*</w:t>
      </w:r>
    </w:p>
    <w:p w14:paraId="469F0245" w14:textId="77777777" w:rsidR="00686011" w:rsidRPr="004E5781" w:rsidRDefault="00686011" w:rsidP="00686011">
      <w:pPr>
        <w:pStyle w:val="ListParagraph"/>
        <w:spacing w:after="240" w:line="320" w:lineRule="atLeast"/>
        <w:rPr>
          <w:b/>
          <w:u w:val="single"/>
        </w:rPr>
      </w:pPr>
    </w:p>
    <w:p w14:paraId="5D26E057" w14:textId="77777777" w:rsidR="00686011" w:rsidRPr="004E5781" w:rsidRDefault="00686011" w:rsidP="00686011">
      <w:pPr>
        <w:pStyle w:val="ListParagraph"/>
        <w:spacing w:after="240" w:line="320" w:lineRule="atLeast"/>
        <w:ind w:left="0"/>
        <w:rPr>
          <w:i/>
        </w:rPr>
      </w:pPr>
      <w:r w:rsidRPr="004E5781">
        <w:rPr>
          <w:i/>
        </w:rPr>
        <w:t>* May be permissible by applying the relevant provisions concerning Confidential Information and Dissemination.</w:t>
      </w:r>
    </w:p>
    <w:p w14:paraId="37794A30" w14:textId="77777777" w:rsidR="00686011" w:rsidRPr="004E5781" w:rsidRDefault="00686011" w:rsidP="00686011">
      <w:pPr>
        <w:pStyle w:val="ListParagraph"/>
        <w:spacing w:after="240" w:line="320" w:lineRule="atLeast"/>
        <w:rPr>
          <w:b/>
          <w:u w:val="single"/>
        </w:rPr>
      </w:pPr>
    </w:p>
    <w:p w14:paraId="431FF272" w14:textId="2960794A"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Communications including Results of any Beneficiary or any Background or Confidential Info</w:t>
      </w:r>
      <w:r w:rsidR="001A0A31">
        <w:t>rmation of another Beneficiary</w:t>
      </w:r>
    </w:p>
    <w:p w14:paraId="3BA4E58B" w14:textId="77777777"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 xml:space="preserve">Dosage amounts/timing </w:t>
      </w:r>
    </w:p>
    <w:p w14:paraId="4006CF13" w14:textId="77777777"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Photos and video of people (unless prior written permission has been obtained)</w:t>
      </w:r>
    </w:p>
    <w:p w14:paraId="6042F3FA" w14:textId="7CF662BB"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Any post/comment regarding a Beneficiary’s products or compounds, including compound names, off-label or inappropriate use, making claims that are false or unsubstantiated, and making claims about</w:t>
      </w:r>
      <w:r w:rsidR="001A0A31">
        <w:t xml:space="preserve"> another Beneficiary’s products</w:t>
      </w:r>
    </w:p>
    <w:p w14:paraId="0396A321" w14:textId="2FD8856A"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Promotion of products (considered identifiable or viewable), promotional text regarding specific pr</w:t>
      </w:r>
      <w:r w:rsidR="001A0A31">
        <w:t>oduct or comparison of products</w:t>
      </w:r>
    </w:p>
    <w:p w14:paraId="44FCCC48" w14:textId="5C2E5D53"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Attempts to diagnose a condition, recommend a treatment, or address other topics more appropriately reser</w:t>
      </w:r>
      <w:r w:rsidR="001A0A31">
        <w:t>ved to healthcare professionals</w:t>
      </w:r>
    </w:p>
    <w:p w14:paraId="3135AED7" w14:textId="353C69EF"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Disclosure of Confidential Information or Background of anoth</w:t>
      </w:r>
      <w:r w:rsidR="001A0A31">
        <w:t>er Beneficiary</w:t>
      </w:r>
    </w:p>
    <w:p w14:paraId="738128EC" w14:textId="70824FC2"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Financial disclosures about a Beneficiary and predic</w:t>
      </w:r>
      <w:r w:rsidR="001A0A31">
        <w:t>tions of its future performance</w:t>
      </w:r>
    </w:p>
    <w:p w14:paraId="3D0BD621" w14:textId="30321ED3"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Commentary regarding ongoing litigation or o</w:t>
      </w:r>
      <w:r w:rsidR="001A0A31">
        <w:t>ther dispute resolution matters</w:t>
      </w:r>
    </w:p>
    <w:p w14:paraId="0A227527" w14:textId="4E4071D1"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Commentary regarding any crisis situation, adverse events, side effects result</w:t>
      </w:r>
      <w:r w:rsidR="001A0A31">
        <w:t>ing from the Project</w:t>
      </w:r>
    </w:p>
    <w:p w14:paraId="66F4FF61" w14:textId="599B0006"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 xml:space="preserve">Any harassing, threatening, derogatory, defamatory, discriminatory, abusive, hateful, violent, </w:t>
      </w:r>
      <w:proofErr w:type="spellStart"/>
      <w:r w:rsidRPr="004E5781">
        <w:t>inciteful</w:t>
      </w:r>
      <w:proofErr w:type="spellEnd"/>
      <w:r w:rsidRPr="004E5781">
        <w:t xml:space="preserve">, </w:t>
      </w:r>
      <w:r w:rsidR="001A0A31">
        <w:t>or obscene language or material</w:t>
      </w:r>
    </w:p>
    <w:p w14:paraId="5FF61E81" w14:textId="447E6322"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Any reference to personal information of another, including name or information that may be used to identify or locate an individual (including last name, e-mail address, phone number, age or geographical location) or that could otherwise be deemed to constitut</w:t>
      </w:r>
      <w:r w:rsidR="001A0A31">
        <w:t>e invasion of another’s privacy</w:t>
      </w:r>
    </w:p>
    <w:p w14:paraId="7FFD14C6" w14:textId="0E36AA35"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Libel, slander or defama</w:t>
      </w:r>
      <w:r w:rsidR="001A0A31">
        <w:t>tion of the character of anyone</w:t>
      </w:r>
    </w:p>
    <w:p w14:paraId="2B12EEEF" w14:textId="5EFA683F"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Any direct use (not linked) of third party copyrighted mat</w:t>
      </w:r>
      <w:r w:rsidR="001A0A31">
        <w:t>erials without prior permission</w:t>
      </w:r>
    </w:p>
    <w:p w14:paraId="10651C2C" w14:textId="4E197348"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Any illegal s</w:t>
      </w:r>
      <w:r w:rsidR="001A0A31">
        <w:t>tatements, material, or content</w:t>
      </w:r>
    </w:p>
    <w:p w14:paraId="11F67331" w14:textId="5CAFB7E3"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 xml:space="preserve">Any political or </w:t>
      </w:r>
      <w:r w:rsidR="001A0A31">
        <w:t>religious content or propaganda</w:t>
      </w:r>
    </w:p>
    <w:p w14:paraId="36ADE2E9" w14:textId="3C086A17" w:rsidR="00686011" w:rsidRPr="004E5781" w:rsidRDefault="00686011" w:rsidP="002077E9">
      <w:pPr>
        <w:pStyle w:val="ListParagraph"/>
        <w:numPr>
          <w:ilvl w:val="0"/>
          <w:numId w:val="26"/>
        </w:numPr>
        <w:autoSpaceDE/>
        <w:autoSpaceDN/>
        <w:adjustRightInd/>
        <w:spacing w:after="240" w:line="320" w:lineRule="atLeast"/>
        <w:ind w:left="426" w:hanging="426"/>
      </w:pPr>
      <w:r w:rsidRPr="004E5781">
        <w:t xml:space="preserve">Any language that promotes drugs or alcohol, predation of minors, illegal or inappropriate activities or dangerous behavior that may result in harm to anyone reading </w:t>
      </w:r>
      <w:r w:rsidR="001A0A31">
        <w:t>the tweet or any linked content.</w:t>
      </w:r>
    </w:p>
    <w:p w14:paraId="20464D3A" w14:textId="77777777" w:rsidR="00CB26D1" w:rsidRPr="004E5781" w:rsidRDefault="00CB26D1" w:rsidP="00686011">
      <w:pPr>
        <w:spacing w:after="240" w:line="320" w:lineRule="atLeast"/>
        <w:ind w:left="720"/>
        <w:rPr>
          <w:rFonts w:ascii="Times New Roman" w:hAnsi="Times New Roman"/>
          <w:sz w:val="22"/>
        </w:rPr>
      </w:pPr>
    </w:p>
    <w:p w14:paraId="7F95E558" w14:textId="77777777" w:rsidR="00686011" w:rsidRPr="004E5781" w:rsidRDefault="00686011" w:rsidP="00686011">
      <w:pPr>
        <w:spacing w:after="240" w:line="320" w:lineRule="atLeast"/>
        <w:ind w:left="0"/>
        <w:rPr>
          <w:rFonts w:ascii="Times New Roman" w:hAnsi="Times New Roman"/>
          <w:b/>
          <w:sz w:val="22"/>
          <w:u w:val="single"/>
        </w:rPr>
      </w:pPr>
      <w:r w:rsidRPr="004E5781">
        <w:rPr>
          <w:rFonts w:ascii="Times New Roman" w:hAnsi="Times New Roman"/>
          <w:b/>
          <w:sz w:val="22"/>
          <w:u w:val="single"/>
        </w:rPr>
        <w:t>LINKS GUIDELINES</w:t>
      </w:r>
    </w:p>
    <w:p w14:paraId="348C5C01" w14:textId="4089F606"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 xml:space="preserve">Links must be to non-product promotional websites/content </w:t>
      </w:r>
      <w:r w:rsidRPr="004E5781">
        <w:rPr>
          <w:u w:val="single"/>
        </w:rPr>
        <w:t>only</w:t>
      </w:r>
    </w:p>
    <w:p w14:paraId="07B24FBC" w14:textId="77777777"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lastRenderedPageBreak/>
        <w:t>The content of the Communication with a link must be consistent with and supported by the content found in the link. Such a supporting link should be to a credible and appropriate independent source</w:t>
      </w:r>
    </w:p>
    <w:p w14:paraId="5EA989B4" w14:textId="7D97B865"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Linked content must not include statements that the Beneficiary making the Communication cannot co</w:t>
      </w:r>
      <w:r w:rsidR="001A0A31">
        <w:t>mmunicate itself</w:t>
      </w:r>
    </w:p>
    <w:p w14:paraId="2914B740" w14:textId="0A5FB8C9"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Ensure the linked content is credible and appropriate, and aligns with the IMI2 JU and the Proj</w:t>
      </w:r>
      <w:r w:rsidR="001A0A31">
        <w:t>ect’s values, tone &amp; objectives</w:t>
      </w:r>
    </w:p>
    <w:p w14:paraId="1AC6EB91" w14:textId="6D3597AB"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Make it clear that the linked content belongs to a Third Party by including an appropriate citation or link ba</w:t>
      </w:r>
      <w:r w:rsidR="001A0A31">
        <w:t>ck to the original source</w:t>
      </w:r>
    </w:p>
    <w:p w14:paraId="5C47E0EE" w14:textId="77777777"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Ensure there is no implication that linked non-sponsored third party content is affiliated with or endorsed by the IMI2 JU, the Project or the Beneficiaries.</w:t>
      </w:r>
    </w:p>
    <w:p w14:paraId="4C8D00B3" w14:textId="77777777"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Do not alter Third Party content</w:t>
      </w:r>
    </w:p>
    <w:p w14:paraId="58609EA1" w14:textId="77777777" w:rsidR="00686011" w:rsidRPr="004E5781" w:rsidRDefault="00686011" w:rsidP="002077E9">
      <w:pPr>
        <w:pStyle w:val="ListParagraph"/>
        <w:numPr>
          <w:ilvl w:val="0"/>
          <w:numId w:val="27"/>
        </w:numPr>
        <w:autoSpaceDE/>
        <w:autoSpaceDN/>
        <w:adjustRightInd/>
        <w:spacing w:after="240" w:line="320" w:lineRule="atLeast"/>
        <w:ind w:left="426" w:hanging="426"/>
      </w:pPr>
      <w:r w:rsidRPr="004E5781">
        <w:t>Links to Third Party websites are permissible, provided the website content is approved taking into account these guidelines</w:t>
      </w:r>
      <w:r w:rsidR="00AA2F62" w:rsidRPr="004E5781">
        <w:t xml:space="preserve">. </w:t>
      </w:r>
      <w:r w:rsidRPr="004E5781">
        <w:t>Review of content linked to the Third Party website hosting the article linked to the Communication is not required unless there is some indication that the linked content may contain unsubstantiated statements or promotional claims.</w:t>
      </w:r>
    </w:p>
    <w:p w14:paraId="0DB26AE5" w14:textId="77777777" w:rsidR="00686011" w:rsidRPr="004E5781" w:rsidRDefault="00686011" w:rsidP="00686011">
      <w:pPr>
        <w:pStyle w:val="ListParagraph"/>
        <w:spacing w:after="240" w:line="320" w:lineRule="atLeast"/>
      </w:pPr>
    </w:p>
    <w:p w14:paraId="10BB95F5" w14:textId="77777777" w:rsidR="00686011" w:rsidRPr="004E5781" w:rsidRDefault="00686011" w:rsidP="00686011">
      <w:pPr>
        <w:pStyle w:val="ListParagraph"/>
        <w:spacing w:after="240" w:line="320" w:lineRule="atLeast"/>
        <w:ind w:left="0"/>
        <w:rPr>
          <w:b/>
          <w:u w:val="single"/>
        </w:rPr>
      </w:pPr>
      <w:r w:rsidRPr="004E5781">
        <w:rPr>
          <w:b/>
          <w:u w:val="single"/>
        </w:rPr>
        <w:t>THIRD PARTY PERMISSION GUIDELINES</w:t>
      </w:r>
    </w:p>
    <w:p w14:paraId="0774856A" w14:textId="77777777" w:rsidR="00686011" w:rsidRPr="004E5781" w:rsidRDefault="00686011" w:rsidP="002077E9">
      <w:pPr>
        <w:pStyle w:val="ListParagraph"/>
        <w:numPr>
          <w:ilvl w:val="0"/>
          <w:numId w:val="28"/>
        </w:numPr>
        <w:autoSpaceDE/>
        <w:autoSpaceDN/>
        <w:adjustRightInd/>
        <w:spacing w:after="240" w:line="320" w:lineRule="atLeast"/>
        <w:ind w:left="426" w:hanging="426"/>
      </w:pPr>
      <w:r w:rsidRPr="004E5781">
        <w:t xml:space="preserve">Third Party content is </w:t>
      </w:r>
      <w:r w:rsidR="00AA2F62" w:rsidRPr="004E5781">
        <w:t xml:space="preserve">generally </w:t>
      </w:r>
      <w:proofErr w:type="gramStart"/>
      <w:r w:rsidR="00AA2F62" w:rsidRPr="004E5781">
        <w:t>copyright</w:t>
      </w:r>
      <w:proofErr w:type="gramEnd"/>
      <w:r w:rsidR="00AA2F62" w:rsidRPr="004E5781">
        <w:t xml:space="preserve"> protected. </w:t>
      </w:r>
      <w:r w:rsidRPr="004E5781">
        <w:t xml:space="preserve">Obtain or ensure that permission to use or a copyright license is in place prior to communicating content as use of copyright protected content without a copyright </w:t>
      </w:r>
      <w:proofErr w:type="spellStart"/>
      <w:r w:rsidRPr="004E5781">
        <w:t>licence</w:t>
      </w:r>
      <w:proofErr w:type="spellEnd"/>
      <w:r w:rsidRPr="004E5781">
        <w:t xml:space="preserve"> / written permission could lead to a claim for copyright infringement.</w:t>
      </w:r>
    </w:p>
    <w:p w14:paraId="1C2EE9D5" w14:textId="77777777" w:rsidR="00686011" w:rsidRPr="004E5781" w:rsidRDefault="00686011" w:rsidP="002077E9">
      <w:pPr>
        <w:pStyle w:val="ListParagraph"/>
        <w:numPr>
          <w:ilvl w:val="0"/>
          <w:numId w:val="28"/>
        </w:numPr>
        <w:autoSpaceDE/>
        <w:autoSpaceDN/>
        <w:adjustRightInd/>
        <w:spacing w:after="240" w:line="320" w:lineRule="atLeast"/>
        <w:ind w:left="426" w:hanging="426"/>
      </w:pPr>
      <w:r w:rsidRPr="004E5781">
        <w:t>Personally identifiable information of living individuals is protected by data privacy legislation, and the individual’s written consent to use this is generally required.</w:t>
      </w:r>
    </w:p>
    <w:p w14:paraId="4ECD5E4E" w14:textId="77777777" w:rsidR="00686011" w:rsidRPr="004E5781" w:rsidRDefault="00686011" w:rsidP="002077E9">
      <w:pPr>
        <w:pStyle w:val="ListParagraph"/>
        <w:numPr>
          <w:ilvl w:val="0"/>
          <w:numId w:val="28"/>
        </w:numPr>
        <w:autoSpaceDE/>
        <w:autoSpaceDN/>
        <w:adjustRightInd/>
        <w:spacing w:after="240" w:line="320" w:lineRule="atLeast"/>
        <w:ind w:left="426" w:hanging="426"/>
      </w:pPr>
      <w:r w:rsidRPr="004E5781">
        <w:t>It is permissible to retweet a link that a Third Party content owner has already tweeted, provided the content is approved under these guidelines for this use.</w:t>
      </w:r>
    </w:p>
    <w:p w14:paraId="37A7AC94" w14:textId="77777777" w:rsidR="00686011" w:rsidRPr="004E5781" w:rsidRDefault="00686011" w:rsidP="002077E9">
      <w:pPr>
        <w:pStyle w:val="ListParagraph"/>
        <w:numPr>
          <w:ilvl w:val="0"/>
          <w:numId w:val="28"/>
        </w:numPr>
        <w:autoSpaceDE/>
        <w:autoSpaceDN/>
        <w:adjustRightInd/>
        <w:spacing w:after="240" w:line="320" w:lineRule="atLeast"/>
        <w:ind w:left="426" w:hanging="426"/>
      </w:pPr>
      <w:r w:rsidRPr="004E5781">
        <w:t>It is also permissible to retweet a retweet of content, provided that the original source can be verified and has social sharing for Twitter enabled, and the content has been approved for this use.</w:t>
      </w:r>
    </w:p>
    <w:p w14:paraId="3694863A" w14:textId="77777777" w:rsidR="00686011" w:rsidRPr="004E5781" w:rsidRDefault="00686011" w:rsidP="00686011">
      <w:pPr>
        <w:pStyle w:val="ListParagraph"/>
        <w:spacing w:after="240" w:line="320" w:lineRule="atLeast"/>
      </w:pPr>
    </w:p>
    <w:p w14:paraId="7AEE3E73" w14:textId="77777777" w:rsidR="00686011" w:rsidRPr="004E5781" w:rsidRDefault="00686011" w:rsidP="00686011">
      <w:pPr>
        <w:pStyle w:val="ListParagraph"/>
        <w:spacing w:after="240" w:line="320" w:lineRule="atLeast"/>
        <w:ind w:left="0"/>
        <w:rPr>
          <w:b/>
          <w:u w:val="single"/>
        </w:rPr>
      </w:pPr>
      <w:r w:rsidRPr="004E5781">
        <w:rPr>
          <w:b/>
          <w:u w:val="single"/>
        </w:rPr>
        <w:t>FOR THIRD PARTY CONTENT FROM ORGANISATIONS (E.G. MEDIA, PARTICIPANTS, ASSOCIATIONS, ETC.)</w:t>
      </w:r>
    </w:p>
    <w:p w14:paraId="20DECAC0" w14:textId="77777777" w:rsidR="00686011" w:rsidRPr="004E5781" w:rsidRDefault="00686011" w:rsidP="002077E9">
      <w:pPr>
        <w:pStyle w:val="ListParagraph"/>
        <w:numPr>
          <w:ilvl w:val="0"/>
          <w:numId w:val="29"/>
        </w:numPr>
        <w:autoSpaceDE/>
        <w:autoSpaceDN/>
        <w:adjustRightInd/>
        <w:spacing w:after="240" w:line="320" w:lineRule="atLeast"/>
        <w:ind w:left="426" w:hanging="426"/>
      </w:pPr>
      <w:r w:rsidRPr="004E5781">
        <w:t>Photographs of trademarked content (e.g. magazine covers or articles) should not be posted without the express written permission from the publisher.</w:t>
      </w:r>
    </w:p>
    <w:p w14:paraId="1E14DCBA" w14:textId="77777777" w:rsidR="00686011" w:rsidRPr="004E5781" w:rsidRDefault="00686011" w:rsidP="002077E9">
      <w:pPr>
        <w:pStyle w:val="ListParagraph"/>
        <w:numPr>
          <w:ilvl w:val="0"/>
          <w:numId w:val="29"/>
        </w:numPr>
        <w:autoSpaceDE/>
        <w:autoSpaceDN/>
        <w:adjustRightInd/>
        <w:spacing w:after="240" w:line="320" w:lineRule="atLeast"/>
        <w:ind w:left="426" w:hanging="426"/>
      </w:pPr>
      <w:r w:rsidRPr="004E5781">
        <w:t xml:space="preserve">No content from an image or stock photography warehouse should be used without first obtaining a proper </w:t>
      </w:r>
      <w:proofErr w:type="spellStart"/>
      <w:r w:rsidRPr="004E5781">
        <w:t>licence</w:t>
      </w:r>
      <w:proofErr w:type="spellEnd"/>
      <w:r w:rsidRPr="004E5781">
        <w:t>. No content that says “courtesy of” a stock photography warehouse, even if it has social sharing functionality, should be used without obtaining a proper license.</w:t>
      </w:r>
    </w:p>
    <w:p w14:paraId="21648F28" w14:textId="77777777" w:rsidR="00686011" w:rsidRPr="004E5781" w:rsidRDefault="00686011" w:rsidP="00686011">
      <w:pPr>
        <w:pStyle w:val="ListParagraph"/>
        <w:spacing w:after="240" w:line="320" w:lineRule="atLeast"/>
      </w:pPr>
    </w:p>
    <w:p w14:paraId="29D4C53A" w14:textId="77777777" w:rsidR="00686011" w:rsidRPr="004E5781" w:rsidRDefault="00686011" w:rsidP="00686011">
      <w:pPr>
        <w:pStyle w:val="ListParagraph"/>
        <w:spacing w:after="240" w:line="320" w:lineRule="atLeast"/>
        <w:ind w:left="0"/>
        <w:rPr>
          <w:b/>
          <w:u w:val="single"/>
        </w:rPr>
      </w:pPr>
      <w:r w:rsidRPr="004E5781">
        <w:rPr>
          <w:b/>
          <w:u w:val="single"/>
        </w:rPr>
        <w:t>FOR THIRD PARTY CONTENT FROM INDIVIDUALS</w:t>
      </w:r>
      <w:r w:rsidRPr="004E5781">
        <w:rPr>
          <w:u w:val="single"/>
        </w:rPr>
        <w:t xml:space="preserve"> </w:t>
      </w:r>
      <w:r w:rsidRPr="004E5781">
        <w:rPr>
          <w:b/>
          <w:u w:val="single"/>
        </w:rPr>
        <w:t xml:space="preserve"> </w:t>
      </w:r>
    </w:p>
    <w:p w14:paraId="629F17C9" w14:textId="4A36650F" w:rsidR="00686011" w:rsidRPr="004E5781" w:rsidRDefault="00686011" w:rsidP="002077E9">
      <w:pPr>
        <w:pStyle w:val="ListParagraph"/>
        <w:numPr>
          <w:ilvl w:val="0"/>
          <w:numId w:val="30"/>
        </w:numPr>
        <w:autoSpaceDE/>
        <w:autoSpaceDN/>
        <w:adjustRightInd/>
        <w:spacing w:after="240" w:line="320" w:lineRule="atLeast"/>
        <w:ind w:left="426" w:hanging="426"/>
      </w:pPr>
      <w:r w:rsidRPr="004E5781">
        <w:t xml:space="preserve">Photos and/or videos depicting individuals may not be posted without the express written consent of each of the depicted individuals </w:t>
      </w:r>
      <w:r w:rsidRPr="004E5781">
        <w:rPr>
          <w:u w:val="single"/>
        </w:rPr>
        <w:t>and</w:t>
      </w:r>
      <w:r w:rsidR="001A0A31">
        <w:t xml:space="preserve"> the photographer</w:t>
      </w:r>
    </w:p>
    <w:p w14:paraId="0C60726F" w14:textId="778A33CA" w:rsidR="00686011" w:rsidRPr="004E5781" w:rsidRDefault="00686011" w:rsidP="002077E9">
      <w:pPr>
        <w:pStyle w:val="ListParagraph"/>
        <w:numPr>
          <w:ilvl w:val="0"/>
          <w:numId w:val="30"/>
        </w:numPr>
        <w:autoSpaceDE/>
        <w:autoSpaceDN/>
        <w:adjustRightInd/>
        <w:spacing w:after="240" w:line="320" w:lineRule="atLeast"/>
        <w:ind w:left="426" w:hanging="426"/>
      </w:pPr>
      <w:r w:rsidRPr="004E5781">
        <w:t>Names and other personally identifiable information of individuals may not be posted without the indiv</w:t>
      </w:r>
      <w:r w:rsidR="001A0A31">
        <w:t>idual’s express written consent</w:t>
      </w:r>
    </w:p>
    <w:p w14:paraId="6B12BBD4" w14:textId="1A28FCF0" w:rsidR="00686011" w:rsidRPr="004E5781" w:rsidRDefault="00686011" w:rsidP="002077E9">
      <w:pPr>
        <w:pStyle w:val="ListParagraph"/>
        <w:numPr>
          <w:ilvl w:val="0"/>
          <w:numId w:val="30"/>
        </w:numPr>
        <w:autoSpaceDE/>
        <w:autoSpaceDN/>
        <w:adjustRightInd/>
        <w:spacing w:after="240" w:line="320" w:lineRule="atLeast"/>
        <w:ind w:left="426" w:hanging="426"/>
      </w:pPr>
      <w:r w:rsidRPr="004E5781">
        <w:lastRenderedPageBreak/>
        <w:t>Quotations and sayings from living individuals or individuals that have been deceased less than 75 years (or any other applicable period during which authorship is protected under the relevant applicable law) should not be used without written permission from the indivi</w:t>
      </w:r>
      <w:r w:rsidR="001A0A31">
        <w:t>dual or their estate</w:t>
      </w:r>
    </w:p>
    <w:p w14:paraId="48BC9400" w14:textId="56BB22CE" w:rsidR="00686011" w:rsidRPr="004E5781" w:rsidRDefault="00686011" w:rsidP="002077E9">
      <w:pPr>
        <w:pStyle w:val="ListParagraph"/>
        <w:numPr>
          <w:ilvl w:val="0"/>
          <w:numId w:val="30"/>
        </w:numPr>
        <w:autoSpaceDE/>
        <w:autoSpaceDN/>
        <w:adjustRightInd/>
        <w:spacing w:after="240" w:line="320" w:lineRule="atLeast"/>
        <w:ind w:left="426" w:hanging="426"/>
      </w:pPr>
      <w:r w:rsidRPr="004E5781">
        <w:t>Content from minors sh</w:t>
      </w:r>
      <w:r w:rsidR="001A0A31">
        <w:t>ould not be posted or retweeted</w:t>
      </w:r>
    </w:p>
    <w:p w14:paraId="058691B4" w14:textId="77777777" w:rsidR="00686011" w:rsidRPr="004E5781" w:rsidRDefault="00686011" w:rsidP="002077E9">
      <w:pPr>
        <w:pStyle w:val="ListParagraph"/>
        <w:numPr>
          <w:ilvl w:val="0"/>
          <w:numId w:val="30"/>
        </w:numPr>
        <w:autoSpaceDE/>
        <w:autoSpaceDN/>
        <w:adjustRightInd/>
        <w:spacing w:after="240" w:line="320" w:lineRule="atLeast"/>
        <w:ind w:left="426" w:hanging="426"/>
      </w:pPr>
      <w:r w:rsidRPr="004E5781">
        <w:t>Third Party tweets should not be used on other social media platforms or for offline uses (e.g., in printed materials) without first obtaining the individual’s express written permission.</w:t>
      </w:r>
    </w:p>
    <w:p w14:paraId="169067BB" w14:textId="77777777" w:rsidR="00686011" w:rsidRPr="004E5781" w:rsidRDefault="00686011" w:rsidP="008B6564">
      <w:pPr>
        <w:pStyle w:val="Law111"/>
        <w:numPr>
          <w:ilvl w:val="0"/>
          <w:numId w:val="0"/>
        </w:numPr>
        <w:ind w:left="1146"/>
        <w:rPr>
          <w:szCs w:val="22"/>
        </w:rPr>
      </w:pPr>
    </w:p>
    <w:p w14:paraId="3CE83365" w14:textId="77777777" w:rsidR="00686011" w:rsidRPr="004E5781" w:rsidRDefault="00686011">
      <w:pPr>
        <w:pStyle w:val="LawAnnexText"/>
        <w:rPr>
          <w:rFonts w:ascii="Times New Roman" w:hAnsi="Times New Roman"/>
          <w:bCs/>
          <w:sz w:val="22"/>
          <w:szCs w:val="22"/>
        </w:rPr>
      </w:pPr>
    </w:p>
    <w:sectPr w:rsidR="00686011" w:rsidRPr="004E5781" w:rsidSect="00AF7ADF">
      <w:headerReference w:type="default" r:id="rId18"/>
      <w:footerReference w:type="default" r:id="rId19"/>
      <w:headerReference w:type="first" r:id="rId20"/>
      <w:footerReference w:type="first" r:id="rId21"/>
      <w:pgSz w:w="11907" w:h="16840" w:code="9"/>
      <w:pgMar w:top="1701" w:right="1418" w:bottom="1134" w:left="1418"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DEE0D" w14:textId="77777777" w:rsidR="00116158" w:rsidRDefault="00116158" w:rsidP="008059B3">
      <w:r>
        <w:separator/>
      </w:r>
    </w:p>
    <w:p w14:paraId="0C6234B4" w14:textId="77777777" w:rsidR="00116158" w:rsidRDefault="00116158" w:rsidP="008059B3"/>
    <w:p w14:paraId="2E8C97E9" w14:textId="77777777" w:rsidR="00116158" w:rsidRDefault="00116158" w:rsidP="008059B3"/>
  </w:endnote>
  <w:endnote w:type="continuationSeparator" w:id="0">
    <w:p w14:paraId="12A312E7" w14:textId="77777777" w:rsidR="00116158" w:rsidRDefault="00116158" w:rsidP="008059B3">
      <w:r>
        <w:continuationSeparator/>
      </w:r>
    </w:p>
    <w:p w14:paraId="1518F300" w14:textId="77777777" w:rsidR="00116158" w:rsidRDefault="00116158" w:rsidP="008059B3"/>
    <w:p w14:paraId="792EFA9F" w14:textId="77777777" w:rsidR="00116158" w:rsidRDefault="00116158" w:rsidP="008059B3"/>
  </w:endnote>
  <w:endnote w:type="continuationNotice" w:id="1">
    <w:p w14:paraId="4A361C72" w14:textId="77777777" w:rsidR="00116158" w:rsidRDefault="00116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9D334" w14:textId="3E4D7A81" w:rsidR="00116158" w:rsidRPr="002E1B63" w:rsidRDefault="00C714FF">
    <w:pPr>
      <w:pStyle w:val="Footer"/>
      <w:rPr>
        <w:lang w:val="en-US"/>
      </w:rPr>
    </w:pPr>
    <w:r w:rsidRPr="00C714FF">
      <w:rPr>
        <w:lang w:val="en-US"/>
      </w:rPr>
      <w:t>EFPIA Model Consortium Agreement for IMI2 actions</w:t>
    </w:r>
    <w:r w:rsidRPr="00C714FF">
      <w:rPr>
        <w:lang w:val="en-US"/>
      </w:rPr>
      <w:tab/>
    </w:r>
    <w:r w:rsidRPr="00C714FF">
      <w:rPr>
        <w:lang w:val="en-US"/>
      </w:rPr>
      <w:tab/>
    </w:r>
    <w:r w:rsidRPr="00C714FF">
      <w:rPr>
        <w:lang w:val="en-US"/>
      </w:rPr>
      <w:tab/>
    </w:r>
    <w:r w:rsidRPr="00C714FF">
      <w:rPr>
        <w:lang w:val="en-US"/>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34334" w14:textId="12AD1B9B" w:rsidR="00116158" w:rsidRPr="00C714FF" w:rsidRDefault="00C714FF" w:rsidP="00C714FF">
    <w:pPr>
      <w:pStyle w:val="Footer"/>
    </w:pPr>
    <w:r w:rsidRPr="00C714FF">
      <w:rPr>
        <w:lang w:val="de-DE"/>
      </w:rPr>
      <w:t xml:space="preserve">EFPIA Model </w:t>
    </w:r>
    <w:proofErr w:type="spellStart"/>
    <w:r w:rsidRPr="00C714FF">
      <w:rPr>
        <w:lang w:val="de-DE"/>
      </w:rPr>
      <w:t>Consort</w:t>
    </w:r>
    <w:r>
      <w:rPr>
        <w:lang w:val="de-DE"/>
      </w:rPr>
      <w:t>ium</w:t>
    </w:r>
    <w:proofErr w:type="spellEnd"/>
    <w:r>
      <w:rPr>
        <w:lang w:val="de-DE"/>
      </w:rPr>
      <w:t xml:space="preserve"> Agreement </w:t>
    </w:r>
    <w:proofErr w:type="spellStart"/>
    <w:r>
      <w:rPr>
        <w:lang w:val="de-DE"/>
      </w:rPr>
      <w:t>for</w:t>
    </w:r>
    <w:proofErr w:type="spellEnd"/>
    <w:r>
      <w:rPr>
        <w:lang w:val="de-DE"/>
      </w:rPr>
      <w:t xml:space="preserve"> IMI2 </w:t>
    </w:r>
    <w:proofErr w:type="spellStart"/>
    <w:r>
      <w:rPr>
        <w:lang w:val="de-DE"/>
      </w:rPr>
      <w:t>actions</w:t>
    </w:r>
    <w:proofErr w:type="spellEnd"/>
    <w:r>
      <w:rPr>
        <w:lang w:val="de-DE"/>
      </w:rPr>
      <w:tab/>
    </w:r>
    <w:r w:rsidRPr="00C714FF">
      <w:rPr>
        <w:lang w:val="de-DE"/>
      </w:rPr>
      <w:tab/>
    </w:r>
    <w:r w:rsidRPr="00C714FF">
      <w:rPr>
        <w:lang w:val="de-DE"/>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E644C" w14:textId="77777777" w:rsidR="00116158" w:rsidRDefault="00116158" w:rsidP="008059B3">
      <w:r>
        <w:separator/>
      </w:r>
    </w:p>
    <w:p w14:paraId="3EEA7679" w14:textId="77777777" w:rsidR="00116158" w:rsidRDefault="00116158" w:rsidP="008059B3"/>
    <w:p w14:paraId="43CFE902" w14:textId="77777777" w:rsidR="00116158" w:rsidRDefault="00116158" w:rsidP="008059B3"/>
  </w:footnote>
  <w:footnote w:type="continuationSeparator" w:id="0">
    <w:p w14:paraId="74DC21D9" w14:textId="77777777" w:rsidR="00116158" w:rsidRDefault="00116158" w:rsidP="008059B3">
      <w:r>
        <w:continuationSeparator/>
      </w:r>
    </w:p>
    <w:p w14:paraId="3C0B75BF" w14:textId="77777777" w:rsidR="00116158" w:rsidRDefault="00116158" w:rsidP="008059B3"/>
    <w:p w14:paraId="1EB0FA3A" w14:textId="77777777" w:rsidR="00116158" w:rsidRDefault="00116158" w:rsidP="008059B3"/>
  </w:footnote>
  <w:footnote w:type="continuationNotice" w:id="1">
    <w:p w14:paraId="6ACBD669" w14:textId="77777777" w:rsidR="00116158" w:rsidRDefault="00116158">
      <w:pPr>
        <w:spacing w:after="0" w:line="240" w:lineRule="auto"/>
      </w:pPr>
    </w:p>
  </w:footnote>
  <w:footnote w:id="2">
    <w:p w14:paraId="6A7D884E" w14:textId="0F232090" w:rsidR="00116158" w:rsidRPr="002E1B63" w:rsidRDefault="00116158">
      <w:pPr>
        <w:pStyle w:val="FootnoteText"/>
        <w:rPr>
          <w:lang w:val="en-US"/>
        </w:rPr>
      </w:pPr>
      <w:r>
        <w:rPr>
          <w:rStyle w:val="FootnoteReference"/>
        </w:rPr>
        <w:footnoteRef/>
      </w:r>
      <w:r>
        <w:t xml:space="preserve"> </w:t>
      </w:r>
      <w:r w:rsidRPr="00854ED5">
        <w:t>Regulation (EU) No 1290/2013 laying down the rules for Participation and dissemination in “Horizon 2020”; and Commission Delegated Regulation (EU) No 622/2014 establishing a derogation from Regulation EU No 1290/2013 with regards to the Innovative Medicines Initiative 2 Joint Undertaking.</w:t>
      </w:r>
    </w:p>
  </w:footnote>
  <w:footnote w:id="3">
    <w:p w14:paraId="3401D4D3" w14:textId="1C8ADA50" w:rsidR="00116158" w:rsidRPr="008E6BA0" w:rsidRDefault="00116158">
      <w:pPr>
        <w:pStyle w:val="FootnoteText"/>
      </w:pPr>
      <w:r>
        <w:rPr>
          <w:rStyle w:val="FootnoteReference"/>
        </w:rPr>
        <w:footnoteRef/>
      </w:r>
      <w:r>
        <w:t xml:space="preserve"> “Intellectual property” being understood as set forth in Article 2 of the Convention establishing the World Intellectual Property Organisation, signed at Stockholm on 14 July 1967; </w:t>
      </w:r>
      <w:hyperlink r:id="rId1" w:history="1">
        <w:r>
          <w:rPr>
            <w:rStyle w:val="Hyperlink"/>
            <w:lang w:val="en-US"/>
          </w:rPr>
          <w:t>http://www.wipo.int/wipolex/en/treaties/text.jsp?file_id=283833</w:t>
        </w:r>
      </w:hyperlink>
      <w:r>
        <w:rPr>
          <w:lang w:val="en-US"/>
        </w:rPr>
        <w:t xml:space="preserve">. </w:t>
      </w:r>
      <w:r>
        <w:t xml:space="preserve"> </w:t>
      </w:r>
    </w:p>
  </w:footnote>
  <w:footnote w:id="4">
    <w:p w14:paraId="7032CCC7" w14:textId="795781BD" w:rsidR="00116158" w:rsidRPr="002077E9" w:rsidRDefault="00116158">
      <w:pPr>
        <w:pStyle w:val="FootnoteText"/>
        <w:rPr>
          <w:lang w:val="en-US"/>
        </w:rPr>
      </w:pPr>
      <w:r>
        <w:rPr>
          <w:rStyle w:val="FootnoteReference"/>
        </w:rPr>
        <w:footnoteRef/>
      </w:r>
      <w:r>
        <w:t xml:space="preserve"> </w:t>
      </w:r>
      <w:r w:rsidRPr="002077E9">
        <w:rPr>
          <w:lang w:val="en-US"/>
        </w:rPr>
        <w:t>Please ensure to review Action Objectives.</w:t>
      </w:r>
    </w:p>
  </w:footnote>
  <w:footnote w:id="5">
    <w:p w14:paraId="00C111E8" w14:textId="427ADCB4" w:rsidR="00116158" w:rsidRPr="002077E9" w:rsidRDefault="00116158">
      <w:pPr>
        <w:pStyle w:val="FootnoteText"/>
        <w:rPr>
          <w:lang w:val="en-US"/>
        </w:rPr>
      </w:pPr>
      <w:r>
        <w:rPr>
          <w:rStyle w:val="FootnoteReference"/>
        </w:rPr>
        <w:footnoteRef/>
      </w:r>
      <w:r>
        <w:t xml:space="preserve"> </w:t>
      </w:r>
      <w:r w:rsidRPr="002077E9">
        <w:rPr>
          <w:lang w:val="en-US"/>
        </w:rPr>
        <w:t>Please note that exclusions in this section only apply to Background as defined in Clause 1 above and not to additional information etc. pursuant to Clause 6.1.4.</w:t>
      </w:r>
    </w:p>
  </w:footnote>
  <w:footnote w:id="6">
    <w:p w14:paraId="35E678B1" w14:textId="35F3FAFF" w:rsidR="00116158" w:rsidRPr="00C41DC5" w:rsidRDefault="00116158">
      <w:pPr>
        <w:pStyle w:val="FootnoteText"/>
      </w:pPr>
      <w:r>
        <w:rPr>
          <w:rStyle w:val="FootnoteReference"/>
        </w:rPr>
        <w:footnoteRef/>
      </w:r>
      <w:r>
        <w:t xml:space="preserve"> In line with the Annotated Model Grant Agreement, the Project Leadership role would typically be appointed to an EFPIA Beneficiary.</w:t>
      </w:r>
    </w:p>
  </w:footnote>
  <w:footnote w:id="7">
    <w:p w14:paraId="1B98A554" w14:textId="38E9401B" w:rsidR="00116158" w:rsidRPr="003D5993" w:rsidRDefault="00116158">
      <w:pPr>
        <w:pStyle w:val="FootnoteText"/>
        <w:rPr>
          <w:lang w:val="en-US"/>
        </w:rPr>
      </w:pPr>
      <w:r>
        <w:rPr>
          <w:rStyle w:val="FootnoteReference"/>
        </w:rPr>
        <w:footnoteRef/>
      </w:r>
      <w:r>
        <w:t xml:space="preserve"> </w:t>
      </w:r>
      <w:r w:rsidRPr="003D5993">
        <w:rPr>
          <w:lang w:val="en-US"/>
        </w:rPr>
        <w:t>The Beneficiaries should consider to agree on a data protection concept including the minimum requirements for informed consents, such as that (</w:t>
      </w:r>
      <w:proofErr w:type="spellStart"/>
      <w:r w:rsidRPr="003D5993">
        <w:rPr>
          <w:lang w:val="en-US"/>
        </w:rPr>
        <w:t>i</w:t>
      </w:r>
      <w:proofErr w:type="spellEnd"/>
      <w:r w:rsidRPr="003D5993">
        <w:rPr>
          <w:lang w:val="en-US"/>
        </w:rPr>
        <w:t>) the purpose of use in informed consent must cover activities under the Action, including genetic tests and whole genome analysis, (ii) informed consent must allow for transfer of data and samples to academic and commercial entities inside and outside EU, and (iii) the informed consent must be voluntary with a right to withdraw at any time.</w:t>
      </w:r>
    </w:p>
  </w:footnote>
  <w:footnote w:id="8">
    <w:p w14:paraId="79336B16" w14:textId="7FB8E453" w:rsidR="00116158" w:rsidRPr="00A66FDC" w:rsidRDefault="00116158">
      <w:pPr>
        <w:pStyle w:val="FootnoteText"/>
        <w:rPr>
          <w:lang w:val="en-US"/>
        </w:rPr>
      </w:pPr>
      <w:r>
        <w:rPr>
          <w:rStyle w:val="FootnoteReference"/>
        </w:rPr>
        <w:footnoteRef/>
      </w:r>
      <w:r>
        <w:t xml:space="preserve"> </w:t>
      </w:r>
      <w:r w:rsidRPr="00A66FDC">
        <w:rPr>
          <w:lang w:val="en-US"/>
        </w:rPr>
        <w:t>Clause 3.6 may also become relevant in case that the consortium establishes databases and/or human sample repositories. In this case the Beneficiary responsible for database/repository may be considered a Processor so that Clause 3.6 would apply. Please also note that the prerequisites established in this Clause 3.6 may have to be supplemented with additional wording according to the national legal requirements for commissioned data processing.</w:t>
      </w:r>
    </w:p>
  </w:footnote>
  <w:footnote w:id="9">
    <w:p w14:paraId="47B5A2E2" w14:textId="5B3BA364" w:rsidR="00116158" w:rsidRPr="00BA4902" w:rsidRDefault="00116158" w:rsidP="00CC295E">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the nature of the </w:t>
      </w:r>
      <w:r>
        <w:rPr>
          <w:sz w:val="18"/>
          <w:szCs w:val="18"/>
          <w:lang w:val="en-US"/>
        </w:rPr>
        <w:t>B</w:t>
      </w:r>
      <w:r w:rsidRPr="00BA4902">
        <w:rPr>
          <w:sz w:val="18"/>
          <w:szCs w:val="18"/>
          <w:lang w:val="en-US"/>
        </w:rPr>
        <w:t xml:space="preserve">ackground (or similarly materials under section 2) you plan to bring by including one of the following categories: </w:t>
      </w:r>
    </w:p>
    <w:p w14:paraId="1E369803"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models</w:t>
      </w:r>
      <w:proofErr w:type="gramEnd"/>
      <w:r w:rsidRPr="00BA4902">
        <w:rPr>
          <w:sz w:val="18"/>
          <w:szCs w:val="18"/>
          <w:lang w:val="en-US"/>
        </w:rPr>
        <w:t xml:space="preserve"> (incl. </w:t>
      </w:r>
      <w:r w:rsidRPr="00BA4902">
        <w:rPr>
          <w:i/>
          <w:sz w:val="18"/>
          <w:szCs w:val="18"/>
          <w:lang w:val="en-US"/>
        </w:rPr>
        <w:t>in vitro</w:t>
      </w:r>
      <w:r w:rsidRPr="00BA4902">
        <w:rPr>
          <w:sz w:val="18"/>
          <w:szCs w:val="18"/>
          <w:lang w:val="en-US"/>
        </w:rPr>
        <w:t xml:space="preserve"> models, </w:t>
      </w:r>
      <w:r w:rsidRPr="00BA4902">
        <w:rPr>
          <w:i/>
          <w:sz w:val="18"/>
          <w:szCs w:val="18"/>
          <w:lang w:val="en-US"/>
        </w:rPr>
        <w:t>in vitro</w:t>
      </w:r>
      <w:r w:rsidRPr="00BA4902">
        <w:rPr>
          <w:sz w:val="18"/>
          <w:szCs w:val="18"/>
          <w:lang w:val="en-US"/>
        </w:rPr>
        <w:t xml:space="preserve"> models, </w:t>
      </w:r>
      <w:r w:rsidRPr="00BA4902">
        <w:rPr>
          <w:i/>
          <w:sz w:val="18"/>
          <w:szCs w:val="18"/>
          <w:lang w:val="en-US"/>
        </w:rPr>
        <w:t xml:space="preserve">in </w:t>
      </w:r>
      <w:proofErr w:type="spellStart"/>
      <w:r w:rsidRPr="00BA4902">
        <w:rPr>
          <w:i/>
          <w:sz w:val="18"/>
          <w:szCs w:val="18"/>
          <w:lang w:val="en-US"/>
        </w:rPr>
        <w:t>silico</w:t>
      </w:r>
      <w:proofErr w:type="spellEnd"/>
      <w:r w:rsidRPr="00BA4902">
        <w:rPr>
          <w:sz w:val="18"/>
          <w:szCs w:val="18"/>
          <w:lang w:val="en-US"/>
        </w:rPr>
        <w:t xml:space="preserve"> models…),</w:t>
      </w:r>
    </w:p>
    <w:p w14:paraId="2F7271C0"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cells</w:t>
      </w:r>
      <w:proofErr w:type="gramEnd"/>
      <w:r w:rsidRPr="00BA4902">
        <w:rPr>
          <w:sz w:val="18"/>
          <w:szCs w:val="18"/>
          <w:lang w:val="en-US"/>
        </w:rPr>
        <w:t xml:space="preserve"> &amp; culture (liver cells, liver bioreactors, cell banking…), </w:t>
      </w:r>
    </w:p>
    <w:p w14:paraId="5482913D" w14:textId="77777777" w:rsidR="00116158" w:rsidRPr="00BA4902" w:rsidRDefault="00116158" w:rsidP="00CC295E">
      <w:pPr>
        <w:pStyle w:val="FootnoteText"/>
        <w:jc w:val="both"/>
        <w:rPr>
          <w:sz w:val="18"/>
          <w:szCs w:val="18"/>
          <w:lang w:val="en-US"/>
        </w:rPr>
      </w:pPr>
      <w:r w:rsidRPr="00BA4902">
        <w:rPr>
          <w:sz w:val="18"/>
          <w:szCs w:val="18"/>
          <w:lang w:val="en-US"/>
        </w:rPr>
        <w:t xml:space="preserve">- samples, </w:t>
      </w:r>
    </w:p>
    <w:p w14:paraId="300ABDBC" w14:textId="77777777" w:rsidR="00116158" w:rsidRPr="00BA4902" w:rsidRDefault="00116158" w:rsidP="00CC295E">
      <w:pPr>
        <w:pStyle w:val="FootnoteText"/>
        <w:jc w:val="both"/>
        <w:rPr>
          <w:sz w:val="18"/>
          <w:szCs w:val="18"/>
          <w:lang w:val="en-US"/>
        </w:rPr>
      </w:pPr>
      <w:r w:rsidRPr="00BA4902">
        <w:rPr>
          <w:sz w:val="18"/>
          <w:szCs w:val="18"/>
          <w:lang w:val="en-US"/>
        </w:rPr>
        <w:t>- data,</w:t>
      </w:r>
    </w:p>
    <w:p w14:paraId="271D9058"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animals</w:t>
      </w:r>
      <w:proofErr w:type="gramEnd"/>
      <w:r w:rsidRPr="00BA4902">
        <w:rPr>
          <w:sz w:val="18"/>
          <w:szCs w:val="18"/>
          <w:lang w:val="en-US"/>
        </w:rPr>
        <w:t xml:space="preserve"> (e.g. specific mice…), </w:t>
      </w:r>
    </w:p>
    <w:p w14:paraId="3437388A" w14:textId="77777777" w:rsidR="00116158" w:rsidRPr="00BA4902" w:rsidRDefault="00116158" w:rsidP="00CC295E">
      <w:pPr>
        <w:pStyle w:val="FootnoteText"/>
        <w:jc w:val="both"/>
        <w:rPr>
          <w:sz w:val="18"/>
          <w:szCs w:val="18"/>
          <w:lang w:val="en-US"/>
        </w:rPr>
      </w:pPr>
      <w:r w:rsidRPr="00BA4902">
        <w:rPr>
          <w:sz w:val="18"/>
          <w:szCs w:val="18"/>
          <w:lang w:val="en-US"/>
        </w:rPr>
        <w:t xml:space="preserve">- tests, </w:t>
      </w:r>
    </w:p>
    <w:p w14:paraId="4580E54B"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methodologies</w:t>
      </w:r>
      <w:proofErr w:type="gramEnd"/>
      <w:r w:rsidRPr="00BA4902">
        <w:rPr>
          <w:sz w:val="18"/>
          <w:szCs w:val="18"/>
          <w:lang w:val="en-US"/>
        </w:rPr>
        <w:t xml:space="preserve"> (e.g.: biology of test system, computational modeling, high throughput analysis, database design…), </w:t>
      </w:r>
    </w:p>
    <w:p w14:paraId="7CE93BF1"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tools</w:t>
      </w:r>
      <w:proofErr w:type="gramEnd"/>
      <w:r w:rsidRPr="00BA4902">
        <w:rPr>
          <w:sz w:val="18"/>
          <w:szCs w:val="18"/>
          <w:lang w:val="en-US"/>
        </w:rPr>
        <w:t xml:space="preserve"> (e.g.</w:t>
      </w:r>
      <w:r w:rsidRPr="00BA4902">
        <w:rPr>
          <w:i/>
          <w:sz w:val="18"/>
          <w:szCs w:val="18"/>
          <w:lang w:val="en-US"/>
        </w:rPr>
        <w:t>: in vivo</w:t>
      </w:r>
      <w:r w:rsidRPr="00BA4902">
        <w:rPr>
          <w:sz w:val="18"/>
          <w:szCs w:val="18"/>
          <w:lang w:val="en-US"/>
        </w:rPr>
        <w:t xml:space="preserve"> tools, </w:t>
      </w:r>
      <w:r w:rsidRPr="00BA4902">
        <w:rPr>
          <w:i/>
          <w:sz w:val="18"/>
          <w:szCs w:val="18"/>
          <w:lang w:val="en-US"/>
        </w:rPr>
        <w:t>in vitro</w:t>
      </w:r>
      <w:r w:rsidRPr="00BA4902">
        <w:rPr>
          <w:sz w:val="18"/>
          <w:szCs w:val="18"/>
          <w:lang w:val="en-US"/>
        </w:rPr>
        <w:t xml:space="preserve"> tools, drug transporters…), </w:t>
      </w:r>
    </w:p>
    <w:p w14:paraId="1AAD9A9E" w14:textId="77777777" w:rsidR="00116158" w:rsidRPr="00BA4902" w:rsidRDefault="00116158" w:rsidP="00CC295E">
      <w:pPr>
        <w:pStyle w:val="FootnoteText"/>
        <w:jc w:val="both"/>
        <w:rPr>
          <w:sz w:val="18"/>
          <w:szCs w:val="18"/>
          <w:lang w:val="en-US"/>
        </w:rPr>
      </w:pPr>
      <w:r w:rsidRPr="00BA4902">
        <w:rPr>
          <w:sz w:val="18"/>
          <w:szCs w:val="18"/>
          <w:lang w:val="en-US"/>
        </w:rPr>
        <w:t xml:space="preserve">- proprietary biomarkers, </w:t>
      </w:r>
    </w:p>
    <w:p w14:paraId="111161DD" w14:textId="77777777" w:rsidR="00116158" w:rsidRPr="00BA4902" w:rsidRDefault="00116158" w:rsidP="00CC295E">
      <w:pPr>
        <w:pStyle w:val="FootnoteText"/>
        <w:jc w:val="both"/>
        <w:rPr>
          <w:sz w:val="18"/>
          <w:szCs w:val="18"/>
          <w:lang w:val="en-US"/>
        </w:rPr>
      </w:pPr>
      <w:r w:rsidRPr="00BA4902">
        <w:rPr>
          <w:sz w:val="18"/>
          <w:szCs w:val="18"/>
          <w:lang w:val="en-US"/>
        </w:rPr>
        <w:t xml:space="preserve">- training material, </w:t>
      </w:r>
    </w:p>
    <w:p w14:paraId="62E4132E"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if</w:t>
      </w:r>
      <w:proofErr w:type="gramEnd"/>
      <w:r w:rsidRPr="00BA4902">
        <w:rPr>
          <w:sz w:val="18"/>
          <w:szCs w:val="18"/>
          <w:lang w:val="en-US"/>
        </w:rPr>
        <w:t xml:space="preserve"> other, please specify according to generic categories.</w:t>
      </w:r>
    </w:p>
  </w:footnote>
  <w:footnote w:id="10">
    <w:p w14:paraId="62C0B8E1" w14:textId="77777777" w:rsidR="00116158" w:rsidRPr="00BA4902" w:rsidRDefault="00116158" w:rsidP="00CC295E">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which IMI project partner(s) would need to access this knowledge (for carrying out the project or for further research)?</w:t>
      </w:r>
    </w:p>
  </w:footnote>
  <w:footnote w:id="11">
    <w:p w14:paraId="16818288" w14:textId="77777777" w:rsidR="00116158" w:rsidRDefault="00116158" w:rsidP="00CC295E">
      <w:pPr>
        <w:pStyle w:val="FootnoteText"/>
        <w:rPr>
          <w:lang w:val="en-US"/>
        </w:rPr>
      </w:pPr>
      <w:r w:rsidRPr="00BA4902">
        <w:rPr>
          <w:rStyle w:val="FootnoteReference"/>
          <w:sz w:val="18"/>
          <w:szCs w:val="18"/>
        </w:rPr>
        <w:footnoteRef/>
      </w:r>
      <w:r w:rsidRPr="00BA4902">
        <w:rPr>
          <w:sz w:val="18"/>
          <w:szCs w:val="18"/>
          <w:lang w:val="en-US"/>
        </w:rPr>
        <w:t xml:space="preserve"> If there is any restriction, please precise this restriction (legal, regulatory, patent, business model, etc.) e.g. Limited to Research Use only, during and after Project, for any purpose.</w:t>
      </w:r>
    </w:p>
  </w:footnote>
  <w:footnote w:id="12">
    <w:p w14:paraId="0D96ECBF" w14:textId="77777777" w:rsidR="00116158" w:rsidRPr="00BA4902" w:rsidRDefault="00116158" w:rsidP="00CC295E">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the nature of the </w:t>
      </w:r>
      <w:r>
        <w:rPr>
          <w:sz w:val="18"/>
          <w:szCs w:val="18"/>
          <w:lang w:val="en-US"/>
        </w:rPr>
        <w:t>B</w:t>
      </w:r>
      <w:r w:rsidRPr="00BA4902">
        <w:rPr>
          <w:sz w:val="18"/>
          <w:szCs w:val="18"/>
          <w:lang w:val="en-US"/>
        </w:rPr>
        <w:t xml:space="preserve">ackground (or similarly materials under section 2) you plan to bring by including one of the following categories: </w:t>
      </w:r>
    </w:p>
    <w:p w14:paraId="72050964"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models</w:t>
      </w:r>
      <w:proofErr w:type="gramEnd"/>
      <w:r w:rsidRPr="00BA4902">
        <w:rPr>
          <w:sz w:val="18"/>
          <w:szCs w:val="18"/>
          <w:lang w:val="en-US"/>
        </w:rPr>
        <w:t xml:space="preserve"> (incl. </w:t>
      </w:r>
      <w:r w:rsidRPr="00BA4902">
        <w:rPr>
          <w:i/>
          <w:sz w:val="18"/>
          <w:szCs w:val="18"/>
          <w:lang w:val="en-US"/>
        </w:rPr>
        <w:t>in vitro</w:t>
      </w:r>
      <w:r w:rsidRPr="00BA4902">
        <w:rPr>
          <w:sz w:val="18"/>
          <w:szCs w:val="18"/>
          <w:lang w:val="en-US"/>
        </w:rPr>
        <w:t xml:space="preserve"> models, </w:t>
      </w:r>
      <w:r w:rsidRPr="00BA4902">
        <w:rPr>
          <w:i/>
          <w:sz w:val="18"/>
          <w:szCs w:val="18"/>
          <w:lang w:val="en-US"/>
        </w:rPr>
        <w:t>in vitro</w:t>
      </w:r>
      <w:r w:rsidRPr="00BA4902">
        <w:rPr>
          <w:sz w:val="18"/>
          <w:szCs w:val="18"/>
          <w:lang w:val="en-US"/>
        </w:rPr>
        <w:t xml:space="preserve"> models, </w:t>
      </w:r>
      <w:r w:rsidRPr="00BA4902">
        <w:rPr>
          <w:i/>
          <w:sz w:val="18"/>
          <w:szCs w:val="18"/>
          <w:lang w:val="en-US"/>
        </w:rPr>
        <w:t xml:space="preserve">in </w:t>
      </w:r>
      <w:proofErr w:type="spellStart"/>
      <w:r w:rsidRPr="00BA4902">
        <w:rPr>
          <w:i/>
          <w:sz w:val="18"/>
          <w:szCs w:val="18"/>
          <w:lang w:val="en-US"/>
        </w:rPr>
        <w:t>silico</w:t>
      </w:r>
      <w:proofErr w:type="spellEnd"/>
      <w:r w:rsidRPr="00BA4902">
        <w:rPr>
          <w:sz w:val="18"/>
          <w:szCs w:val="18"/>
          <w:lang w:val="en-US"/>
        </w:rPr>
        <w:t xml:space="preserve"> models…),</w:t>
      </w:r>
    </w:p>
    <w:p w14:paraId="46462F66"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cells</w:t>
      </w:r>
      <w:proofErr w:type="gramEnd"/>
      <w:r w:rsidRPr="00BA4902">
        <w:rPr>
          <w:sz w:val="18"/>
          <w:szCs w:val="18"/>
          <w:lang w:val="en-US"/>
        </w:rPr>
        <w:t xml:space="preserve"> &amp; culture (liver cells, liver bioreactors, cell banking…), </w:t>
      </w:r>
    </w:p>
    <w:p w14:paraId="0D952F74" w14:textId="77777777" w:rsidR="00116158" w:rsidRPr="00BA4902" w:rsidRDefault="00116158" w:rsidP="00CC295E">
      <w:pPr>
        <w:pStyle w:val="FootnoteText"/>
        <w:jc w:val="both"/>
        <w:rPr>
          <w:sz w:val="18"/>
          <w:szCs w:val="18"/>
          <w:lang w:val="en-US"/>
        </w:rPr>
      </w:pPr>
      <w:r w:rsidRPr="00BA4902">
        <w:rPr>
          <w:sz w:val="18"/>
          <w:szCs w:val="18"/>
          <w:lang w:val="en-US"/>
        </w:rPr>
        <w:t xml:space="preserve">- samples, </w:t>
      </w:r>
    </w:p>
    <w:p w14:paraId="2F4A2EFD" w14:textId="77777777" w:rsidR="00116158" w:rsidRPr="00BA4902" w:rsidRDefault="00116158" w:rsidP="00CC295E">
      <w:pPr>
        <w:pStyle w:val="FootnoteText"/>
        <w:jc w:val="both"/>
        <w:rPr>
          <w:sz w:val="18"/>
          <w:szCs w:val="18"/>
          <w:lang w:val="en-US"/>
        </w:rPr>
      </w:pPr>
      <w:r w:rsidRPr="00BA4902">
        <w:rPr>
          <w:sz w:val="18"/>
          <w:szCs w:val="18"/>
          <w:lang w:val="en-US"/>
        </w:rPr>
        <w:t>- data,</w:t>
      </w:r>
    </w:p>
    <w:p w14:paraId="4BF95C14"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animals</w:t>
      </w:r>
      <w:proofErr w:type="gramEnd"/>
      <w:r w:rsidRPr="00BA4902">
        <w:rPr>
          <w:sz w:val="18"/>
          <w:szCs w:val="18"/>
          <w:lang w:val="en-US"/>
        </w:rPr>
        <w:t xml:space="preserve"> (e.g. specific mice…), </w:t>
      </w:r>
    </w:p>
    <w:p w14:paraId="384E3FA3" w14:textId="77777777" w:rsidR="00116158" w:rsidRPr="00BA4902" w:rsidRDefault="00116158" w:rsidP="00CC295E">
      <w:pPr>
        <w:pStyle w:val="FootnoteText"/>
        <w:jc w:val="both"/>
        <w:rPr>
          <w:sz w:val="18"/>
          <w:szCs w:val="18"/>
          <w:lang w:val="en-US"/>
        </w:rPr>
      </w:pPr>
      <w:r w:rsidRPr="00BA4902">
        <w:rPr>
          <w:sz w:val="18"/>
          <w:szCs w:val="18"/>
          <w:lang w:val="en-US"/>
        </w:rPr>
        <w:t xml:space="preserve">- tests, </w:t>
      </w:r>
    </w:p>
    <w:p w14:paraId="2CEC17EC"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methodologies</w:t>
      </w:r>
      <w:proofErr w:type="gramEnd"/>
      <w:r w:rsidRPr="00BA4902">
        <w:rPr>
          <w:sz w:val="18"/>
          <w:szCs w:val="18"/>
          <w:lang w:val="en-US"/>
        </w:rPr>
        <w:t xml:space="preserve"> (e.g.: biology of test system, computational modeling, high throughput analysis, database design…), </w:t>
      </w:r>
    </w:p>
    <w:p w14:paraId="785E8C0D"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tools</w:t>
      </w:r>
      <w:proofErr w:type="gramEnd"/>
      <w:r w:rsidRPr="00BA4902">
        <w:rPr>
          <w:sz w:val="18"/>
          <w:szCs w:val="18"/>
          <w:lang w:val="en-US"/>
        </w:rPr>
        <w:t xml:space="preserve"> (e.g.</w:t>
      </w:r>
      <w:r w:rsidRPr="00BA4902">
        <w:rPr>
          <w:i/>
          <w:sz w:val="18"/>
          <w:szCs w:val="18"/>
          <w:lang w:val="en-US"/>
        </w:rPr>
        <w:t>: in vivo</w:t>
      </w:r>
      <w:r w:rsidRPr="00BA4902">
        <w:rPr>
          <w:sz w:val="18"/>
          <w:szCs w:val="18"/>
          <w:lang w:val="en-US"/>
        </w:rPr>
        <w:t xml:space="preserve"> tools, </w:t>
      </w:r>
      <w:r w:rsidRPr="00BA4902">
        <w:rPr>
          <w:i/>
          <w:sz w:val="18"/>
          <w:szCs w:val="18"/>
          <w:lang w:val="en-US"/>
        </w:rPr>
        <w:t>in vitro</w:t>
      </w:r>
      <w:r w:rsidRPr="00BA4902">
        <w:rPr>
          <w:sz w:val="18"/>
          <w:szCs w:val="18"/>
          <w:lang w:val="en-US"/>
        </w:rPr>
        <w:t xml:space="preserve"> tools, drug transporters…), </w:t>
      </w:r>
    </w:p>
    <w:p w14:paraId="5E2FCE53" w14:textId="77777777" w:rsidR="00116158" w:rsidRPr="00BA4902" w:rsidRDefault="00116158" w:rsidP="00CC295E">
      <w:pPr>
        <w:pStyle w:val="FootnoteText"/>
        <w:jc w:val="both"/>
        <w:rPr>
          <w:sz w:val="18"/>
          <w:szCs w:val="18"/>
          <w:lang w:val="en-US"/>
        </w:rPr>
      </w:pPr>
      <w:r w:rsidRPr="00BA4902">
        <w:rPr>
          <w:sz w:val="18"/>
          <w:szCs w:val="18"/>
          <w:lang w:val="en-US"/>
        </w:rPr>
        <w:t xml:space="preserve">- proprietary biomarkers, </w:t>
      </w:r>
    </w:p>
    <w:p w14:paraId="6B0B2CE0" w14:textId="77777777" w:rsidR="00116158" w:rsidRPr="00BA4902" w:rsidRDefault="00116158" w:rsidP="00CC295E">
      <w:pPr>
        <w:pStyle w:val="FootnoteText"/>
        <w:jc w:val="both"/>
        <w:rPr>
          <w:sz w:val="18"/>
          <w:szCs w:val="18"/>
          <w:lang w:val="en-US"/>
        </w:rPr>
      </w:pPr>
      <w:r w:rsidRPr="00BA4902">
        <w:rPr>
          <w:sz w:val="18"/>
          <w:szCs w:val="18"/>
          <w:lang w:val="en-US"/>
        </w:rPr>
        <w:t xml:space="preserve">- training material, </w:t>
      </w:r>
    </w:p>
    <w:p w14:paraId="26C58EB4" w14:textId="77777777" w:rsidR="00116158" w:rsidRPr="00BA4902" w:rsidRDefault="00116158" w:rsidP="00CC295E">
      <w:pPr>
        <w:pStyle w:val="FootnoteText"/>
        <w:jc w:val="both"/>
        <w:rPr>
          <w:sz w:val="18"/>
          <w:szCs w:val="18"/>
          <w:lang w:val="en-US"/>
        </w:rPr>
      </w:pPr>
      <w:r w:rsidRPr="00BA4902">
        <w:rPr>
          <w:sz w:val="18"/>
          <w:szCs w:val="18"/>
          <w:lang w:val="en-US"/>
        </w:rPr>
        <w:t xml:space="preserve">- </w:t>
      </w:r>
      <w:proofErr w:type="gramStart"/>
      <w:r w:rsidRPr="00BA4902">
        <w:rPr>
          <w:sz w:val="18"/>
          <w:szCs w:val="18"/>
          <w:lang w:val="en-US"/>
        </w:rPr>
        <w:t>if</w:t>
      </w:r>
      <w:proofErr w:type="gramEnd"/>
      <w:r w:rsidRPr="00BA4902">
        <w:rPr>
          <w:sz w:val="18"/>
          <w:szCs w:val="18"/>
          <w:lang w:val="en-US"/>
        </w:rPr>
        <w:t xml:space="preserve"> other, please specify according to generic categories.</w:t>
      </w:r>
    </w:p>
  </w:footnote>
  <w:footnote w:id="13">
    <w:p w14:paraId="04005680" w14:textId="77777777" w:rsidR="00116158" w:rsidRPr="00BA4902" w:rsidRDefault="00116158" w:rsidP="00CC295E">
      <w:pPr>
        <w:pStyle w:val="FootnoteText"/>
        <w:jc w:val="both"/>
        <w:rPr>
          <w:sz w:val="18"/>
          <w:szCs w:val="18"/>
          <w:lang w:val="en-US"/>
        </w:rPr>
      </w:pPr>
      <w:r w:rsidRPr="00BA4902">
        <w:rPr>
          <w:rStyle w:val="FootnoteReference"/>
          <w:sz w:val="18"/>
          <w:szCs w:val="18"/>
        </w:rPr>
        <w:footnoteRef/>
      </w:r>
      <w:r w:rsidRPr="00BA4902">
        <w:rPr>
          <w:sz w:val="18"/>
          <w:szCs w:val="18"/>
          <w:lang w:val="en-US"/>
        </w:rPr>
        <w:t xml:space="preserve"> Please indicate which IMI project partner(s) would need to access this knowledge (for carrying out the project or for further research)?</w:t>
      </w:r>
    </w:p>
  </w:footnote>
  <w:footnote w:id="14">
    <w:p w14:paraId="1C032E70" w14:textId="77777777" w:rsidR="00116158" w:rsidRDefault="00116158" w:rsidP="00CC295E">
      <w:pPr>
        <w:pStyle w:val="FootnoteText"/>
        <w:rPr>
          <w:lang w:val="en-US"/>
        </w:rPr>
      </w:pPr>
      <w:r w:rsidRPr="00BA4902">
        <w:rPr>
          <w:rStyle w:val="FootnoteReference"/>
          <w:sz w:val="18"/>
          <w:szCs w:val="18"/>
        </w:rPr>
        <w:footnoteRef/>
      </w:r>
      <w:r w:rsidRPr="00BA4902">
        <w:rPr>
          <w:sz w:val="18"/>
          <w:szCs w:val="18"/>
          <w:lang w:val="en-US"/>
        </w:rPr>
        <w:t xml:space="preserve"> If there is any restriction, please precise this restriction (legal, regulatory, patent, business model, etc.) e.g. Limited to Research Use only, during and after Project, for any purpose.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E39CD" w14:textId="77777777" w:rsidR="00116158" w:rsidRDefault="00116158" w:rsidP="00AF7ADF">
    <w:pPr>
      <w:pStyle w:val="Header"/>
      <w:jc w:val="center"/>
    </w:pPr>
    <w:r>
      <w:fldChar w:fldCharType="begin"/>
    </w:r>
    <w:r>
      <w:instrText>PAGE   \* MERGEFORMAT</w:instrText>
    </w:r>
    <w:r>
      <w:fldChar w:fldCharType="separate"/>
    </w:r>
    <w:r w:rsidR="00C714FF" w:rsidRPr="00C714FF">
      <w:rPr>
        <w:noProof/>
        <w:lang w:val="de-DE"/>
      </w:rPr>
      <w:t>63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A5A9" w14:textId="44059F0C" w:rsidR="00116158" w:rsidRPr="00A66FDC" w:rsidRDefault="00C714FF" w:rsidP="00C714FF">
    <w:pPr>
      <w:pStyle w:val="Header"/>
      <w:jc w:val="left"/>
      <w:rPr>
        <w:lang w:val="en-US"/>
      </w:rPr>
    </w:pPr>
    <w:r w:rsidRPr="00C714FF">
      <w:t>EFPIA Model Consortiu</w:t>
    </w:r>
    <w:r>
      <w:t>m Agreement for IMI2 actions</w:t>
    </w:r>
    <w:r>
      <w:tab/>
    </w:r>
    <w:r w:rsidR="00116158" w:rsidRPr="00F14EFA">
      <w:rPr>
        <w:lang w:val="en-US"/>
      </w:rPr>
      <w:t>Template</w:t>
    </w:r>
    <w:r w:rsidR="00116158">
      <w:t xml:space="preserve"> </w:t>
    </w:r>
    <w:r w:rsidR="00535510">
      <w:rPr>
        <w:lang w:val="en-US"/>
      </w:rPr>
      <w:t>19</w:t>
    </w:r>
    <w:r w:rsidR="002C638B">
      <w:rPr>
        <w:lang w:val="en-US"/>
      </w:rPr>
      <w:t xml:space="preserve"> July</w:t>
    </w:r>
    <w:r w:rsidR="00116158" w:rsidRPr="00A66FDC">
      <w:rPr>
        <w:lang w:val="en-US"/>
      </w:rPr>
      <w:t xml:space="preserve"> 2016</w:t>
    </w:r>
  </w:p>
  <w:p w14:paraId="759E4172" w14:textId="77777777" w:rsidR="00116158" w:rsidRDefault="00116158" w:rsidP="000F5822">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40A"/>
    <w:multiLevelType w:val="hybridMultilevel"/>
    <w:tmpl w:val="CBC023EC"/>
    <w:lvl w:ilvl="0" w:tplc="5E10234A">
      <w:start w:val="1"/>
      <w:numFmt w:val="lowerLetter"/>
      <w:pStyle w:val="LawLista"/>
      <w:lvlText w:val="%1)"/>
      <w:lvlJc w:val="left"/>
      <w:pPr>
        <w:ind w:left="1211" w:hanging="360"/>
      </w:pPr>
      <w:rPr>
        <w:rFonts w:ascii="Times New Roman" w:hAnsi="Times New Roman" w:cs="Times New Roman" w:hint="default"/>
        <w:bCs w:val="0"/>
        <w:i w:val="0"/>
        <w:iCs w:val="0"/>
        <w:caps w:val="0"/>
        <w:smallCaps w:val="0"/>
        <w:strike w:val="0"/>
        <w:dstrike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931" w:hanging="360"/>
      </w:pPr>
    </w:lvl>
    <w:lvl w:ilvl="2" w:tplc="8F70461C">
      <w:start w:val="1"/>
      <w:numFmt w:val="lowerRoman"/>
      <w:lvlText w:val="(%3)"/>
      <w:lvlJc w:val="left"/>
      <w:pPr>
        <w:ind w:left="3191" w:hanging="72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C891117"/>
    <w:multiLevelType w:val="hybridMultilevel"/>
    <w:tmpl w:val="8A123CDA"/>
    <w:lvl w:ilvl="0" w:tplc="ACB40CE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54864"/>
    <w:multiLevelType w:val="hybridMultilevel"/>
    <w:tmpl w:val="AD22A0F6"/>
    <w:lvl w:ilvl="0" w:tplc="3936490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44C46"/>
    <w:multiLevelType w:val="hybridMultilevel"/>
    <w:tmpl w:val="AC747250"/>
    <w:lvl w:ilvl="0" w:tplc="04070015">
      <w:start w:val="1"/>
      <w:numFmt w:val="decimal"/>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4">
    <w:nsid w:val="17C34147"/>
    <w:multiLevelType w:val="multilevel"/>
    <w:tmpl w:val="17C07F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256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aw1111Heading"/>
      <w:lvlText w:val="%1.%2.%3.%4"/>
      <w:lvlJc w:val="left"/>
      <w:pPr>
        <w:ind w:left="864" w:hanging="864"/>
      </w:pPr>
      <w:rPr>
        <w:rFonts w:hint="default"/>
        <w:b w:val="0"/>
        <w:i w:val="0"/>
        <w:caps w:val="0"/>
        <w:lang w:val="en-U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8C33518"/>
    <w:multiLevelType w:val="multilevel"/>
    <w:tmpl w:val="D51E65B0"/>
    <w:lvl w:ilvl="0">
      <w:start w:val="1"/>
      <w:numFmt w:val="upperRoman"/>
      <w:pStyle w:val="LawAnnexTitle"/>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50B71"/>
    <w:multiLevelType w:val="multilevel"/>
    <w:tmpl w:val="0407001D"/>
    <w:styleLink w:val="1Numbered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366F04"/>
    <w:multiLevelType w:val="hybridMultilevel"/>
    <w:tmpl w:val="8CB69E08"/>
    <w:lvl w:ilvl="0" w:tplc="553E9004">
      <w:start w:val="1"/>
      <w:numFmt w:val="decimal"/>
      <w:lvlText w:val="(%1)"/>
      <w:lvlJc w:val="left"/>
      <w:pPr>
        <w:tabs>
          <w:tab w:val="num" w:pos="720"/>
        </w:tabs>
        <w:ind w:left="72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4A97ED7"/>
    <w:multiLevelType w:val="multilevel"/>
    <w:tmpl w:val="33BAC1FE"/>
    <w:styleLink w:val="AnnexHeadingNeu"/>
    <w:lvl w:ilvl="0">
      <w:start w:val="1"/>
      <w:numFmt w:val="upperRoman"/>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62E3A91"/>
    <w:multiLevelType w:val="hybridMultilevel"/>
    <w:tmpl w:val="3DB49D04"/>
    <w:lvl w:ilvl="0" w:tplc="47E6B570">
      <w:start w:val="1"/>
      <w:numFmt w:val="lowerRoman"/>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0">
    <w:nsid w:val="36923EB8"/>
    <w:multiLevelType w:val="hybridMultilevel"/>
    <w:tmpl w:val="C5DCFF5A"/>
    <w:lvl w:ilvl="0" w:tplc="3F68CB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7E213F8"/>
    <w:multiLevelType w:val="hybridMultilevel"/>
    <w:tmpl w:val="FB64C462"/>
    <w:lvl w:ilvl="0" w:tplc="91F84C8A">
      <w:start w:val="1"/>
      <w:numFmt w:val="bullet"/>
      <w:pStyle w:val="LawListSpiegelstrich"/>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nsid w:val="3F1132AE"/>
    <w:multiLevelType w:val="hybridMultilevel"/>
    <w:tmpl w:val="0CB8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F6D87"/>
    <w:multiLevelType w:val="hybridMultilevel"/>
    <w:tmpl w:val="647C676C"/>
    <w:lvl w:ilvl="0" w:tplc="EFA6614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F0482"/>
    <w:multiLevelType w:val="hybridMultilevel"/>
    <w:tmpl w:val="F632A298"/>
    <w:lvl w:ilvl="0" w:tplc="600AE7A0">
      <w:start w:val="1"/>
      <w:numFmt w:val="lowerLetter"/>
      <w:lvlText w:val="%1)"/>
      <w:lvlJc w:val="left"/>
      <w:pPr>
        <w:ind w:left="1069"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1FF5F29"/>
    <w:multiLevelType w:val="hybridMultilevel"/>
    <w:tmpl w:val="7FA45E90"/>
    <w:lvl w:ilvl="0" w:tplc="24509C70">
      <w:start w:val="1"/>
      <w:numFmt w:val="lowerRoman"/>
      <w:pStyle w:val="LawListi"/>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nsid w:val="56095A03"/>
    <w:multiLevelType w:val="hybridMultilevel"/>
    <w:tmpl w:val="40A450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A5B5E"/>
    <w:multiLevelType w:val="multilevel"/>
    <w:tmpl w:val="C236339A"/>
    <w:lvl w:ilvl="0">
      <w:start w:val="1"/>
      <w:numFmt w:val="upperRoman"/>
      <w:lvlText w:val="ANNEX %1"/>
      <w:lvlJc w:val="left"/>
      <w:pPr>
        <w:ind w:left="1418" w:hanging="1418"/>
      </w:pPr>
      <w:rPr>
        <w:rFonts w:hint="default"/>
      </w:rPr>
    </w:lvl>
    <w:lvl w:ilvl="1">
      <w:start w:val="1"/>
      <w:numFmt w:val="none"/>
      <w:pStyle w:val="LawAnnexHeading"/>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awAnnex1Heading"/>
      <w:lvlText w:val="%3."/>
      <w:lvlJc w:val="left"/>
      <w:pPr>
        <w:ind w:left="709" w:hanging="709"/>
      </w:pPr>
      <w:rPr>
        <w:rFonts w:hint="default"/>
      </w:rPr>
    </w:lvl>
    <w:lvl w:ilvl="3">
      <w:start w:val="1"/>
      <w:numFmt w:val="decimal"/>
      <w:pStyle w:val="LawAnnex11Heading"/>
      <w:lvlText w:val="%3.%4"/>
      <w:lvlJc w:val="left"/>
      <w:pPr>
        <w:ind w:left="709" w:hanging="709"/>
      </w:pPr>
      <w:rPr>
        <w:rFonts w:hint="default"/>
        <w:b w:val="0"/>
      </w:rPr>
    </w:lvl>
    <w:lvl w:ilvl="4">
      <w:start w:val="1"/>
      <w:numFmt w:val="decimal"/>
      <w:pStyle w:val="LawAnnex111Heading"/>
      <w:lvlText w:val="%4.%3.%5"/>
      <w:lvlJc w:val="left"/>
      <w:pPr>
        <w:ind w:left="709" w:hanging="709"/>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2C55BBF"/>
    <w:multiLevelType w:val="multilevel"/>
    <w:tmpl w:val="CB7017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32A0B7A"/>
    <w:multiLevelType w:val="hybridMultilevel"/>
    <w:tmpl w:val="9B5A6A08"/>
    <w:lvl w:ilvl="0" w:tplc="12581FE6">
      <w:start w:val="1"/>
      <w:numFmt w:val="decimal"/>
      <w:lvlText w:val="%1."/>
      <w:lvlJc w:val="left"/>
      <w:pPr>
        <w:tabs>
          <w:tab w:val="num" w:pos="644"/>
        </w:tabs>
        <w:ind w:left="644" w:hanging="360"/>
      </w:pPr>
      <w:rPr>
        <w:b/>
        <w:color w:val="auto"/>
        <w:szCs w:val="22"/>
      </w:rPr>
    </w:lvl>
    <w:lvl w:ilvl="1" w:tplc="2E06034C">
      <w:start w:val="23"/>
      <w:numFmt w:val="decimal"/>
      <w:lvlText w:val="%2."/>
      <w:lvlJc w:val="left"/>
      <w:pPr>
        <w:tabs>
          <w:tab w:val="num" w:pos="2007"/>
        </w:tabs>
        <w:ind w:left="2007" w:hanging="360"/>
      </w:pPr>
      <w:rPr>
        <w:rFonts w:hint="default"/>
        <w:b/>
        <w:color w:val="auto"/>
        <w:szCs w:val="22"/>
      </w:rPr>
    </w:lvl>
    <w:lvl w:ilvl="2" w:tplc="D82ED508">
      <w:start w:val="1"/>
      <w:numFmt w:val="lowerLetter"/>
      <w:lvlText w:val="(%3)"/>
      <w:lvlJc w:val="left"/>
      <w:pPr>
        <w:tabs>
          <w:tab w:val="num" w:pos="720"/>
        </w:tabs>
        <w:ind w:left="720" w:hanging="720"/>
      </w:pPr>
      <w:rPr>
        <w:rFonts w:hint="default"/>
        <w:color w:val="auto"/>
        <w:szCs w:val="22"/>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nsid w:val="632D772D"/>
    <w:multiLevelType w:val="hybridMultilevel"/>
    <w:tmpl w:val="9B5A6A08"/>
    <w:lvl w:ilvl="0" w:tplc="12581FE6">
      <w:start w:val="1"/>
      <w:numFmt w:val="decimal"/>
      <w:lvlText w:val="%1."/>
      <w:lvlJc w:val="left"/>
      <w:pPr>
        <w:tabs>
          <w:tab w:val="num" w:pos="644"/>
        </w:tabs>
        <w:ind w:left="644" w:hanging="360"/>
      </w:pPr>
      <w:rPr>
        <w:b/>
        <w:color w:val="auto"/>
        <w:szCs w:val="22"/>
      </w:rPr>
    </w:lvl>
    <w:lvl w:ilvl="1" w:tplc="2E06034C">
      <w:start w:val="23"/>
      <w:numFmt w:val="decimal"/>
      <w:lvlText w:val="%2."/>
      <w:lvlJc w:val="left"/>
      <w:pPr>
        <w:tabs>
          <w:tab w:val="num" w:pos="2007"/>
        </w:tabs>
        <w:ind w:left="2007" w:hanging="360"/>
      </w:pPr>
      <w:rPr>
        <w:rFonts w:hint="default"/>
        <w:b/>
        <w:color w:val="auto"/>
        <w:szCs w:val="22"/>
      </w:rPr>
    </w:lvl>
    <w:lvl w:ilvl="2" w:tplc="D82ED508">
      <w:start w:val="1"/>
      <w:numFmt w:val="lowerLetter"/>
      <w:lvlText w:val="(%3)"/>
      <w:lvlJc w:val="left"/>
      <w:pPr>
        <w:tabs>
          <w:tab w:val="num" w:pos="720"/>
        </w:tabs>
        <w:ind w:left="720" w:hanging="720"/>
      </w:pPr>
      <w:rPr>
        <w:rFonts w:hint="default"/>
        <w:color w:val="auto"/>
        <w:szCs w:val="22"/>
      </w:r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nsid w:val="640439C6"/>
    <w:multiLevelType w:val="hybridMultilevel"/>
    <w:tmpl w:val="425C31E2"/>
    <w:lvl w:ilvl="0" w:tplc="E8686CF4">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2">
    <w:nsid w:val="65234698"/>
    <w:multiLevelType w:val="hybridMultilevel"/>
    <w:tmpl w:val="E97CE36A"/>
    <w:lvl w:ilvl="0" w:tplc="EFA661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BB763F"/>
    <w:multiLevelType w:val="hybridMultilevel"/>
    <w:tmpl w:val="EFC61C94"/>
    <w:lvl w:ilvl="0" w:tplc="A15266A4">
      <w:start w:val="1"/>
      <w:numFmt w:val="upperLetter"/>
      <w:pStyle w:val="LawWhereas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73603"/>
    <w:multiLevelType w:val="hybridMultilevel"/>
    <w:tmpl w:val="9B882D00"/>
    <w:lvl w:ilvl="0" w:tplc="CEDC8C06">
      <w:start w:val="1"/>
      <w:numFmt w:val="bullet"/>
      <w:pStyle w:val="LawList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nsid w:val="6DAB1631"/>
    <w:multiLevelType w:val="hybridMultilevel"/>
    <w:tmpl w:val="AC747250"/>
    <w:lvl w:ilvl="0" w:tplc="04070015">
      <w:start w:val="1"/>
      <w:numFmt w:val="decimal"/>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6">
    <w:nsid w:val="7C807F0F"/>
    <w:multiLevelType w:val="hybridMultilevel"/>
    <w:tmpl w:val="40AC91C4"/>
    <w:lvl w:ilvl="0" w:tplc="47E6B570">
      <w:start w:val="1"/>
      <w:numFmt w:val="lowerRoman"/>
      <w:lvlText w:val="(%1)"/>
      <w:lvlJc w:val="left"/>
      <w:pPr>
        <w:ind w:left="1249" w:hanging="180"/>
      </w:pPr>
      <w:rPr>
        <w:rFonts w:hint="default"/>
      </w:rPr>
    </w:lvl>
    <w:lvl w:ilvl="1" w:tplc="04070019" w:tentative="1">
      <w:start w:val="1"/>
      <w:numFmt w:val="lowerLetter"/>
      <w:lvlText w:val="%2."/>
      <w:lvlJc w:val="left"/>
      <w:pPr>
        <w:ind w:left="1440" w:hanging="360"/>
      </w:pPr>
    </w:lvl>
    <w:lvl w:ilvl="2" w:tplc="04070015">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15"/>
  </w:num>
  <w:num w:numId="3">
    <w:abstractNumId w:val="5"/>
  </w:num>
  <w:num w:numId="4">
    <w:abstractNumId w:val="6"/>
  </w:num>
  <w:num w:numId="5">
    <w:abstractNumId w:val="4"/>
  </w:num>
  <w:num w:numId="6">
    <w:abstractNumId w:val="24"/>
  </w:num>
  <w:num w:numId="7">
    <w:abstractNumId w:val="11"/>
  </w:num>
  <w:num w:numId="8">
    <w:abstractNumId w:val="8"/>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23"/>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23"/>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21"/>
  </w:num>
  <w:num w:numId="25">
    <w:abstractNumId w:val="16"/>
  </w:num>
  <w:num w:numId="26">
    <w:abstractNumId w:val="12"/>
  </w:num>
  <w:num w:numId="27">
    <w:abstractNumId w:val="1"/>
  </w:num>
  <w:num w:numId="28">
    <w:abstractNumId w:val="13"/>
  </w:num>
  <w:num w:numId="29">
    <w:abstractNumId w:val="22"/>
  </w:num>
  <w:num w:numId="30">
    <w:abstractNumId w:val="2"/>
  </w:num>
  <w:num w:numId="31">
    <w:abstractNumId w:val="0"/>
  </w:num>
  <w:num w:numId="32">
    <w:abstractNumId w:val="26"/>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10"/>
  </w:num>
  <w:num w:numId="50">
    <w:abstractNumId w:val="20"/>
  </w:num>
  <w:num w:numId="51">
    <w:abstractNumId w:val="19"/>
  </w:num>
  <w:num w:numId="52">
    <w:abstractNumId w:val="7"/>
  </w:num>
  <w:num w:numId="53">
    <w:abstractNumId w:val="15"/>
    <w:lvlOverride w:ilvl="0">
      <w:startOverride w:val="1"/>
    </w:lvlOverride>
  </w:num>
  <w:num w:numId="54">
    <w:abstractNumId w:val="9"/>
  </w:num>
  <w:num w:numId="55">
    <w:abstractNumId w:val="3"/>
  </w:num>
  <w:num w:numId="56">
    <w:abstractNumId w:val="25"/>
  </w:num>
  <w:num w:numId="57">
    <w:abstractNumId w:val="18"/>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DateAndTime/>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ppingShowName" w:val="Microsoft Visual Studio Scrum"/>
  </w:docVars>
  <w:rsids>
    <w:rsidRoot w:val="008246F8"/>
    <w:rsid w:val="000014E9"/>
    <w:rsid w:val="00001B45"/>
    <w:rsid w:val="00001FDB"/>
    <w:rsid w:val="000036EF"/>
    <w:rsid w:val="00005AE8"/>
    <w:rsid w:val="00007B7D"/>
    <w:rsid w:val="0001181A"/>
    <w:rsid w:val="00012411"/>
    <w:rsid w:val="0001253C"/>
    <w:rsid w:val="0001417A"/>
    <w:rsid w:val="000149EF"/>
    <w:rsid w:val="00014B8A"/>
    <w:rsid w:val="0001505B"/>
    <w:rsid w:val="00015DE9"/>
    <w:rsid w:val="00020493"/>
    <w:rsid w:val="0002075B"/>
    <w:rsid w:val="00021892"/>
    <w:rsid w:val="000218DB"/>
    <w:rsid w:val="00031909"/>
    <w:rsid w:val="000366B7"/>
    <w:rsid w:val="00036862"/>
    <w:rsid w:val="00036994"/>
    <w:rsid w:val="00040804"/>
    <w:rsid w:val="00040F69"/>
    <w:rsid w:val="00040F91"/>
    <w:rsid w:val="00046102"/>
    <w:rsid w:val="00046E64"/>
    <w:rsid w:val="000507AB"/>
    <w:rsid w:val="00050C66"/>
    <w:rsid w:val="000517BE"/>
    <w:rsid w:val="00055DDA"/>
    <w:rsid w:val="0005685F"/>
    <w:rsid w:val="00060797"/>
    <w:rsid w:val="00060C65"/>
    <w:rsid w:val="000622D3"/>
    <w:rsid w:val="00063179"/>
    <w:rsid w:val="00063CAE"/>
    <w:rsid w:val="00065F7A"/>
    <w:rsid w:val="0007015C"/>
    <w:rsid w:val="000705FB"/>
    <w:rsid w:val="00070ABC"/>
    <w:rsid w:val="00074918"/>
    <w:rsid w:val="000752F7"/>
    <w:rsid w:val="00081599"/>
    <w:rsid w:val="00085E9D"/>
    <w:rsid w:val="00090829"/>
    <w:rsid w:val="00091914"/>
    <w:rsid w:val="00092642"/>
    <w:rsid w:val="00092BE9"/>
    <w:rsid w:val="00093EA9"/>
    <w:rsid w:val="000A2268"/>
    <w:rsid w:val="000A6831"/>
    <w:rsid w:val="000A7B07"/>
    <w:rsid w:val="000B1903"/>
    <w:rsid w:val="000B1BF7"/>
    <w:rsid w:val="000B412C"/>
    <w:rsid w:val="000B4741"/>
    <w:rsid w:val="000C4782"/>
    <w:rsid w:val="000C4933"/>
    <w:rsid w:val="000C5B14"/>
    <w:rsid w:val="000D0E17"/>
    <w:rsid w:val="000D2B70"/>
    <w:rsid w:val="000D31C3"/>
    <w:rsid w:val="000D4008"/>
    <w:rsid w:val="000E04F9"/>
    <w:rsid w:val="000E1EE2"/>
    <w:rsid w:val="000E4E99"/>
    <w:rsid w:val="000E6F05"/>
    <w:rsid w:val="000F188B"/>
    <w:rsid w:val="000F34B5"/>
    <w:rsid w:val="000F531E"/>
    <w:rsid w:val="000F5822"/>
    <w:rsid w:val="000F67BF"/>
    <w:rsid w:val="000F7C31"/>
    <w:rsid w:val="00100256"/>
    <w:rsid w:val="0010181F"/>
    <w:rsid w:val="001022EE"/>
    <w:rsid w:val="00107AD3"/>
    <w:rsid w:val="001105DC"/>
    <w:rsid w:val="00112695"/>
    <w:rsid w:val="001143CD"/>
    <w:rsid w:val="00116158"/>
    <w:rsid w:val="00116ADD"/>
    <w:rsid w:val="00116B08"/>
    <w:rsid w:val="001178AF"/>
    <w:rsid w:val="001257E9"/>
    <w:rsid w:val="00126305"/>
    <w:rsid w:val="00132C5F"/>
    <w:rsid w:val="00133FC9"/>
    <w:rsid w:val="001363C8"/>
    <w:rsid w:val="001364B2"/>
    <w:rsid w:val="00136B74"/>
    <w:rsid w:val="001419F0"/>
    <w:rsid w:val="00146500"/>
    <w:rsid w:val="00154428"/>
    <w:rsid w:val="0015508C"/>
    <w:rsid w:val="001555BD"/>
    <w:rsid w:val="00156EAB"/>
    <w:rsid w:val="0015744B"/>
    <w:rsid w:val="00170EC1"/>
    <w:rsid w:val="00171D20"/>
    <w:rsid w:val="0017352D"/>
    <w:rsid w:val="00180697"/>
    <w:rsid w:val="00181080"/>
    <w:rsid w:val="001841DA"/>
    <w:rsid w:val="00185919"/>
    <w:rsid w:val="00187FD7"/>
    <w:rsid w:val="00192CB7"/>
    <w:rsid w:val="00194BC8"/>
    <w:rsid w:val="00194CC3"/>
    <w:rsid w:val="00195999"/>
    <w:rsid w:val="001A02E8"/>
    <w:rsid w:val="001A099D"/>
    <w:rsid w:val="001A0A31"/>
    <w:rsid w:val="001A1569"/>
    <w:rsid w:val="001B166B"/>
    <w:rsid w:val="001B2F1C"/>
    <w:rsid w:val="001B5BD5"/>
    <w:rsid w:val="001C2EEF"/>
    <w:rsid w:val="001D2D2C"/>
    <w:rsid w:val="001D786C"/>
    <w:rsid w:val="001E52F4"/>
    <w:rsid w:val="001E604F"/>
    <w:rsid w:val="001E6E48"/>
    <w:rsid w:val="001E79F2"/>
    <w:rsid w:val="001E7F8E"/>
    <w:rsid w:val="001F091E"/>
    <w:rsid w:val="001F1455"/>
    <w:rsid w:val="001F1A99"/>
    <w:rsid w:val="001F299F"/>
    <w:rsid w:val="001F4019"/>
    <w:rsid w:val="001F5EE8"/>
    <w:rsid w:val="001F7255"/>
    <w:rsid w:val="002001F8"/>
    <w:rsid w:val="002012C4"/>
    <w:rsid w:val="002029AE"/>
    <w:rsid w:val="00203537"/>
    <w:rsid w:val="002041B8"/>
    <w:rsid w:val="002077E9"/>
    <w:rsid w:val="00210E6F"/>
    <w:rsid w:val="00213390"/>
    <w:rsid w:val="00213B09"/>
    <w:rsid w:val="00225D04"/>
    <w:rsid w:val="002268B9"/>
    <w:rsid w:val="002301C9"/>
    <w:rsid w:val="00234E1D"/>
    <w:rsid w:val="00237751"/>
    <w:rsid w:val="00240B76"/>
    <w:rsid w:val="0024250E"/>
    <w:rsid w:val="002443D7"/>
    <w:rsid w:val="00247E7C"/>
    <w:rsid w:val="00247FD8"/>
    <w:rsid w:val="00253029"/>
    <w:rsid w:val="0025680A"/>
    <w:rsid w:val="002569E3"/>
    <w:rsid w:val="00263373"/>
    <w:rsid w:val="002635ED"/>
    <w:rsid w:val="00264403"/>
    <w:rsid w:val="002652DF"/>
    <w:rsid w:val="00265325"/>
    <w:rsid w:val="00270A0A"/>
    <w:rsid w:val="00270A7B"/>
    <w:rsid w:val="002719B0"/>
    <w:rsid w:val="00276AA5"/>
    <w:rsid w:val="0028051E"/>
    <w:rsid w:val="00284245"/>
    <w:rsid w:val="00287227"/>
    <w:rsid w:val="0029038E"/>
    <w:rsid w:val="00297DC0"/>
    <w:rsid w:val="002A15F8"/>
    <w:rsid w:val="002A54E2"/>
    <w:rsid w:val="002B026D"/>
    <w:rsid w:val="002B09FB"/>
    <w:rsid w:val="002B0DA1"/>
    <w:rsid w:val="002C23F9"/>
    <w:rsid w:val="002C2DF3"/>
    <w:rsid w:val="002C638B"/>
    <w:rsid w:val="002D1A76"/>
    <w:rsid w:val="002D1B21"/>
    <w:rsid w:val="002D35E8"/>
    <w:rsid w:val="002D6F03"/>
    <w:rsid w:val="002D71EF"/>
    <w:rsid w:val="002E0CFC"/>
    <w:rsid w:val="002E1B63"/>
    <w:rsid w:val="002E297D"/>
    <w:rsid w:val="002E3356"/>
    <w:rsid w:val="002E3394"/>
    <w:rsid w:val="002E3447"/>
    <w:rsid w:val="002E3719"/>
    <w:rsid w:val="002E5310"/>
    <w:rsid w:val="002E5913"/>
    <w:rsid w:val="002E7C30"/>
    <w:rsid w:val="002F1D06"/>
    <w:rsid w:val="002F2623"/>
    <w:rsid w:val="002F37CC"/>
    <w:rsid w:val="002F4376"/>
    <w:rsid w:val="002F5A26"/>
    <w:rsid w:val="002F6314"/>
    <w:rsid w:val="003012EB"/>
    <w:rsid w:val="00301DEF"/>
    <w:rsid w:val="00301E76"/>
    <w:rsid w:val="00301F08"/>
    <w:rsid w:val="00306674"/>
    <w:rsid w:val="0030798F"/>
    <w:rsid w:val="00311B4C"/>
    <w:rsid w:val="00314849"/>
    <w:rsid w:val="00315A18"/>
    <w:rsid w:val="00316DC0"/>
    <w:rsid w:val="003242EE"/>
    <w:rsid w:val="00325686"/>
    <w:rsid w:val="00326BDC"/>
    <w:rsid w:val="003274DA"/>
    <w:rsid w:val="00330CD5"/>
    <w:rsid w:val="00333246"/>
    <w:rsid w:val="00334011"/>
    <w:rsid w:val="003343BB"/>
    <w:rsid w:val="00337698"/>
    <w:rsid w:val="003419D5"/>
    <w:rsid w:val="00342161"/>
    <w:rsid w:val="003437BE"/>
    <w:rsid w:val="003448C9"/>
    <w:rsid w:val="00347B14"/>
    <w:rsid w:val="00353A21"/>
    <w:rsid w:val="00354D35"/>
    <w:rsid w:val="003602D7"/>
    <w:rsid w:val="003618EA"/>
    <w:rsid w:val="00362F7D"/>
    <w:rsid w:val="003646C3"/>
    <w:rsid w:val="003655D3"/>
    <w:rsid w:val="003664A6"/>
    <w:rsid w:val="00366E61"/>
    <w:rsid w:val="00370B36"/>
    <w:rsid w:val="00371FCB"/>
    <w:rsid w:val="00373452"/>
    <w:rsid w:val="0037377F"/>
    <w:rsid w:val="00374321"/>
    <w:rsid w:val="00377A4B"/>
    <w:rsid w:val="0038747C"/>
    <w:rsid w:val="00387FBD"/>
    <w:rsid w:val="00394D3D"/>
    <w:rsid w:val="00397E75"/>
    <w:rsid w:val="003A01E8"/>
    <w:rsid w:val="003A07F5"/>
    <w:rsid w:val="003A30DC"/>
    <w:rsid w:val="003A40F9"/>
    <w:rsid w:val="003A7DC3"/>
    <w:rsid w:val="003B0F72"/>
    <w:rsid w:val="003B18BD"/>
    <w:rsid w:val="003B1BB6"/>
    <w:rsid w:val="003B3EE9"/>
    <w:rsid w:val="003B44C8"/>
    <w:rsid w:val="003B5448"/>
    <w:rsid w:val="003B63F1"/>
    <w:rsid w:val="003C08FE"/>
    <w:rsid w:val="003C435C"/>
    <w:rsid w:val="003D2721"/>
    <w:rsid w:val="003D5993"/>
    <w:rsid w:val="003D5F7A"/>
    <w:rsid w:val="003E21A4"/>
    <w:rsid w:val="003E255F"/>
    <w:rsid w:val="003F0181"/>
    <w:rsid w:val="003F4D97"/>
    <w:rsid w:val="003F5088"/>
    <w:rsid w:val="003F7672"/>
    <w:rsid w:val="00401AFA"/>
    <w:rsid w:val="004031CB"/>
    <w:rsid w:val="004048A7"/>
    <w:rsid w:val="004065B2"/>
    <w:rsid w:val="0041225C"/>
    <w:rsid w:val="00414A45"/>
    <w:rsid w:val="00415347"/>
    <w:rsid w:val="0041628D"/>
    <w:rsid w:val="00417967"/>
    <w:rsid w:val="00420CE4"/>
    <w:rsid w:val="00422103"/>
    <w:rsid w:val="00422584"/>
    <w:rsid w:val="00423F6B"/>
    <w:rsid w:val="00424B6A"/>
    <w:rsid w:val="00426CB4"/>
    <w:rsid w:val="0042713B"/>
    <w:rsid w:val="00431998"/>
    <w:rsid w:val="00431E3F"/>
    <w:rsid w:val="004349FE"/>
    <w:rsid w:val="00434B09"/>
    <w:rsid w:val="00435316"/>
    <w:rsid w:val="00437CCB"/>
    <w:rsid w:val="00440436"/>
    <w:rsid w:val="00445B03"/>
    <w:rsid w:val="0044641A"/>
    <w:rsid w:val="004469BE"/>
    <w:rsid w:val="0045025B"/>
    <w:rsid w:val="00450E50"/>
    <w:rsid w:val="00456A2F"/>
    <w:rsid w:val="0046321E"/>
    <w:rsid w:val="00464602"/>
    <w:rsid w:val="00466E54"/>
    <w:rsid w:val="00472798"/>
    <w:rsid w:val="00473372"/>
    <w:rsid w:val="00475885"/>
    <w:rsid w:val="00475C68"/>
    <w:rsid w:val="00481481"/>
    <w:rsid w:val="00482596"/>
    <w:rsid w:val="00487306"/>
    <w:rsid w:val="00487A87"/>
    <w:rsid w:val="00487F83"/>
    <w:rsid w:val="00490EA8"/>
    <w:rsid w:val="00490EB6"/>
    <w:rsid w:val="004940C0"/>
    <w:rsid w:val="00494EFE"/>
    <w:rsid w:val="004952B8"/>
    <w:rsid w:val="004952F1"/>
    <w:rsid w:val="00495B12"/>
    <w:rsid w:val="00497F2A"/>
    <w:rsid w:val="004A0935"/>
    <w:rsid w:val="004A1204"/>
    <w:rsid w:val="004A1631"/>
    <w:rsid w:val="004B1278"/>
    <w:rsid w:val="004B4A56"/>
    <w:rsid w:val="004B5E81"/>
    <w:rsid w:val="004B6ED9"/>
    <w:rsid w:val="004C0EF6"/>
    <w:rsid w:val="004C34F7"/>
    <w:rsid w:val="004C4180"/>
    <w:rsid w:val="004C6C74"/>
    <w:rsid w:val="004C7DF1"/>
    <w:rsid w:val="004D2A5D"/>
    <w:rsid w:val="004D439E"/>
    <w:rsid w:val="004D48CF"/>
    <w:rsid w:val="004D696F"/>
    <w:rsid w:val="004D6A96"/>
    <w:rsid w:val="004E005E"/>
    <w:rsid w:val="004E3921"/>
    <w:rsid w:val="004E5756"/>
    <w:rsid w:val="004E5781"/>
    <w:rsid w:val="005008DB"/>
    <w:rsid w:val="00502724"/>
    <w:rsid w:val="00510AD8"/>
    <w:rsid w:val="005117D7"/>
    <w:rsid w:val="00512A56"/>
    <w:rsid w:val="005130F2"/>
    <w:rsid w:val="00515822"/>
    <w:rsid w:val="00515BC3"/>
    <w:rsid w:val="00517A42"/>
    <w:rsid w:val="0052128E"/>
    <w:rsid w:val="00522B68"/>
    <w:rsid w:val="0052369C"/>
    <w:rsid w:val="00524403"/>
    <w:rsid w:val="0052682D"/>
    <w:rsid w:val="00530C82"/>
    <w:rsid w:val="0053196F"/>
    <w:rsid w:val="00531C4E"/>
    <w:rsid w:val="00531E98"/>
    <w:rsid w:val="00534BD0"/>
    <w:rsid w:val="00534C62"/>
    <w:rsid w:val="00535510"/>
    <w:rsid w:val="005372D5"/>
    <w:rsid w:val="00537A08"/>
    <w:rsid w:val="0055155D"/>
    <w:rsid w:val="00553694"/>
    <w:rsid w:val="005603A8"/>
    <w:rsid w:val="00565B80"/>
    <w:rsid w:val="00567EE6"/>
    <w:rsid w:val="00573882"/>
    <w:rsid w:val="00581A79"/>
    <w:rsid w:val="005825DF"/>
    <w:rsid w:val="00582D69"/>
    <w:rsid w:val="0058403B"/>
    <w:rsid w:val="005844C8"/>
    <w:rsid w:val="00584DA2"/>
    <w:rsid w:val="005905B9"/>
    <w:rsid w:val="00590CA3"/>
    <w:rsid w:val="005936C1"/>
    <w:rsid w:val="00594D6D"/>
    <w:rsid w:val="00595147"/>
    <w:rsid w:val="005A1244"/>
    <w:rsid w:val="005A2B73"/>
    <w:rsid w:val="005A3509"/>
    <w:rsid w:val="005A61B0"/>
    <w:rsid w:val="005A7238"/>
    <w:rsid w:val="005B062D"/>
    <w:rsid w:val="005B09C5"/>
    <w:rsid w:val="005B0FEF"/>
    <w:rsid w:val="005B3BEF"/>
    <w:rsid w:val="005B4D2E"/>
    <w:rsid w:val="005C25E6"/>
    <w:rsid w:val="005C3655"/>
    <w:rsid w:val="005C5162"/>
    <w:rsid w:val="005D068C"/>
    <w:rsid w:val="005D08B0"/>
    <w:rsid w:val="005D5629"/>
    <w:rsid w:val="005D641F"/>
    <w:rsid w:val="005D7116"/>
    <w:rsid w:val="005D749E"/>
    <w:rsid w:val="005E0523"/>
    <w:rsid w:val="005E37DC"/>
    <w:rsid w:val="005F2400"/>
    <w:rsid w:val="005F4B58"/>
    <w:rsid w:val="005F4F28"/>
    <w:rsid w:val="005F4F76"/>
    <w:rsid w:val="005F6210"/>
    <w:rsid w:val="005F6D3C"/>
    <w:rsid w:val="005F7F4B"/>
    <w:rsid w:val="006006CF"/>
    <w:rsid w:val="00601FA7"/>
    <w:rsid w:val="00612183"/>
    <w:rsid w:val="00613FEA"/>
    <w:rsid w:val="006204DF"/>
    <w:rsid w:val="0062064B"/>
    <w:rsid w:val="006237FD"/>
    <w:rsid w:val="00623C48"/>
    <w:rsid w:val="006240B0"/>
    <w:rsid w:val="0063031F"/>
    <w:rsid w:val="00635815"/>
    <w:rsid w:val="006358D4"/>
    <w:rsid w:val="00635F4A"/>
    <w:rsid w:val="0064066E"/>
    <w:rsid w:val="00644C81"/>
    <w:rsid w:val="00646DC6"/>
    <w:rsid w:val="0064707E"/>
    <w:rsid w:val="00651A18"/>
    <w:rsid w:val="00656AF9"/>
    <w:rsid w:val="00657761"/>
    <w:rsid w:val="00660686"/>
    <w:rsid w:val="00661564"/>
    <w:rsid w:val="006619FB"/>
    <w:rsid w:val="00662931"/>
    <w:rsid w:val="00664D70"/>
    <w:rsid w:val="006679A3"/>
    <w:rsid w:val="0067202A"/>
    <w:rsid w:val="00674460"/>
    <w:rsid w:val="006744AC"/>
    <w:rsid w:val="00674C30"/>
    <w:rsid w:val="00675517"/>
    <w:rsid w:val="00677BDB"/>
    <w:rsid w:val="00686011"/>
    <w:rsid w:val="006A0FD4"/>
    <w:rsid w:val="006A4427"/>
    <w:rsid w:val="006A629F"/>
    <w:rsid w:val="006B2CE2"/>
    <w:rsid w:val="006B3543"/>
    <w:rsid w:val="006B5372"/>
    <w:rsid w:val="006B5B40"/>
    <w:rsid w:val="006C0FE6"/>
    <w:rsid w:val="006C27DB"/>
    <w:rsid w:val="006C5C03"/>
    <w:rsid w:val="006D326F"/>
    <w:rsid w:val="006D46FC"/>
    <w:rsid w:val="006D4836"/>
    <w:rsid w:val="006D5919"/>
    <w:rsid w:val="006D5CBC"/>
    <w:rsid w:val="006E2F72"/>
    <w:rsid w:val="006E549E"/>
    <w:rsid w:val="006F0F56"/>
    <w:rsid w:val="006F2E39"/>
    <w:rsid w:val="00703267"/>
    <w:rsid w:val="00703A9B"/>
    <w:rsid w:val="00704E01"/>
    <w:rsid w:val="00706B86"/>
    <w:rsid w:val="007072D9"/>
    <w:rsid w:val="00711C7F"/>
    <w:rsid w:val="00721534"/>
    <w:rsid w:val="007231EC"/>
    <w:rsid w:val="007277F9"/>
    <w:rsid w:val="00732F68"/>
    <w:rsid w:val="0073445E"/>
    <w:rsid w:val="00735158"/>
    <w:rsid w:val="0073637A"/>
    <w:rsid w:val="0073645E"/>
    <w:rsid w:val="00737BB6"/>
    <w:rsid w:val="007410D5"/>
    <w:rsid w:val="00742819"/>
    <w:rsid w:val="00744A80"/>
    <w:rsid w:val="0074521C"/>
    <w:rsid w:val="00747578"/>
    <w:rsid w:val="0075446B"/>
    <w:rsid w:val="0075537D"/>
    <w:rsid w:val="00760E53"/>
    <w:rsid w:val="0076366C"/>
    <w:rsid w:val="0076439F"/>
    <w:rsid w:val="00764AB4"/>
    <w:rsid w:val="00765DBC"/>
    <w:rsid w:val="00766971"/>
    <w:rsid w:val="00774365"/>
    <w:rsid w:val="007774EA"/>
    <w:rsid w:val="00777C6A"/>
    <w:rsid w:val="007813E0"/>
    <w:rsid w:val="0078380A"/>
    <w:rsid w:val="00786391"/>
    <w:rsid w:val="0078676D"/>
    <w:rsid w:val="0078712A"/>
    <w:rsid w:val="00790DE9"/>
    <w:rsid w:val="007A0A5C"/>
    <w:rsid w:val="007A3330"/>
    <w:rsid w:val="007A4C9F"/>
    <w:rsid w:val="007A5B3B"/>
    <w:rsid w:val="007A5E09"/>
    <w:rsid w:val="007A710E"/>
    <w:rsid w:val="007B1B99"/>
    <w:rsid w:val="007B3E96"/>
    <w:rsid w:val="007B70EF"/>
    <w:rsid w:val="007C20B6"/>
    <w:rsid w:val="007C2947"/>
    <w:rsid w:val="007C5509"/>
    <w:rsid w:val="007C7B04"/>
    <w:rsid w:val="007C7CA1"/>
    <w:rsid w:val="007E2151"/>
    <w:rsid w:val="007E3029"/>
    <w:rsid w:val="007E7368"/>
    <w:rsid w:val="007F051B"/>
    <w:rsid w:val="007F1B06"/>
    <w:rsid w:val="007F2FD2"/>
    <w:rsid w:val="007F362D"/>
    <w:rsid w:val="007F48FF"/>
    <w:rsid w:val="007F7410"/>
    <w:rsid w:val="007F7A25"/>
    <w:rsid w:val="008023BC"/>
    <w:rsid w:val="0080541E"/>
    <w:rsid w:val="008059B3"/>
    <w:rsid w:val="00810513"/>
    <w:rsid w:val="008120E3"/>
    <w:rsid w:val="00812C6E"/>
    <w:rsid w:val="00814604"/>
    <w:rsid w:val="0082009D"/>
    <w:rsid w:val="008215D1"/>
    <w:rsid w:val="008246F8"/>
    <w:rsid w:val="00825577"/>
    <w:rsid w:val="008330FA"/>
    <w:rsid w:val="00833CAE"/>
    <w:rsid w:val="008359AA"/>
    <w:rsid w:val="0084028F"/>
    <w:rsid w:val="00845E91"/>
    <w:rsid w:val="00846E47"/>
    <w:rsid w:val="00851044"/>
    <w:rsid w:val="00854ED5"/>
    <w:rsid w:val="00855D26"/>
    <w:rsid w:val="00855FFE"/>
    <w:rsid w:val="008579C3"/>
    <w:rsid w:val="00857D8F"/>
    <w:rsid w:val="008614AB"/>
    <w:rsid w:val="008674B9"/>
    <w:rsid w:val="0087248C"/>
    <w:rsid w:val="008758D1"/>
    <w:rsid w:val="00875EBE"/>
    <w:rsid w:val="00880169"/>
    <w:rsid w:val="00881F67"/>
    <w:rsid w:val="00891204"/>
    <w:rsid w:val="008923C9"/>
    <w:rsid w:val="008934E1"/>
    <w:rsid w:val="00894151"/>
    <w:rsid w:val="0089452D"/>
    <w:rsid w:val="00894A53"/>
    <w:rsid w:val="0089582D"/>
    <w:rsid w:val="00896FB0"/>
    <w:rsid w:val="00897ABA"/>
    <w:rsid w:val="008A1476"/>
    <w:rsid w:val="008A42E0"/>
    <w:rsid w:val="008A6F26"/>
    <w:rsid w:val="008A703D"/>
    <w:rsid w:val="008A7C72"/>
    <w:rsid w:val="008B1BA8"/>
    <w:rsid w:val="008B2B6B"/>
    <w:rsid w:val="008B4651"/>
    <w:rsid w:val="008B6564"/>
    <w:rsid w:val="008B796A"/>
    <w:rsid w:val="008C0DB8"/>
    <w:rsid w:val="008C1AFB"/>
    <w:rsid w:val="008C27F1"/>
    <w:rsid w:val="008C6149"/>
    <w:rsid w:val="008D14C1"/>
    <w:rsid w:val="008D5FE2"/>
    <w:rsid w:val="008E0224"/>
    <w:rsid w:val="008E2ABC"/>
    <w:rsid w:val="008E2D4E"/>
    <w:rsid w:val="008E397C"/>
    <w:rsid w:val="008E43AF"/>
    <w:rsid w:val="008E6BA0"/>
    <w:rsid w:val="008F00F2"/>
    <w:rsid w:val="008F0FB2"/>
    <w:rsid w:val="008F3002"/>
    <w:rsid w:val="008F40F4"/>
    <w:rsid w:val="008F7129"/>
    <w:rsid w:val="00900883"/>
    <w:rsid w:val="00902C18"/>
    <w:rsid w:val="00903F30"/>
    <w:rsid w:val="00906850"/>
    <w:rsid w:val="00911408"/>
    <w:rsid w:val="00911D6E"/>
    <w:rsid w:val="00914CE3"/>
    <w:rsid w:val="00916269"/>
    <w:rsid w:val="00924401"/>
    <w:rsid w:val="009245BE"/>
    <w:rsid w:val="009251D8"/>
    <w:rsid w:val="0093402E"/>
    <w:rsid w:val="0094106B"/>
    <w:rsid w:val="00944E6B"/>
    <w:rsid w:val="00946609"/>
    <w:rsid w:val="00960426"/>
    <w:rsid w:val="0096043D"/>
    <w:rsid w:val="00966190"/>
    <w:rsid w:val="00970609"/>
    <w:rsid w:val="00970C30"/>
    <w:rsid w:val="00972123"/>
    <w:rsid w:val="00972EA3"/>
    <w:rsid w:val="00974E78"/>
    <w:rsid w:val="0097595E"/>
    <w:rsid w:val="00982A1F"/>
    <w:rsid w:val="00983A39"/>
    <w:rsid w:val="009859BC"/>
    <w:rsid w:val="00986B48"/>
    <w:rsid w:val="0099583C"/>
    <w:rsid w:val="00995BBE"/>
    <w:rsid w:val="00995C4C"/>
    <w:rsid w:val="00995DA8"/>
    <w:rsid w:val="009971BE"/>
    <w:rsid w:val="009A18EA"/>
    <w:rsid w:val="009A20B1"/>
    <w:rsid w:val="009A24C5"/>
    <w:rsid w:val="009A424C"/>
    <w:rsid w:val="009B00EC"/>
    <w:rsid w:val="009B0C5B"/>
    <w:rsid w:val="009B5963"/>
    <w:rsid w:val="009B5D7D"/>
    <w:rsid w:val="009B68AC"/>
    <w:rsid w:val="009C12A3"/>
    <w:rsid w:val="009C175C"/>
    <w:rsid w:val="009C6400"/>
    <w:rsid w:val="009D18E3"/>
    <w:rsid w:val="009D2656"/>
    <w:rsid w:val="009D7652"/>
    <w:rsid w:val="009E1C6E"/>
    <w:rsid w:val="009E231D"/>
    <w:rsid w:val="009E3D60"/>
    <w:rsid w:val="009E4DDC"/>
    <w:rsid w:val="009E56FB"/>
    <w:rsid w:val="009E6F95"/>
    <w:rsid w:val="009F03EB"/>
    <w:rsid w:val="009F1983"/>
    <w:rsid w:val="009F1DE8"/>
    <w:rsid w:val="009F2436"/>
    <w:rsid w:val="009F2678"/>
    <w:rsid w:val="009F2F7E"/>
    <w:rsid w:val="009F3786"/>
    <w:rsid w:val="009F44FC"/>
    <w:rsid w:val="009F6AC5"/>
    <w:rsid w:val="00A02D34"/>
    <w:rsid w:val="00A038AF"/>
    <w:rsid w:val="00A22439"/>
    <w:rsid w:val="00A278A6"/>
    <w:rsid w:val="00A319DD"/>
    <w:rsid w:val="00A326E3"/>
    <w:rsid w:val="00A40B00"/>
    <w:rsid w:val="00A41A0D"/>
    <w:rsid w:val="00A42E22"/>
    <w:rsid w:val="00A451E3"/>
    <w:rsid w:val="00A47A46"/>
    <w:rsid w:val="00A50D2D"/>
    <w:rsid w:val="00A56646"/>
    <w:rsid w:val="00A6210E"/>
    <w:rsid w:val="00A63611"/>
    <w:rsid w:val="00A65908"/>
    <w:rsid w:val="00A66FDC"/>
    <w:rsid w:val="00A67911"/>
    <w:rsid w:val="00A82547"/>
    <w:rsid w:val="00A8297C"/>
    <w:rsid w:val="00A84A69"/>
    <w:rsid w:val="00A87BCF"/>
    <w:rsid w:val="00A91958"/>
    <w:rsid w:val="00A91F56"/>
    <w:rsid w:val="00A92E18"/>
    <w:rsid w:val="00A97D70"/>
    <w:rsid w:val="00AA277E"/>
    <w:rsid w:val="00AA2F62"/>
    <w:rsid w:val="00AA504D"/>
    <w:rsid w:val="00AB1E30"/>
    <w:rsid w:val="00AB6694"/>
    <w:rsid w:val="00AB72A2"/>
    <w:rsid w:val="00AC263F"/>
    <w:rsid w:val="00AC3DDC"/>
    <w:rsid w:val="00AC53E2"/>
    <w:rsid w:val="00AC58B4"/>
    <w:rsid w:val="00AD01F8"/>
    <w:rsid w:val="00AD3ADE"/>
    <w:rsid w:val="00AE0AA7"/>
    <w:rsid w:val="00AE4C10"/>
    <w:rsid w:val="00AE7AF0"/>
    <w:rsid w:val="00AF0D20"/>
    <w:rsid w:val="00AF1162"/>
    <w:rsid w:val="00AF20DA"/>
    <w:rsid w:val="00AF6EA7"/>
    <w:rsid w:val="00AF71BE"/>
    <w:rsid w:val="00AF7ADF"/>
    <w:rsid w:val="00AF7B1A"/>
    <w:rsid w:val="00B010F9"/>
    <w:rsid w:val="00B01194"/>
    <w:rsid w:val="00B021EB"/>
    <w:rsid w:val="00B0224C"/>
    <w:rsid w:val="00B119CF"/>
    <w:rsid w:val="00B12127"/>
    <w:rsid w:val="00B135DC"/>
    <w:rsid w:val="00B1441F"/>
    <w:rsid w:val="00B16E0F"/>
    <w:rsid w:val="00B21077"/>
    <w:rsid w:val="00B215E9"/>
    <w:rsid w:val="00B2198D"/>
    <w:rsid w:val="00B3015F"/>
    <w:rsid w:val="00B33026"/>
    <w:rsid w:val="00B34FFD"/>
    <w:rsid w:val="00B4635C"/>
    <w:rsid w:val="00B51E82"/>
    <w:rsid w:val="00B5420D"/>
    <w:rsid w:val="00B560DE"/>
    <w:rsid w:val="00B61063"/>
    <w:rsid w:val="00B63127"/>
    <w:rsid w:val="00B65AF7"/>
    <w:rsid w:val="00B72F4C"/>
    <w:rsid w:val="00B7376F"/>
    <w:rsid w:val="00B7448A"/>
    <w:rsid w:val="00B7499E"/>
    <w:rsid w:val="00B77E21"/>
    <w:rsid w:val="00B80278"/>
    <w:rsid w:val="00B82F26"/>
    <w:rsid w:val="00B84CA8"/>
    <w:rsid w:val="00B900B8"/>
    <w:rsid w:val="00B903E9"/>
    <w:rsid w:val="00B90D5F"/>
    <w:rsid w:val="00B94871"/>
    <w:rsid w:val="00B96EDF"/>
    <w:rsid w:val="00B97093"/>
    <w:rsid w:val="00BA2FCD"/>
    <w:rsid w:val="00BA319F"/>
    <w:rsid w:val="00BA325B"/>
    <w:rsid w:val="00BB0C7A"/>
    <w:rsid w:val="00BB40C4"/>
    <w:rsid w:val="00BB4713"/>
    <w:rsid w:val="00BB5DE1"/>
    <w:rsid w:val="00BB67C8"/>
    <w:rsid w:val="00BC090D"/>
    <w:rsid w:val="00BC1023"/>
    <w:rsid w:val="00BC200A"/>
    <w:rsid w:val="00BC35F5"/>
    <w:rsid w:val="00BD349E"/>
    <w:rsid w:val="00BD4877"/>
    <w:rsid w:val="00BE0376"/>
    <w:rsid w:val="00BE0F24"/>
    <w:rsid w:val="00BE50E6"/>
    <w:rsid w:val="00BE7825"/>
    <w:rsid w:val="00BE7EBC"/>
    <w:rsid w:val="00BF2148"/>
    <w:rsid w:val="00BF48F3"/>
    <w:rsid w:val="00BF60A9"/>
    <w:rsid w:val="00BF6A44"/>
    <w:rsid w:val="00BF7C93"/>
    <w:rsid w:val="00C027FD"/>
    <w:rsid w:val="00C045ED"/>
    <w:rsid w:val="00C04FD0"/>
    <w:rsid w:val="00C054B1"/>
    <w:rsid w:val="00C114D7"/>
    <w:rsid w:val="00C13F16"/>
    <w:rsid w:val="00C14937"/>
    <w:rsid w:val="00C2005E"/>
    <w:rsid w:val="00C2082A"/>
    <w:rsid w:val="00C237FD"/>
    <w:rsid w:val="00C253AE"/>
    <w:rsid w:val="00C25E08"/>
    <w:rsid w:val="00C2780F"/>
    <w:rsid w:val="00C308E6"/>
    <w:rsid w:val="00C41DC5"/>
    <w:rsid w:val="00C479AA"/>
    <w:rsid w:val="00C53ABE"/>
    <w:rsid w:val="00C548B1"/>
    <w:rsid w:val="00C55035"/>
    <w:rsid w:val="00C556A4"/>
    <w:rsid w:val="00C566B0"/>
    <w:rsid w:val="00C569E4"/>
    <w:rsid w:val="00C56B08"/>
    <w:rsid w:val="00C601E3"/>
    <w:rsid w:val="00C6178C"/>
    <w:rsid w:val="00C64465"/>
    <w:rsid w:val="00C65825"/>
    <w:rsid w:val="00C714D0"/>
    <w:rsid w:val="00C714FF"/>
    <w:rsid w:val="00C7630A"/>
    <w:rsid w:val="00C81A5F"/>
    <w:rsid w:val="00C81A88"/>
    <w:rsid w:val="00C820FE"/>
    <w:rsid w:val="00C9268D"/>
    <w:rsid w:val="00C927B1"/>
    <w:rsid w:val="00C95C74"/>
    <w:rsid w:val="00C95D81"/>
    <w:rsid w:val="00CA1613"/>
    <w:rsid w:val="00CA52E7"/>
    <w:rsid w:val="00CA72C5"/>
    <w:rsid w:val="00CB1DDA"/>
    <w:rsid w:val="00CB26D1"/>
    <w:rsid w:val="00CB3FF4"/>
    <w:rsid w:val="00CB62AF"/>
    <w:rsid w:val="00CB7B5F"/>
    <w:rsid w:val="00CB7E77"/>
    <w:rsid w:val="00CB7ECB"/>
    <w:rsid w:val="00CC273A"/>
    <w:rsid w:val="00CC295E"/>
    <w:rsid w:val="00CC525E"/>
    <w:rsid w:val="00CD092F"/>
    <w:rsid w:val="00CD09F1"/>
    <w:rsid w:val="00CD3AFA"/>
    <w:rsid w:val="00CD3B9D"/>
    <w:rsid w:val="00CD4617"/>
    <w:rsid w:val="00CD4A5B"/>
    <w:rsid w:val="00CD52ED"/>
    <w:rsid w:val="00CD67FB"/>
    <w:rsid w:val="00CD6E53"/>
    <w:rsid w:val="00CE2634"/>
    <w:rsid w:val="00CE5C9A"/>
    <w:rsid w:val="00CE754F"/>
    <w:rsid w:val="00CF082A"/>
    <w:rsid w:val="00CF0AA9"/>
    <w:rsid w:val="00CF0CD7"/>
    <w:rsid w:val="00CF4155"/>
    <w:rsid w:val="00CF7D7F"/>
    <w:rsid w:val="00D003C6"/>
    <w:rsid w:val="00D178C4"/>
    <w:rsid w:val="00D23A75"/>
    <w:rsid w:val="00D25DDC"/>
    <w:rsid w:val="00D265E2"/>
    <w:rsid w:val="00D31013"/>
    <w:rsid w:val="00D31248"/>
    <w:rsid w:val="00D31715"/>
    <w:rsid w:val="00D32FE1"/>
    <w:rsid w:val="00D33549"/>
    <w:rsid w:val="00D33D25"/>
    <w:rsid w:val="00D3571F"/>
    <w:rsid w:val="00D378F1"/>
    <w:rsid w:val="00D4084B"/>
    <w:rsid w:val="00D40D49"/>
    <w:rsid w:val="00D41DFD"/>
    <w:rsid w:val="00D42FAC"/>
    <w:rsid w:val="00D45970"/>
    <w:rsid w:val="00D471ED"/>
    <w:rsid w:val="00D559DA"/>
    <w:rsid w:val="00D56F00"/>
    <w:rsid w:val="00D56F7A"/>
    <w:rsid w:val="00D62F43"/>
    <w:rsid w:val="00D648F2"/>
    <w:rsid w:val="00D6504A"/>
    <w:rsid w:val="00D723A6"/>
    <w:rsid w:val="00D729CC"/>
    <w:rsid w:val="00D730EE"/>
    <w:rsid w:val="00D7398A"/>
    <w:rsid w:val="00D76296"/>
    <w:rsid w:val="00D7633A"/>
    <w:rsid w:val="00D816CF"/>
    <w:rsid w:val="00D8279C"/>
    <w:rsid w:val="00D84868"/>
    <w:rsid w:val="00D85996"/>
    <w:rsid w:val="00D86471"/>
    <w:rsid w:val="00D87DF1"/>
    <w:rsid w:val="00D924C3"/>
    <w:rsid w:val="00D93918"/>
    <w:rsid w:val="00D942F2"/>
    <w:rsid w:val="00D97C40"/>
    <w:rsid w:val="00DA65EF"/>
    <w:rsid w:val="00DA6E29"/>
    <w:rsid w:val="00DA6FC8"/>
    <w:rsid w:val="00DB03C7"/>
    <w:rsid w:val="00DB0FD7"/>
    <w:rsid w:val="00DB3B92"/>
    <w:rsid w:val="00DB4F34"/>
    <w:rsid w:val="00DC0207"/>
    <w:rsid w:val="00DC1FF0"/>
    <w:rsid w:val="00DC631F"/>
    <w:rsid w:val="00DC7354"/>
    <w:rsid w:val="00DD1A08"/>
    <w:rsid w:val="00DD2FB9"/>
    <w:rsid w:val="00DE123A"/>
    <w:rsid w:val="00DE4047"/>
    <w:rsid w:val="00DE5843"/>
    <w:rsid w:val="00DE6616"/>
    <w:rsid w:val="00DF4D0D"/>
    <w:rsid w:val="00DF6501"/>
    <w:rsid w:val="00DF65C5"/>
    <w:rsid w:val="00DF7063"/>
    <w:rsid w:val="00DF7703"/>
    <w:rsid w:val="00E00A89"/>
    <w:rsid w:val="00E02EF0"/>
    <w:rsid w:val="00E03EE9"/>
    <w:rsid w:val="00E05D1E"/>
    <w:rsid w:val="00E07758"/>
    <w:rsid w:val="00E07D12"/>
    <w:rsid w:val="00E10F69"/>
    <w:rsid w:val="00E21497"/>
    <w:rsid w:val="00E245C9"/>
    <w:rsid w:val="00E256CE"/>
    <w:rsid w:val="00E30ADF"/>
    <w:rsid w:val="00E3369B"/>
    <w:rsid w:val="00E34555"/>
    <w:rsid w:val="00E34F07"/>
    <w:rsid w:val="00E40714"/>
    <w:rsid w:val="00E410B4"/>
    <w:rsid w:val="00E431FB"/>
    <w:rsid w:val="00E43F35"/>
    <w:rsid w:val="00E44266"/>
    <w:rsid w:val="00E45215"/>
    <w:rsid w:val="00E47C40"/>
    <w:rsid w:val="00E514B1"/>
    <w:rsid w:val="00E51B73"/>
    <w:rsid w:val="00E57883"/>
    <w:rsid w:val="00E60B49"/>
    <w:rsid w:val="00E6103B"/>
    <w:rsid w:val="00E6175D"/>
    <w:rsid w:val="00E64CAD"/>
    <w:rsid w:val="00E64DDD"/>
    <w:rsid w:val="00E67D4E"/>
    <w:rsid w:val="00E73084"/>
    <w:rsid w:val="00E73589"/>
    <w:rsid w:val="00E779F0"/>
    <w:rsid w:val="00E803D4"/>
    <w:rsid w:val="00E80537"/>
    <w:rsid w:val="00E837C7"/>
    <w:rsid w:val="00E85C1E"/>
    <w:rsid w:val="00E91B3D"/>
    <w:rsid w:val="00E91CEE"/>
    <w:rsid w:val="00E925CC"/>
    <w:rsid w:val="00E9326A"/>
    <w:rsid w:val="00EA013A"/>
    <w:rsid w:val="00EA22DF"/>
    <w:rsid w:val="00EA2EFA"/>
    <w:rsid w:val="00EA4692"/>
    <w:rsid w:val="00EA7BBC"/>
    <w:rsid w:val="00EB58AC"/>
    <w:rsid w:val="00EB6E60"/>
    <w:rsid w:val="00EC07FB"/>
    <w:rsid w:val="00EC1B54"/>
    <w:rsid w:val="00ED3EFF"/>
    <w:rsid w:val="00ED5F76"/>
    <w:rsid w:val="00EF401C"/>
    <w:rsid w:val="00EF660C"/>
    <w:rsid w:val="00F060CA"/>
    <w:rsid w:val="00F0681F"/>
    <w:rsid w:val="00F1023F"/>
    <w:rsid w:val="00F14EFA"/>
    <w:rsid w:val="00F2294A"/>
    <w:rsid w:val="00F23920"/>
    <w:rsid w:val="00F26ADC"/>
    <w:rsid w:val="00F26FC3"/>
    <w:rsid w:val="00F27CD8"/>
    <w:rsid w:val="00F3278A"/>
    <w:rsid w:val="00F359D7"/>
    <w:rsid w:val="00F367DF"/>
    <w:rsid w:val="00F428AC"/>
    <w:rsid w:val="00F458FA"/>
    <w:rsid w:val="00F47257"/>
    <w:rsid w:val="00F50880"/>
    <w:rsid w:val="00F53D56"/>
    <w:rsid w:val="00F54135"/>
    <w:rsid w:val="00F560CE"/>
    <w:rsid w:val="00F577FA"/>
    <w:rsid w:val="00F5792E"/>
    <w:rsid w:val="00F62F09"/>
    <w:rsid w:val="00F659C4"/>
    <w:rsid w:val="00F71D3E"/>
    <w:rsid w:val="00F72BE0"/>
    <w:rsid w:val="00F7500F"/>
    <w:rsid w:val="00F76206"/>
    <w:rsid w:val="00F80D07"/>
    <w:rsid w:val="00F812FA"/>
    <w:rsid w:val="00F81E10"/>
    <w:rsid w:val="00F82451"/>
    <w:rsid w:val="00F841DA"/>
    <w:rsid w:val="00F86169"/>
    <w:rsid w:val="00FA24EB"/>
    <w:rsid w:val="00FA46BC"/>
    <w:rsid w:val="00FA6EDA"/>
    <w:rsid w:val="00FA7380"/>
    <w:rsid w:val="00FB1EA0"/>
    <w:rsid w:val="00FB3BC6"/>
    <w:rsid w:val="00FB58D9"/>
    <w:rsid w:val="00FB5EB6"/>
    <w:rsid w:val="00FB6053"/>
    <w:rsid w:val="00FC1FC6"/>
    <w:rsid w:val="00FC2ED3"/>
    <w:rsid w:val="00FC4E12"/>
    <w:rsid w:val="00FD3053"/>
    <w:rsid w:val="00FD3A4B"/>
    <w:rsid w:val="00FD40F1"/>
    <w:rsid w:val="00FD4E65"/>
    <w:rsid w:val="00FD5C2D"/>
    <w:rsid w:val="00FD67FC"/>
    <w:rsid w:val="00FE083A"/>
    <w:rsid w:val="00FE10C9"/>
    <w:rsid w:val="00FE131F"/>
    <w:rsid w:val="00FE1640"/>
    <w:rsid w:val="00FE2207"/>
    <w:rsid w:val="00FE4462"/>
    <w:rsid w:val="00FF1DB0"/>
    <w:rsid w:val="00FF2115"/>
    <w:rsid w:val="00FF3087"/>
    <w:rsid w:val="00FF48DB"/>
    <w:rsid w:val="00FF561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8C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aw Default"/>
    <w:qFormat/>
    <w:rsid w:val="0064066E"/>
    <w:pPr>
      <w:autoSpaceDE w:val="0"/>
      <w:autoSpaceDN w:val="0"/>
      <w:adjustRightInd w:val="0"/>
      <w:spacing w:after="120" w:line="300" w:lineRule="atLeast"/>
      <w:ind w:left="851"/>
      <w:jc w:val="both"/>
    </w:pPr>
    <w:rPr>
      <w:rFonts w:ascii="Arial" w:eastAsia="Times New Roman" w:hAnsi="Arial"/>
      <w:szCs w:val="22"/>
      <w:lang w:val="en-US"/>
    </w:rPr>
  </w:style>
  <w:style w:type="paragraph" w:styleId="Heading1">
    <w:name w:val="heading 1"/>
    <w:aliases w:val="Law 1. Heading"/>
    <w:basedOn w:val="Normal"/>
    <w:next w:val="Normal"/>
    <w:link w:val="Heading1Char"/>
    <w:uiPriority w:val="9"/>
    <w:qFormat/>
    <w:rsid w:val="00060C65"/>
    <w:pPr>
      <w:keepNext/>
      <w:numPr>
        <w:numId w:val="5"/>
      </w:numPr>
      <w:spacing w:before="480"/>
      <w:ind w:left="851" w:hanging="851"/>
      <w:outlineLvl w:val="0"/>
    </w:pPr>
    <w:rPr>
      <w:rFonts w:ascii="Times New Roman" w:hAnsi="Times New Roman"/>
      <w:b/>
      <w:caps/>
      <w:sz w:val="22"/>
      <w:szCs w:val="20"/>
      <w:u w:val="single"/>
      <w:lang w:val="x-none"/>
    </w:rPr>
  </w:style>
  <w:style w:type="paragraph" w:styleId="Heading2">
    <w:name w:val="heading 2"/>
    <w:aliases w:val="Law 1.1 Heading"/>
    <w:basedOn w:val="Normal"/>
    <w:next w:val="Normal"/>
    <w:link w:val="Heading2Char"/>
    <w:autoRedefine/>
    <w:uiPriority w:val="9"/>
    <w:qFormat/>
    <w:rsid w:val="00060C65"/>
    <w:pPr>
      <w:widowControl w:val="0"/>
      <w:numPr>
        <w:ilvl w:val="1"/>
        <w:numId w:val="5"/>
      </w:numPr>
      <w:spacing w:before="200"/>
      <w:ind w:left="851" w:hanging="851"/>
      <w:outlineLvl w:val="1"/>
    </w:pPr>
    <w:rPr>
      <w:rFonts w:ascii="Times New Roman" w:hAnsi="Times New Roman"/>
      <w:b/>
      <w:bCs/>
      <w:caps/>
      <w:sz w:val="22"/>
      <w:lang w:val="en-GB"/>
    </w:rPr>
  </w:style>
  <w:style w:type="paragraph" w:styleId="Heading3">
    <w:name w:val="heading 3"/>
    <w:aliases w:val="Law 1.1.1 Heading"/>
    <w:basedOn w:val="Normal"/>
    <w:next w:val="Normal"/>
    <w:link w:val="Heading3Char"/>
    <w:autoRedefine/>
    <w:uiPriority w:val="9"/>
    <w:qFormat/>
    <w:rsid w:val="00CD52ED"/>
    <w:pPr>
      <w:keepNext/>
      <w:numPr>
        <w:ilvl w:val="2"/>
        <w:numId w:val="5"/>
      </w:numPr>
      <w:spacing w:before="200"/>
      <w:ind w:left="851" w:hanging="851"/>
      <w:outlineLvl w:val="2"/>
    </w:pPr>
    <w:rPr>
      <w:b/>
      <w:bCs/>
      <w:szCs w:val="20"/>
      <w:lang w:eastAsia="en-GB"/>
    </w:rPr>
  </w:style>
  <w:style w:type="paragraph" w:styleId="Heading4">
    <w:name w:val="heading 4"/>
    <w:basedOn w:val="Normal"/>
    <w:next w:val="Normal"/>
    <w:link w:val="Heading4Char"/>
    <w:uiPriority w:val="9"/>
    <w:qFormat/>
    <w:rsid w:val="00440436"/>
    <w:pPr>
      <w:keepNext/>
      <w:spacing w:before="200" w:after="0"/>
      <w:ind w:left="0"/>
      <w:outlineLvl w:val="3"/>
    </w:pPr>
    <w:rPr>
      <w:rFonts w:ascii="Cambria" w:hAnsi="Cambria"/>
      <w:b/>
      <w:bCs/>
      <w:i/>
      <w:iCs/>
      <w:color w:val="4F81BD"/>
      <w:szCs w:val="20"/>
      <w:lang w:val="x-none"/>
    </w:rPr>
  </w:style>
  <w:style w:type="paragraph" w:styleId="Heading5">
    <w:name w:val="heading 5"/>
    <w:basedOn w:val="Normal"/>
    <w:next w:val="Normal"/>
    <w:link w:val="Heading5Char"/>
    <w:uiPriority w:val="9"/>
    <w:qFormat/>
    <w:rsid w:val="00440436"/>
    <w:pPr>
      <w:keepNext/>
      <w:numPr>
        <w:ilvl w:val="4"/>
        <w:numId w:val="5"/>
      </w:numPr>
      <w:spacing w:before="200" w:after="0"/>
      <w:outlineLvl w:val="4"/>
    </w:pPr>
    <w:rPr>
      <w:rFonts w:ascii="Cambria" w:hAnsi="Cambria"/>
      <w:color w:val="243F60"/>
      <w:szCs w:val="20"/>
      <w:lang w:val="x-none"/>
    </w:rPr>
  </w:style>
  <w:style w:type="paragraph" w:styleId="Heading6">
    <w:name w:val="heading 6"/>
    <w:basedOn w:val="Normal"/>
    <w:next w:val="Normal"/>
    <w:link w:val="Heading6Char"/>
    <w:uiPriority w:val="9"/>
    <w:qFormat/>
    <w:rsid w:val="00440436"/>
    <w:pPr>
      <w:keepNext/>
      <w:numPr>
        <w:ilvl w:val="5"/>
        <w:numId w:val="5"/>
      </w:numPr>
      <w:spacing w:before="200" w:after="0"/>
      <w:outlineLvl w:val="5"/>
    </w:pPr>
    <w:rPr>
      <w:rFonts w:ascii="Cambria" w:hAnsi="Cambria"/>
      <w:i/>
      <w:iCs/>
      <w:color w:val="243F60"/>
      <w:szCs w:val="20"/>
      <w:lang w:val="x-none"/>
    </w:rPr>
  </w:style>
  <w:style w:type="paragraph" w:styleId="Heading7">
    <w:name w:val="heading 7"/>
    <w:basedOn w:val="Normal"/>
    <w:next w:val="Normal"/>
    <w:link w:val="Heading7Char"/>
    <w:uiPriority w:val="9"/>
    <w:qFormat/>
    <w:rsid w:val="00440436"/>
    <w:pPr>
      <w:keepNext/>
      <w:numPr>
        <w:ilvl w:val="6"/>
        <w:numId w:val="5"/>
      </w:numPr>
      <w:spacing w:before="200" w:after="0"/>
      <w:outlineLvl w:val="6"/>
    </w:pPr>
    <w:rPr>
      <w:rFonts w:ascii="Cambria" w:hAnsi="Cambria"/>
      <w:i/>
      <w:iCs/>
      <w:color w:val="404040"/>
      <w:szCs w:val="20"/>
      <w:lang w:val="x-none"/>
    </w:rPr>
  </w:style>
  <w:style w:type="paragraph" w:styleId="Heading8">
    <w:name w:val="heading 8"/>
    <w:basedOn w:val="Normal"/>
    <w:next w:val="Normal"/>
    <w:link w:val="Heading8Char"/>
    <w:uiPriority w:val="9"/>
    <w:qFormat/>
    <w:rsid w:val="00440436"/>
    <w:pPr>
      <w:keepNext/>
      <w:numPr>
        <w:ilvl w:val="7"/>
        <w:numId w:val="5"/>
      </w:numPr>
      <w:spacing w:before="200" w:after="0"/>
      <w:outlineLvl w:val="7"/>
    </w:pPr>
    <w:rPr>
      <w:rFonts w:ascii="Cambria" w:hAnsi="Cambria"/>
      <w:color w:val="404040"/>
      <w:szCs w:val="20"/>
      <w:lang w:val="x-none"/>
    </w:rPr>
  </w:style>
  <w:style w:type="paragraph" w:styleId="Heading9">
    <w:name w:val="heading 9"/>
    <w:basedOn w:val="Normal"/>
    <w:next w:val="Normal"/>
    <w:link w:val="Heading9Char"/>
    <w:uiPriority w:val="9"/>
    <w:qFormat/>
    <w:rsid w:val="00440436"/>
    <w:pPr>
      <w:keepNext/>
      <w:numPr>
        <w:ilvl w:val="8"/>
        <w:numId w:val="5"/>
      </w:numPr>
      <w:spacing w:before="200" w:after="0"/>
      <w:outlineLvl w:val="8"/>
    </w:pPr>
    <w:rPr>
      <w:rFonts w:ascii="Cambria" w:hAnsi="Cambria"/>
      <w:i/>
      <w:iCs/>
      <w:color w:val="4040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w 1. Heading Char"/>
    <w:link w:val="Heading1"/>
    <w:uiPriority w:val="9"/>
    <w:rsid w:val="00060C65"/>
    <w:rPr>
      <w:rFonts w:ascii="Times New Roman" w:eastAsia="Times New Roman" w:hAnsi="Times New Roman"/>
      <w:b/>
      <w:caps/>
      <w:sz w:val="22"/>
      <w:u w:val="single"/>
      <w:lang w:val="x-none"/>
    </w:rPr>
  </w:style>
  <w:style w:type="character" w:customStyle="1" w:styleId="Heading2Char">
    <w:name w:val="Heading 2 Char"/>
    <w:aliases w:val="Law 1.1 Heading Char"/>
    <w:link w:val="Heading2"/>
    <w:uiPriority w:val="9"/>
    <w:rsid w:val="00060C65"/>
    <w:rPr>
      <w:rFonts w:ascii="Times New Roman" w:eastAsia="Times New Roman" w:hAnsi="Times New Roman"/>
      <w:b/>
      <w:bCs/>
      <w:caps/>
      <w:sz w:val="22"/>
      <w:szCs w:val="22"/>
      <w:lang w:val="en-GB"/>
    </w:rPr>
  </w:style>
  <w:style w:type="paragraph" w:styleId="Header">
    <w:name w:val="header"/>
    <w:basedOn w:val="Normal"/>
    <w:link w:val="HeaderChar"/>
    <w:uiPriority w:val="99"/>
    <w:unhideWhenUsed/>
    <w:rsid w:val="004E3921"/>
    <w:pPr>
      <w:tabs>
        <w:tab w:val="center" w:pos="4513"/>
        <w:tab w:val="right" w:pos="9026"/>
      </w:tabs>
      <w:spacing w:after="0" w:line="240" w:lineRule="auto"/>
    </w:pPr>
    <w:rPr>
      <w:rFonts w:ascii="Calibri" w:eastAsia="Calibri" w:hAnsi="Calibri"/>
      <w:szCs w:val="20"/>
      <w:lang w:val="x-none" w:eastAsia="x-none"/>
    </w:rPr>
  </w:style>
  <w:style w:type="character" w:customStyle="1" w:styleId="HeaderChar">
    <w:name w:val="Header Char"/>
    <w:link w:val="Header"/>
    <w:uiPriority w:val="99"/>
    <w:rsid w:val="004E3921"/>
    <w:rPr>
      <w:rFonts w:ascii="Calibri" w:hAnsi="Calibri"/>
    </w:rPr>
  </w:style>
  <w:style w:type="paragraph" w:styleId="Footer">
    <w:name w:val="footer"/>
    <w:basedOn w:val="Normal"/>
    <w:link w:val="FooterChar"/>
    <w:unhideWhenUsed/>
    <w:rsid w:val="009E3D60"/>
    <w:pPr>
      <w:tabs>
        <w:tab w:val="center" w:pos="4513"/>
        <w:tab w:val="right" w:pos="9026"/>
      </w:tabs>
      <w:spacing w:after="0" w:line="240" w:lineRule="auto"/>
      <w:ind w:left="0"/>
    </w:pPr>
    <w:rPr>
      <w:sz w:val="18"/>
      <w:szCs w:val="20"/>
      <w:lang w:val="x-none"/>
    </w:rPr>
  </w:style>
  <w:style w:type="character" w:customStyle="1" w:styleId="FooterChar">
    <w:name w:val="Footer Char"/>
    <w:link w:val="Footer"/>
    <w:rsid w:val="009E3D60"/>
    <w:rPr>
      <w:rFonts w:ascii="Arial" w:eastAsia="Times New Roman" w:hAnsi="Arial" w:cs="Times New Roman"/>
      <w:sz w:val="18"/>
      <w:lang w:eastAsia="de-DE"/>
    </w:rPr>
  </w:style>
  <w:style w:type="table" w:styleId="TableGrid">
    <w:name w:val="Table Grid"/>
    <w:basedOn w:val="TableNormal"/>
    <w:rsid w:val="00C92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wCentered">
    <w:name w:val="Law Centered"/>
    <w:basedOn w:val="Normal"/>
    <w:qFormat/>
    <w:rsid w:val="00AE7AF0"/>
    <w:pPr>
      <w:contextualSpacing/>
      <w:jc w:val="center"/>
    </w:pPr>
  </w:style>
  <w:style w:type="paragraph" w:customStyle="1" w:styleId="LawListaText">
    <w:name w:val="Law List a) Text"/>
    <w:basedOn w:val="LawLista"/>
    <w:qFormat/>
    <w:rsid w:val="00662931"/>
    <w:pPr>
      <w:numPr>
        <w:numId w:val="0"/>
      </w:numPr>
      <w:ind w:left="1208"/>
    </w:pPr>
  </w:style>
  <w:style w:type="paragraph" w:customStyle="1" w:styleId="LawListiText">
    <w:name w:val="Law List (i) Text"/>
    <w:basedOn w:val="LawListi"/>
    <w:qFormat/>
    <w:rsid w:val="003274DA"/>
    <w:pPr>
      <w:numPr>
        <w:numId w:val="0"/>
      </w:numPr>
      <w:ind w:left="2138"/>
    </w:pPr>
  </w:style>
  <w:style w:type="paragraph" w:styleId="BalloonText">
    <w:name w:val="Balloon Text"/>
    <w:basedOn w:val="Normal"/>
    <w:link w:val="BalloonTextChar"/>
    <w:uiPriority w:val="99"/>
    <w:semiHidden/>
    <w:unhideWhenUsed/>
    <w:rsid w:val="00C9268D"/>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C9268D"/>
    <w:rPr>
      <w:rFonts w:ascii="Tahoma" w:hAnsi="Tahoma" w:cs="Tahoma"/>
      <w:sz w:val="16"/>
      <w:szCs w:val="16"/>
    </w:rPr>
  </w:style>
  <w:style w:type="character" w:customStyle="1" w:styleId="MittleresRaster11">
    <w:name w:val="Mittleres Raster 11"/>
    <w:uiPriority w:val="99"/>
    <w:semiHidden/>
    <w:rsid w:val="00E07758"/>
    <w:rPr>
      <w:color w:val="808080"/>
    </w:rPr>
  </w:style>
  <w:style w:type="paragraph" w:customStyle="1" w:styleId="LawWhereasList">
    <w:name w:val="Law Whereas List"/>
    <w:basedOn w:val="Normal"/>
    <w:link w:val="LawWhereasListZchn"/>
    <w:qFormat/>
    <w:rsid w:val="0078712A"/>
    <w:pPr>
      <w:numPr>
        <w:numId w:val="1"/>
      </w:numPr>
      <w:ind w:left="709" w:hanging="709"/>
    </w:pPr>
    <w:rPr>
      <w:szCs w:val="20"/>
      <w:lang w:val="de-DE"/>
    </w:rPr>
  </w:style>
  <w:style w:type="paragraph" w:customStyle="1" w:styleId="Inhaltsverzeichnisberschrift1">
    <w:name w:val="Inhaltsverzeichnisüberschrift1"/>
    <w:basedOn w:val="Heading1"/>
    <w:next w:val="Normal"/>
    <w:uiPriority w:val="39"/>
    <w:unhideWhenUsed/>
    <w:qFormat/>
    <w:rsid w:val="008C27F1"/>
    <w:pPr>
      <w:numPr>
        <w:numId w:val="0"/>
      </w:numPr>
      <w:outlineLvl w:val="9"/>
    </w:pPr>
    <w:rPr>
      <w:lang w:eastAsia="ja-JP"/>
    </w:rPr>
  </w:style>
  <w:style w:type="character" w:styleId="Hyperlink">
    <w:name w:val="Hyperlink"/>
    <w:uiPriority w:val="99"/>
    <w:unhideWhenUsed/>
    <w:rsid w:val="005B062D"/>
    <w:rPr>
      <w:color w:val="0000FF"/>
      <w:u w:val="single"/>
    </w:rPr>
  </w:style>
  <w:style w:type="character" w:customStyle="1" w:styleId="LawWhereasListZchn">
    <w:name w:val="Law Whereas List Zchn"/>
    <w:link w:val="LawWhereasList"/>
    <w:rsid w:val="0078712A"/>
    <w:rPr>
      <w:rFonts w:ascii="Arial" w:eastAsia="Times New Roman" w:hAnsi="Arial"/>
    </w:rPr>
  </w:style>
  <w:style w:type="paragraph" w:styleId="TOC1">
    <w:name w:val="toc 1"/>
    <w:basedOn w:val="Normal"/>
    <w:next w:val="Normal"/>
    <w:autoRedefine/>
    <w:uiPriority w:val="39"/>
    <w:unhideWhenUsed/>
    <w:qFormat/>
    <w:rsid w:val="00107AD3"/>
    <w:pPr>
      <w:tabs>
        <w:tab w:val="left" w:pos="851"/>
        <w:tab w:val="right" w:leader="dot" w:pos="9406"/>
      </w:tabs>
      <w:spacing w:after="100"/>
      <w:ind w:left="0"/>
    </w:pPr>
    <w:rPr>
      <w:b/>
      <w:noProof/>
    </w:rPr>
  </w:style>
  <w:style w:type="paragraph" w:customStyle="1" w:styleId="LawUSAnnexHeading1">
    <w:name w:val="Law US Annex Heading 1"/>
    <w:basedOn w:val="Normal"/>
    <w:next w:val="Normal"/>
    <w:link w:val="LawUSAnnexHeading1Zchn"/>
    <w:qFormat/>
    <w:rsid w:val="004E005E"/>
    <w:pPr>
      <w:keepNext/>
      <w:spacing w:line="240" w:lineRule="auto"/>
      <w:ind w:left="284" w:hanging="284"/>
    </w:pPr>
    <w:rPr>
      <w:rFonts w:eastAsia="Calibri"/>
      <w:b/>
      <w:snapToGrid w:val="0"/>
      <w:sz w:val="16"/>
      <w:szCs w:val="16"/>
      <w:lang w:val="x-none" w:eastAsia="x-none"/>
    </w:rPr>
  </w:style>
  <w:style w:type="paragraph" w:customStyle="1" w:styleId="LawUSAnnexHeading2">
    <w:name w:val="Law US Annex Heading 2"/>
    <w:basedOn w:val="Normal"/>
    <w:link w:val="LawUSAnnexHeading2Zchn"/>
    <w:qFormat/>
    <w:rsid w:val="00B65AF7"/>
    <w:pPr>
      <w:keepNext/>
      <w:spacing w:line="240" w:lineRule="auto"/>
      <w:ind w:left="0"/>
    </w:pPr>
    <w:rPr>
      <w:b/>
      <w:sz w:val="16"/>
      <w:szCs w:val="16"/>
      <w:lang w:val="x-none"/>
    </w:rPr>
  </w:style>
  <w:style w:type="character" w:customStyle="1" w:styleId="LawUSAnnexHeading1Zchn">
    <w:name w:val="Law US Annex Heading 1 Zchn"/>
    <w:link w:val="LawUSAnnexHeading1"/>
    <w:rsid w:val="004E005E"/>
    <w:rPr>
      <w:rFonts w:ascii="Arial" w:hAnsi="Arial" w:cs="Arial"/>
      <w:b/>
      <w:snapToGrid w:val="0"/>
      <w:sz w:val="16"/>
      <w:szCs w:val="16"/>
    </w:rPr>
  </w:style>
  <w:style w:type="paragraph" w:customStyle="1" w:styleId="LawUSAnnexHeading3">
    <w:name w:val="Law US Annex Heading 3"/>
    <w:basedOn w:val="Normal"/>
    <w:link w:val="LawUSAnnexHeading3Zchn"/>
    <w:qFormat/>
    <w:rsid w:val="00270A7B"/>
    <w:pPr>
      <w:keepNext/>
      <w:spacing w:line="240" w:lineRule="auto"/>
      <w:ind w:left="0"/>
    </w:pPr>
    <w:rPr>
      <w:i/>
      <w:iCs/>
      <w:sz w:val="16"/>
      <w:szCs w:val="16"/>
      <w:u w:val="single"/>
      <w:lang w:val="x-none"/>
    </w:rPr>
  </w:style>
  <w:style w:type="character" w:customStyle="1" w:styleId="LawUSAnnexHeading2Zchn">
    <w:name w:val="Law US Annex Heading 2 Zchn"/>
    <w:link w:val="LawUSAnnexHeading2"/>
    <w:rsid w:val="00B65AF7"/>
    <w:rPr>
      <w:rFonts w:ascii="Arial" w:eastAsia="Times New Roman" w:hAnsi="Arial" w:cs="Times New Roman"/>
      <w:b/>
      <w:caps w:val="0"/>
      <w:sz w:val="16"/>
      <w:szCs w:val="16"/>
      <w:lang w:eastAsia="de-DE"/>
    </w:rPr>
  </w:style>
  <w:style w:type="paragraph" w:customStyle="1" w:styleId="LawUSAnnexText">
    <w:name w:val="Law US Annex Text"/>
    <w:basedOn w:val="Normal"/>
    <w:link w:val="LawUSAnnexTextZchn"/>
    <w:qFormat/>
    <w:rsid w:val="008C27F1"/>
    <w:pPr>
      <w:spacing w:line="240" w:lineRule="auto"/>
      <w:ind w:left="0"/>
    </w:pPr>
    <w:rPr>
      <w:sz w:val="16"/>
      <w:szCs w:val="16"/>
      <w:lang w:val="x-none"/>
    </w:rPr>
  </w:style>
  <w:style w:type="character" w:customStyle="1" w:styleId="LawUSAnnexHeading3Zchn">
    <w:name w:val="Law US Annex Heading 3 Zchn"/>
    <w:link w:val="LawUSAnnexHeading3"/>
    <w:rsid w:val="00270A7B"/>
    <w:rPr>
      <w:rFonts w:ascii="Arial" w:eastAsia="Times New Roman" w:hAnsi="Arial" w:cs="Arial"/>
      <w:i/>
      <w:iCs/>
      <w:sz w:val="16"/>
      <w:szCs w:val="16"/>
      <w:u w:val="single"/>
      <w:lang w:eastAsia="de-DE"/>
    </w:rPr>
  </w:style>
  <w:style w:type="character" w:customStyle="1" w:styleId="LawUSAnnexTextZchn">
    <w:name w:val="Law US Annex Text Zchn"/>
    <w:link w:val="LawUSAnnexText"/>
    <w:rsid w:val="008C27F1"/>
    <w:rPr>
      <w:rFonts w:ascii="Arial" w:eastAsia="Times New Roman" w:hAnsi="Arial" w:cs="Arial"/>
      <w:sz w:val="16"/>
      <w:szCs w:val="16"/>
      <w:lang w:eastAsia="de-DE"/>
    </w:rPr>
  </w:style>
  <w:style w:type="paragraph" w:styleId="Title">
    <w:name w:val="Title"/>
    <w:aliases w:val="Law Title"/>
    <w:basedOn w:val="Normal"/>
    <w:next w:val="Normal"/>
    <w:link w:val="TitleChar"/>
    <w:uiPriority w:val="10"/>
    <w:qFormat/>
    <w:rsid w:val="004D439E"/>
    <w:pPr>
      <w:spacing w:after="240"/>
      <w:ind w:left="0"/>
      <w:jc w:val="center"/>
    </w:pPr>
    <w:rPr>
      <w:b/>
      <w:caps/>
      <w:szCs w:val="20"/>
      <w:u w:val="single"/>
      <w:lang w:val="x-none"/>
    </w:rPr>
  </w:style>
  <w:style w:type="character" w:customStyle="1" w:styleId="TitleChar">
    <w:name w:val="Title Char"/>
    <w:aliases w:val="Law Title Char"/>
    <w:link w:val="Title"/>
    <w:uiPriority w:val="10"/>
    <w:rsid w:val="004D439E"/>
    <w:rPr>
      <w:rFonts w:ascii="Arial" w:eastAsia="Times New Roman" w:hAnsi="Arial" w:cs="Times New Roman"/>
      <w:b/>
      <w:caps/>
      <w:u w:val="single"/>
      <w:lang w:eastAsia="de-DE"/>
    </w:rPr>
  </w:style>
  <w:style w:type="character" w:customStyle="1" w:styleId="Heading3Char">
    <w:name w:val="Heading 3 Char"/>
    <w:aliases w:val="Law 1.1.1 Heading Char"/>
    <w:link w:val="Heading3"/>
    <w:uiPriority w:val="9"/>
    <w:rsid w:val="00CD52ED"/>
    <w:rPr>
      <w:rFonts w:ascii="Arial" w:eastAsia="Times New Roman" w:hAnsi="Arial"/>
      <w:b/>
      <w:bCs/>
      <w:lang w:val="en-US" w:eastAsia="en-GB"/>
    </w:rPr>
  </w:style>
  <w:style w:type="character" w:customStyle="1" w:styleId="Heading4Char">
    <w:name w:val="Heading 4 Char"/>
    <w:link w:val="Heading4"/>
    <w:uiPriority w:val="9"/>
    <w:semiHidden/>
    <w:rsid w:val="00440436"/>
    <w:rPr>
      <w:rFonts w:ascii="Cambria" w:eastAsia="Times New Roman" w:hAnsi="Cambria" w:cs="Times New Roman"/>
      <w:b/>
      <w:bCs/>
      <w:i/>
      <w:iCs/>
      <w:color w:val="4F81BD"/>
      <w:lang w:eastAsia="de-DE"/>
    </w:rPr>
  </w:style>
  <w:style w:type="character" w:customStyle="1" w:styleId="Heading5Char">
    <w:name w:val="Heading 5 Char"/>
    <w:link w:val="Heading5"/>
    <w:uiPriority w:val="9"/>
    <w:rsid w:val="00440436"/>
    <w:rPr>
      <w:rFonts w:ascii="Cambria" w:eastAsia="Times New Roman" w:hAnsi="Cambria"/>
      <w:color w:val="243F60"/>
      <w:lang w:val="x-none"/>
    </w:rPr>
  </w:style>
  <w:style w:type="character" w:customStyle="1" w:styleId="Heading6Char">
    <w:name w:val="Heading 6 Char"/>
    <w:link w:val="Heading6"/>
    <w:uiPriority w:val="9"/>
    <w:rsid w:val="00440436"/>
    <w:rPr>
      <w:rFonts w:ascii="Cambria" w:eastAsia="Times New Roman" w:hAnsi="Cambria"/>
      <w:i/>
      <w:iCs/>
      <w:color w:val="243F60"/>
      <w:lang w:val="x-none"/>
    </w:rPr>
  </w:style>
  <w:style w:type="character" w:customStyle="1" w:styleId="Heading7Char">
    <w:name w:val="Heading 7 Char"/>
    <w:link w:val="Heading7"/>
    <w:uiPriority w:val="9"/>
    <w:rsid w:val="00440436"/>
    <w:rPr>
      <w:rFonts w:ascii="Cambria" w:eastAsia="Times New Roman" w:hAnsi="Cambria"/>
      <w:i/>
      <w:iCs/>
      <w:color w:val="404040"/>
      <w:lang w:val="x-none"/>
    </w:rPr>
  </w:style>
  <w:style w:type="character" w:customStyle="1" w:styleId="Heading8Char">
    <w:name w:val="Heading 8 Char"/>
    <w:link w:val="Heading8"/>
    <w:uiPriority w:val="9"/>
    <w:rsid w:val="00440436"/>
    <w:rPr>
      <w:rFonts w:ascii="Cambria" w:eastAsia="Times New Roman" w:hAnsi="Cambria"/>
      <w:color w:val="404040"/>
      <w:lang w:val="x-none"/>
    </w:rPr>
  </w:style>
  <w:style w:type="character" w:customStyle="1" w:styleId="Heading9Char">
    <w:name w:val="Heading 9 Char"/>
    <w:link w:val="Heading9"/>
    <w:uiPriority w:val="9"/>
    <w:rsid w:val="00440436"/>
    <w:rPr>
      <w:rFonts w:ascii="Cambria" w:eastAsia="Times New Roman" w:hAnsi="Cambria"/>
      <w:i/>
      <w:iCs/>
      <w:color w:val="404040"/>
      <w:lang w:val="x-none"/>
    </w:rPr>
  </w:style>
  <w:style w:type="paragraph" w:customStyle="1" w:styleId="LawLista">
    <w:name w:val="Law List a)"/>
    <w:basedOn w:val="Normal"/>
    <w:link w:val="LawListaZchn"/>
    <w:autoRedefine/>
    <w:qFormat/>
    <w:rsid w:val="009E6F95"/>
    <w:pPr>
      <w:numPr>
        <w:numId w:val="31"/>
      </w:numPr>
    </w:pPr>
    <w:rPr>
      <w:rFonts w:cs="Arial"/>
      <w:color w:val="000000"/>
      <w:szCs w:val="20"/>
      <w:lang w:val="en-GB" w:eastAsia="en-GB"/>
    </w:rPr>
  </w:style>
  <w:style w:type="paragraph" w:customStyle="1" w:styleId="LawListi">
    <w:name w:val="Law List (i)"/>
    <w:basedOn w:val="Normal"/>
    <w:link w:val="LawListiZchn"/>
    <w:qFormat/>
    <w:rsid w:val="00966190"/>
    <w:pPr>
      <w:numPr>
        <w:numId w:val="2"/>
      </w:numPr>
      <w:ind w:left="1208" w:firstLine="357"/>
    </w:pPr>
    <w:rPr>
      <w:szCs w:val="20"/>
      <w:lang w:val="de-DE"/>
    </w:rPr>
  </w:style>
  <w:style w:type="character" w:customStyle="1" w:styleId="LawListaZchn">
    <w:name w:val="Law List a) Zchn"/>
    <w:link w:val="LawLista"/>
    <w:rsid w:val="009E6F95"/>
    <w:rPr>
      <w:rFonts w:ascii="Arial" w:eastAsia="Times New Roman" w:hAnsi="Arial" w:cs="Arial"/>
      <w:color w:val="000000"/>
      <w:lang w:val="en-GB" w:eastAsia="en-GB"/>
    </w:rPr>
  </w:style>
  <w:style w:type="paragraph" w:customStyle="1" w:styleId="LawWhereasTitle">
    <w:name w:val="Law Whereas Title"/>
    <w:basedOn w:val="Normal"/>
    <w:link w:val="LawWhereasTitleZchn"/>
    <w:qFormat/>
    <w:rsid w:val="004D439E"/>
    <w:pPr>
      <w:spacing w:before="480"/>
      <w:ind w:left="0"/>
    </w:pPr>
    <w:rPr>
      <w:b/>
      <w:caps/>
      <w:szCs w:val="20"/>
      <w:lang w:val="x-none"/>
    </w:rPr>
  </w:style>
  <w:style w:type="character" w:customStyle="1" w:styleId="LawListiZchn">
    <w:name w:val="Law List (i) Zchn"/>
    <w:link w:val="LawListi"/>
    <w:rsid w:val="00966190"/>
    <w:rPr>
      <w:rFonts w:ascii="Arial" w:eastAsia="Times New Roman" w:hAnsi="Arial"/>
    </w:rPr>
  </w:style>
  <w:style w:type="character" w:customStyle="1" w:styleId="LawWhereasTitleZchn">
    <w:name w:val="Law Whereas Title Zchn"/>
    <w:link w:val="LawWhereasTitle"/>
    <w:rsid w:val="004D439E"/>
    <w:rPr>
      <w:rFonts w:ascii="Arial" w:eastAsia="Times New Roman" w:hAnsi="Arial" w:cs="Times New Roman"/>
      <w:b/>
      <w:caps/>
      <w:lang w:eastAsia="de-DE"/>
    </w:rPr>
  </w:style>
  <w:style w:type="paragraph" w:customStyle="1" w:styleId="LawFirstPageText">
    <w:name w:val="Law First Page Text"/>
    <w:basedOn w:val="Normal"/>
    <w:link w:val="LawFirstPageTextZchn"/>
    <w:qFormat/>
    <w:rsid w:val="00896FB0"/>
    <w:pPr>
      <w:ind w:left="2835" w:hanging="2835"/>
    </w:pPr>
    <w:rPr>
      <w:szCs w:val="20"/>
      <w:lang w:val="x-none"/>
    </w:rPr>
  </w:style>
  <w:style w:type="character" w:customStyle="1" w:styleId="LawFirstPageTextZchn">
    <w:name w:val="Law First Page Text Zchn"/>
    <w:link w:val="LawFirstPageText"/>
    <w:rsid w:val="00896FB0"/>
    <w:rPr>
      <w:rFonts w:ascii="Arial" w:eastAsia="Times New Roman" w:hAnsi="Arial" w:cs="Times New Roman"/>
      <w:lang w:eastAsia="de-DE"/>
    </w:rPr>
  </w:style>
  <w:style w:type="paragraph" w:customStyle="1" w:styleId="LawAnnexHeading">
    <w:name w:val="Law Annex Heading"/>
    <w:basedOn w:val="Normal"/>
    <w:link w:val="LawAnnexHeadingZchn"/>
    <w:qFormat/>
    <w:rsid w:val="00D471ED"/>
    <w:pPr>
      <w:numPr>
        <w:ilvl w:val="1"/>
        <w:numId w:val="9"/>
      </w:numPr>
    </w:pPr>
    <w:rPr>
      <w:b/>
      <w:szCs w:val="20"/>
      <w:lang w:val="en-GB"/>
    </w:rPr>
  </w:style>
  <w:style w:type="paragraph" w:customStyle="1" w:styleId="LawAnnexTitle">
    <w:name w:val="Law Annex Title"/>
    <w:basedOn w:val="Normal"/>
    <w:link w:val="LawAnnexTitleZchn"/>
    <w:qFormat/>
    <w:rsid w:val="00AE7AF0"/>
    <w:pPr>
      <w:numPr>
        <w:numId w:val="3"/>
      </w:numPr>
      <w:jc w:val="left"/>
    </w:pPr>
    <w:rPr>
      <w:b/>
      <w:szCs w:val="20"/>
      <w:lang w:val="en-GB"/>
    </w:rPr>
  </w:style>
  <w:style w:type="character" w:customStyle="1" w:styleId="LawAnnexHeadingZchn">
    <w:name w:val="Law Annex Heading Zchn"/>
    <w:link w:val="LawAnnexHeading"/>
    <w:rsid w:val="00D471ED"/>
    <w:rPr>
      <w:rFonts w:ascii="Arial" w:eastAsia="Times New Roman" w:hAnsi="Arial"/>
      <w:b/>
      <w:lang w:val="en-GB"/>
    </w:rPr>
  </w:style>
  <w:style w:type="paragraph" w:customStyle="1" w:styleId="LawAnnexText">
    <w:name w:val="Law Annex Text"/>
    <w:basedOn w:val="Normal"/>
    <w:link w:val="LawAnnexTextZchn"/>
    <w:qFormat/>
    <w:rsid w:val="001143CD"/>
    <w:pPr>
      <w:ind w:left="0"/>
    </w:pPr>
    <w:rPr>
      <w:szCs w:val="20"/>
      <w:lang w:val="en-GB"/>
    </w:rPr>
  </w:style>
  <w:style w:type="character" w:customStyle="1" w:styleId="LawAnnexTitleZchn">
    <w:name w:val="Law Annex Title Zchn"/>
    <w:link w:val="LawAnnexTitle"/>
    <w:rsid w:val="00AE7AF0"/>
    <w:rPr>
      <w:rFonts w:ascii="Arial" w:eastAsia="Times New Roman" w:hAnsi="Arial"/>
      <w:b/>
      <w:lang w:val="en-GB"/>
    </w:rPr>
  </w:style>
  <w:style w:type="character" w:customStyle="1" w:styleId="LawAnnexTextZchn">
    <w:name w:val="Law Annex Text Zchn"/>
    <w:link w:val="LawAnnexText"/>
    <w:rsid w:val="001143CD"/>
    <w:rPr>
      <w:rFonts w:ascii="Arial" w:eastAsia="Times New Roman" w:hAnsi="Arial" w:cs="Times New Roman"/>
      <w:lang w:val="en-GB" w:eastAsia="de-DE"/>
    </w:rPr>
  </w:style>
  <w:style w:type="paragraph" w:styleId="TOC2">
    <w:name w:val="toc 2"/>
    <w:basedOn w:val="Normal"/>
    <w:next w:val="Normal"/>
    <w:autoRedefine/>
    <w:uiPriority w:val="39"/>
    <w:unhideWhenUsed/>
    <w:qFormat/>
    <w:rsid w:val="00B7448A"/>
    <w:pPr>
      <w:tabs>
        <w:tab w:val="left" w:pos="851"/>
        <w:tab w:val="right" w:leader="dot" w:pos="9406"/>
      </w:tabs>
      <w:spacing w:after="100"/>
      <w:ind w:left="0"/>
    </w:pPr>
  </w:style>
  <w:style w:type="paragraph" w:styleId="TOC3">
    <w:name w:val="toc 3"/>
    <w:basedOn w:val="Normal"/>
    <w:next w:val="Normal"/>
    <w:autoRedefine/>
    <w:uiPriority w:val="39"/>
    <w:unhideWhenUsed/>
    <w:qFormat/>
    <w:rsid w:val="00B7448A"/>
    <w:pPr>
      <w:tabs>
        <w:tab w:val="left" w:pos="851"/>
        <w:tab w:val="right" w:leader="dot" w:pos="9406"/>
      </w:tabs>
      <w:spacing w:after="100"/>
      <w:ind w:left="0"/>
    </w:pPr>
  </w:style>
  <w:style w:type="paragraph" w:styleId="CommentText">
    <w:name w:val="annotation text"/>
    <w:basedOn w:val="Normal"/>
    <w:link w:val="CommentTextChar"/>
    <w:uiPriority w:val="99"/>
    <w:unhideWhenUsed/>
    <w:rsid w:val="00B7448A"/>
    <w:pPr>
      <w:spacing w:line="240" w:lineRule="auto"/>
    </w:pPr>
    <w:rPr>
      <w:szCs w:val="20"/>
      <w:lang w:val="x-none"/>
    </w:rPr>
  </w:style>
  <w:style w:type="character" w:customStyle="1" w:styleId="CommentTextChar">
    <w:name w:val="Comment Text Char"/>
    <w:link w:val="CommentText"/>
    <w:uiPriority w:val="99"/>
    <w:rsid w:val="00B7448A"/>
    <w:rPr>
      <w:rFonts w:ascii="Arial" w:eastAsia="Times New Roman" w:hAnsi="Arial" w:cs="Times New Roman"/>
      <w:sz w:val="20"/>
      <w:szCs w:val="20"/>
      <w:lang w:eastAsia="de-DE"/>
    </w:rPr>
  </w:style>
  <w:style w:type="character" w:styleId="CommentReference">
    <w:name w:val="annotation reference"/>
    <w:uiPriority w:val="99"/>
    <w:unhideWhenUsed/>
    <w:rsid w:val="00B7448A"/>
    <w:rPr>
      <w:sz w:val="16"/>
      <w:szCs w:val="16"/>
    </w:rPr>
  </w:style>
  <w:style w:type="paragraph" w:styleId="CommentSubject">
    <w:name w:val="annotation subject"/>
    <w:basedOn w:val="CommentText"/>
    <w:next w:val="CommentText"/>
    <w:link w:val="CommentSubjectChar"/>
    <w:uiPriority w:val="99"/>
    <w:semiHidden/>
    <w:unhideWhenUsed/>
    <w:rsid w:val="00FD5C2D"/>
    <w:rPr>
      <w:b/>
      <w:bCs/>
    </w:rPr>
  </w:style>
  <w:style w:type="character" w:customStyle="1" w:styleId="CommentSubjectChar">
    <w:name w:val="Comment Subject Char"/>
    <w:link w:val="CommentSubject"/>
    <w:uiPriority w:val="99"/>
    <w:semiHidden/>
    <w:rsid w:val="00FD5C2D"/>
    <w:rPr>
      <w:rFonts w:ascii="Arial" w:eastAsia="Times New Roman" w:hAnsi="Arial" w:cs="Times New Roman"/>
      <w:b/>
      <w:bCs/>
      <w:sz w:val="20"/>
      <w:szCs w:val="20"/>
      <w:lang w:eastAsia="de-DE"/>
    </w:rPr>
  </w:style>
  <w:style w:type="paragraph" w:customStyle="1" w:styleId="LawDefaultUnindented">
    <w:name w:val="Law Default Unindented"/>
    <w:basedOn w:val="Normal"/>
    <w:link w:val="LawDefaultUnindentedZchn"/>
    <w:qFormat/>
    <w:rsid w:val="007A5B3B"/>
    <w:pPr>
      <w:ind w:left="0"/>
    </w:pPr>
    <w:rPr>
      <w:szCs w:val="20"/>
      <w:lang w:val="x-none"/>
    </w:rPr>
  </w:style>
  <w:style w:type="character" w:customStyle="1" w:styleId="LawDefaultUnindentedZchn">
    <w:name w:val="Law Default Unindented Zchn"/>
    <w:link w:val="LawDefaultUnindented"/>
    <w:rsid w:val="007A5B3B"/>
    <w:rPr>
      <w:rFonts w:ascii="Arial" w:eastAsia="Times New Roman" w:hAnsi="Arial" w:cs="Times New Roman"/>
      <w:lang w:eastAsia="de-DE"/>
    </w:rPr>
  </w:style>
  <w:style w:type="paragraph" w:customStyle="1" w:styleId="LawDefaultSpaceAbove">
    <w:name w:val="Law Default Space Above"/>
    <w:basedOn w:val="LawDefaultUnindented"/>
    <w:link w:val="LawDefaultSpaceAboveZchn"/>
    <w:qFormat/>
    <w:rsid w:val="008059B3"/>
    <w:pPr>
      <w:spacing w:before="480"/>
    </w:pPr>
  </w:style>
  <w:style w:type="numbering" w:customStyle="1" w:styleId="1NumberedText">
    <w:name w:val="1. Numbered Text"/>
    <w:uiPriority w:val="99"/>
    <w:rsid w:val="00FE4462"/>
    <w:pPr>
      <w:numPr>
        <w:numId w:val="4"/>
      </w:numPr>
    </w:pPr>
  </w:style>
  <w:style w:type="character" w:customStyle="1" w:styleId="LawDefaultSpaceAboveZchn">
    <w:name w:val="Law Default Space Above Zchn"/>
    <w:link w:val="LawDefaultSpaceAbove"/>
    <w:rsid w:val="008059B3"/>
    <w:rPr>
      <w:rFonts w:ascii="Arial" w:eastAsia="Times New Roman" w:hAnsi="Arial" w:cs="Times New Roman"/>
      <w:lang w:eastAsia="de-DE"/>
    </w:rPr>
  </w:style>
  <w:style w:type="paragraph" w:customStyle="1" w:styleId="MittleresRaster1-Akzent21">
    <w:name w:val="Mittleres Raster 1 - Akzent 21"/>
    <w:basedOn w:val="Normal"/>
    <w:uiPriority w:val="34"/>
    <w:qFormat/>
    <w:rsid w:val="00A42E22"/>
    <w:pPr>
      <w:contextualSpacing/>
    </w:pPr>
  </w:style>
  <w:style w:type="paragraph" w:customStyle="1" w:styleId="LawListBullet">
    <w:name w:val="Law List Bullet"/>
    <w:basedOn w:val="LawLista"/>
    <w:qFormat/>
    <w:rsid w:val="008059B3"/>
    <w:pPr>
      <w:numPr>
        <w:numId w:val="6"/>
      </w:numPr>
      <w:ind w:hanging="720"/>
    </w:pPr>
  </w:style>
  <w:style w:type="paragraph" w:customStyle="1" w:styleId="LawListSpiegelstrich">
    <w:name w:val="Law List Spiegelstrich"/>
    <w:basedOn w:val="LawLista"/>
    <w:qFormat/>
    <w:rsid w:val="009E6F95"/>
    <w:pPr>
      <w:numPr>
        <w:numId w:val="7"/>
      </w:numPr>
      <w:ind w:left="1208" w:hanging="357"/>
    </w:pPr>
  </w:style>
  <w:style w:type="paragraph" w:customStyle="1" w:styleId="LawAnnex1Heading">
    <w:name w:val="Law Annex 1. Heading"/>
    <w:basedOn w:val="LawAnnexText"/>
    <w:qFormat/>
    <w:rsid w:val="008330FA"/>
    <w:pPr>
      <w:numPr>
        <w:ilvl w:val="2"/>
        <w:numId w:val="9"/>
      </w:numPr>
    </w:pPr>
    <w:rPr>
      <w:b/>
      <w:caps/>
    </w:rPr>
  </w:style>
  <w:style w:type="paragraph" w:customStyle="1" w:styleId="LawAnnex11Heading">
    <w:name w:val="Law Annex 1.1 Heading"/>
    <w:basedOn w:val="LawAnnexText"/>
    <w:qFormat/>
    <w:rsid w:val="008330FA"/>
    <w:pPr>
      <w:numPr>
        <w:ilvl w:val="3"/>
        <w:numId w:val="9"/>
      </w:numPr>
    </w:pPr>
    <w:rPr>
      <w:b/>
      <w:caps/>
    </w:rPr>
  </w:style>
  <w:style w:type="paragraph" w:customStyle="1" w:styleId="LawAnnex111Heading">
    <w:name w:val="Law Annex 1.1.1 Heading"/>
    <w:basedOn w:val="LawAnnexText"/>
    <w:qFormat/>
    <w:rsid w:val="008330FA"/>
    <w:pPr>
      <w:numPr>
        <w:ilvl w:val="4"/>
        <w:numId w:val="9"/>
      </w:numPr>
    </w:pPr>
    <w:rPr>
      <w:b/>
      <w:caps/>
    </w:rPr>
  </w:style>
  <w:style w:type="numbering" w:customStyle="1" w:styleId="AnnexHeadingNeu">
    <w:name w:val="Annex Heading Neu"/>
    <w:uiPriority w:val="99"/>
    <w:rsid w:val="00CC273A"/>
    <w:pPr>
      <w:numPr>
        <w:numId w:val="8"/>
      </w:numPr>
    </w:pPr>
  </w:style>
  <w:style w:type="paragraph" w:customStyle="1" w:styleId="Style2">
    <w:name w:val="Style2"/>
    <w:link w:val="Style2Char"/>
    <w:qFormat/>
    <w:rsid w:val="007A3330"/>
    <w:pPr>
      <w:spacing w:after="200" w:line="276" w:lineRule="auto"/>
      <w:contextualSpacing/>
      <w:jc w:val="both"/>
    </w:pPr>
    <w:rPr>
      <w:rFonts w:ascii="Times New Roman" w:hAnsi="Times New Roman"/>
      <w:sz w:val="24"/>
      <w:szCs w:val="24"/>
      <w:lang w:val="en-US" w:eastAsia="en-US"/>
    </w:rPr>
  </w:style>
  <w:style w:type="character" w:customStyle="1" w:styleId="Style2Char">
    <w:name w:val="Style2 Char"/>
    <w:link w:val="Style2"/>
    <w:rsid w:val="007A3330"/>
    <w:rPr>
      <w:rFonts w:ascii="Times New Roman" w:hAnsi="Times New Roman"/>
      <w:sz w:val="24"/>
      <w:szCs w:val="24"/>
      <w:lang w:bidi="ar-SA"/>
    </w:rPr>
  </w:style>
  <w:style w:type="paragraph" w:customStyle="1" w:styleId="Law1111Heading">
    <w:name w:val="Law 1.1.1.1  Heading"/>
    <w:basedOn w:val="Heading2"/>
    <w:qFormat/>
    <w:rsid w:val="006E549E"/>
    <w:pPr>
      <w:numPr>
        <w:ilvl w:val="3"/>
      </w:numPr>
    </w:pPr>
    <w:rPr>
      <w:b w:val="0"/>
      <w:caps w:val="0"/>
    </w:rPr>
  </w:style>
  <w:style w:type="paragraph" w:customStyle="1" w:styleId="Law111">
    <w:name w:val="Law 1.1.1"/>
    <w:basedOn w:val="Heading3"/>
    <w:qFormat/>
    <w:rsid w:val="00287227"/>
    <w:pPr>
      <w:keepNext w:val="0"/>
      <w:widowControl w:val="0"/>
    </w:pPr>
    <w:rPr>
      <w:rFonts w:ascii="Times New Roman" w:hAnsi="Times New Roman"/>
      <w:b w:val="0"/>
      <w:sz w:val="22"/>
      <w:lang w:val="en-GB"/>
    </w:rPr>
  </w:style>
  <w:style w:type="paragraph" w:styleId="TOC4">
    <w:name w:val="toc 4"/>
    <w:basedOn w:val="Normal"/>
    <w:next w:val="Normal"/>
    <w:autoRedefine/>
    <w:uiPriority w:val="39"/>
    <w:unhideWhenUsed/>
    <w:rsid w:val="00DE6616"/>
    <w:pPr>
      <w:autoSpaceDE/>
      <w:autoSpaceDN/>
      <w:adjustRightInd/>
      <w:spacing w:after="100" w:line="276" w:lineRule="auto"/>
      <w:ind w:left="660"/>
      <w:jc w:val="left"/>
    </w:pPr>
    <w:rPr>
      <w:rFonts w:ascii="Calibri" w:hAnsi="Calibri"/>
      <w:lang w:val="de-DE"/>
    </w:rPr>
  </w:style>
  <w:style w:type="paragraph" w:styleId="TOC5">
    <w:name w:val="toc 5"/>
    <w:basedOn w:val="Normal"/>
    <w:next w:val="Normal"/>
    <w:autoRedefine/>
    <w:uiPriority w:val="39"/>
    <w:unhideWhenUsed/>
    <w:rsid w:val="00DE6616"/>
    <w:pPr>
      <w:autoSpaceDE/>
      <w:autoSpaceDN/>
      <w:adjustRightInd/>
      <w:spacing w:after="100" w:line="276" w:lineRule="auto"/>
      <w:ind w:left="880"/>
      <w:jc w:val="left"/>
    </w:pPr>
    <w:rPr>
      <w:rFonts w:ascii="Calibri" w:hAnsi="Calibri"/>
      <w:lang w:val="de-DE"/>
    </w:rPr>
  </w:style>
  <w:style w:type="paragraph" w:styleId="TOC6">
    <w:name w:val="toc 6"/>
    <w:basedOn w:val="Normal"/>
    <w:next w:val="Normal"/>
    <w:autoRedefine/>
    <w:uiPriority w:val="39"/>
    <w:unhideWhenUsed/>
    <w:rsid w:val="00DE6616"/>
    <w:pPr>
      <w:autoSpaceDE/>
      <w:autoSpaceDN/>
      <w:adjustRightInd/>
      <w:spacing w:after="100" w:line="276" w:lineRule="auto"/>
      <w:ind w:left="1100"/>
      <w:jc w:val="left"/>
    </w:pPr>
    <w:rPr>
      <w:rFonts w:ascii="Calibri" w:hAnsi="Calibri"/>
      <w:lang w:val="de-DE"/>
    </w:rPr>
  </w:style>
  <w:style w:type="paragraph" w:styleId="TOC7">
    <w:name w:val="toc 7"/>
    <w:basedOn w:val="Normal"/>
    <w:next w:val="Normal"/>
    <w:autoRedefine/>
    <w:uiPriority w:val="39"/>
    <w:unhideWhenUsed/>
    <w:rsid w:val="00DE6616"/>
    <w:pPr>
      <w:autoSpaceDE/>
      <w:autoSpaceDN/>
      <w:adjustRightInd/>
      <w:spacing w:after="100" w:line="276" w:lineRule="auto"/>
      <w:ind w:left="1320"/>
      <w:jc w:val="left"/>
    </w:pPr>
    <w:rPr>
      <w:rFonts w:ascii="Calibri" w:hAnsi="Calibri"/>
      <w:lang w:val="de-DE"/>
    </w:rPr>
  </w:style>
  <w:style w:type="paragraph" w:styleId="TOC8">
    <w:name w:val="toc 8"/>
    <w:basedOn w:val="Normal"/>
    <w:next w:val="Normal"/>
    <w:autoRedefine/>
    <w:uiPriority w:val="39"/>
    <w:unhideWhenUsed/>
    <w:rsid w:val="00DE6616"/>
    <w:pPr>
      <w:autoSpaceDE/>
      <w:autoSpaceDN/>
      <w:adjustRightInd/>
      <w:spacing w:after="100" w:line="276" w:lineRule="auto"/>
      <w:ind w:left="1540"/>
      <w:jc w:val="left"/>
    </w:pPr>
    <w:rPr>
      <w:rFonts w:ascii="Calibri" w:hAnsi="Calibri"/>
      <w:lang w:val="de-DE"/>
    </w:rPr>
  </w:style>
  <w:style w:type="paragraph" w:styleId="TOC9">
    <w:name w:val="toc 9"/>
    <w:basedOn w:val="Normal"/>
    <w:next w:val="Normal"/>
    <w:autoRedefine/>
    <w:uiPriority w:val="39"/>
    <w:unhideWhenUsed/>
    <w:rsid w:val="00DE6616"/>
    <w:pPr>
      <w:autoSpaceDE/>
      <w:autoSpaceDN/>
      <w:adjustRightInd/>
      <w:spacing w:after="100" w:line="276" w:lineRule="auto"/>
      <w:ind w:left="1760"/>
      <w:jc w:val="left"/>
    </w:pPr>
    <w:rPr>
      <w:rFonts w:ascii="Calibri" w:hAnsi="Calibri"/>
      <w:lang w:val="de-DE"/>
    </w:rPr>
  </w:style>
  <w:style w:type="paragraph" w:customStyle="1" w:styleId="Law11">
    <w:name w:val="Law 1.1"/>
    <w:basedOn w:val="Heading2"/>
    <w:autoRedefine/>
    <w:rsid w:val="00185919"/>
    <w:pPr>
      <w:numPr>
        <w:ilvl w:val="0"/>
        <w:numId w:val="0"/>
      </w:numPr>
      <w:ind w:left="851"/>
    </w:pPr>
    <w:rPr>
      <w:b w:val="0"/>
      <w:caps w:val="0"/>
      <w:lang w:val="en-US"/>
    </w:rPr>
  </w:style>
  <w:style w:type="paragraph" w:customStyle="1" w:styleId="Law1111">
    <w:name w:val="Law 1.1.1.1"/>
    <w:basedOn w:val="Law1111Heading"/>
    <w:qFormat/>
    <w:rsid w:val="00B82F26"/>
    <w:rPr>
      <w:lang w:val="en-US"/>
    </w:rPr>
  </w:style>
  <w:style w:type="paragraph" w:customStyle="1" w:styleId="LawAnnex11">
    <w:name w:val="Law Annex 1.1"/>
    <w:basedOn w:val="LawAnnex11Heading"/>
    <w:qFormat/>
    <w:rsid w:val="00E64DDD"/>
    <w:rPr>
      <w:b w:val="0"/>
      <w:caps w:val="0"/>
    </w:rPr>
  </w:style>
  <w:style w:type="paragraph" w:customStyle="1" w:styleId="LawAnnexTextEinzug">
    <w:name w:val="Law Annex Text Einzug"/>
    <w:basedOn w:val="LawAnnexText"/>
    <w:qFormat/>
    <w:rsid w:val="00E64DDD"/>
    <w:pPr>
      <w:ind w:left="709"/>
    </w:pPr>
  </w:style>
  <w:style w:type="paragraph" w:customStyle="1" w:styleId="Default">
    <w:name w:val="Default"/>
    <w:rsid w:val="008923C9"/>
    <w:pPr>
      <w:autoSpaceDE w:val="0"/>
      <w:autoSpaceDN w:val="0"/>
      <w:adjustRightInd w:val="0"/>
    </w:pPr>
    <w:rPr>
      <w:rFonts w:ascii="Times New Roman" w:hAnsi="Times New Roman"/>
      <w:color w:val="000000"/>
      <w:sz w:val="24"/>
      <w:szCs w:val="24"/>
      <w:lang w:val="en-US" w:eastAsia="en-US"/>
    </w:rPr>
  </w:style>
  <w:style w:type="paragraph" w:customStyle="1" w:styleId="MittlereListe2-Akzent21">
    <w:name w:val="Mittlere Liste 2 - Akzent 21"/>
    <w:hidden/>
    <w:uiPriority w:val="99"/>
    <w:semiHidden/>
    <w:rsid w:val="00BF2148"/>
    <w:rPr>
      <w:rFonts w:ascii="Arial" w:eastAsia="Times New Roman" w:hAnsi="Arial"/>
      <w:sz w:val="22"/>
      <w:szCs w:val="22"/>
      <w:lang w:val="en-US"/>
    </w:rPr>
  </w:style>
  <w:style w:type="paragraph" w:styleId="FootnoteText">
    <w:name w:val="footnote text"/>
    <w:basedOn w:val="Normal"/>
    <w:link w:val="FootnoteTextChar"/>
    <w:uiPriority w:val="99"/>
    <w:unhideWhenUsed/>
    <w:rsid w:val="008B2B6B"/>
    <w:pPr>
      <w:autoSpaceDE/>
      <w:autoSpaceDN/>
      <w:adjustRightInd/>
      <w:spacing w:after="0" w:line="240" w:lineRule="auto"/>
      <w:ind w:left="0"/>
      <w:jc w:val="left"/>
    </w:pPr>
    <w:rPr>
      <w:rFonts w:ascii="Calibri" w:eastAsia="Calibri" w:hAnsi="Calibri"/>
      <w:szCs w:val="20"/>
      <w:lang w:val="en-GB" w:eastAsia="x-none"/>
    </w:rPr>
  </w:style>
  <w:style w:type="character" w:customStyle="1" w:styleId="FootnoteTextChar">
    <w:name w:val="Footnote Text Char"/>
    <w:link w:val="FootnoteText"/>
    <w:uiPriority w:val="99"/>
    <w:rsid w:val="008B2B6B"/>
    <w:rPr>
      <w:sz w:val="20"/>
      <w:szCs w:val="20"/>
      <w:lang w:val="en-GB"/>
    </w:rPr>
  </w:style>
  <w:style w:type="character" w:styleId="FootnoteReference">
    <w:name w:val="footnote reference"/>
    <w:semiHidden/>
    <w:unhideWhenUsed/>
    <w:rsid w:val="008B2B6B"/>
    <w:rPr>
      <w:vertAlign w:val="superscript"/>
    </w:rPr>
  </w:style>
  <w:style w:type="paragraph" w:styleId="ListParagraph">
    <w:name w:val="List Paragraph"/>
    <w:basedOn w:val="Normal"/>
    <w:uiPriority w:val="34"/>
    <w:qFormat/>
    <w:rsid w:val="00287227"/>
    <w:pPr>
      <w:contextualSpacing/>
    </w:pPr>
    <w:rPr>
      <w:rFonts w:ascii="Times New Roman" w:hAnsi="Times New Roman"/>
      <w:sz w:val="22"/>
    </w:rPr>
  </w:style>
  <w:style w:type="paragraph" w:styleId="Revision">
    <w:name w:val="Revision"/>
    <w:hidden/>
    <w:uiPriority w:val="99"/>
    <w:semiHidden/>
    <w:rsid w:val="008758D1"/>
    <w:rPr>
      <w:rFonts w:ascii="Arial" w:eastAsia="Times New Roman" w:hAnsi="Arial"/>
      <w:sz w:val="22"/>
      <w:szCs w:val="22"/>
      <w:lang w:val="en-US"/>
    </w:rPr>
  </w:style>
  <w:style w:type="paragraph" w:customStyle="1" w:styleId="MediumGrid1-Accent21">
    <w:name w:val="Medium Grid 1 - Accent 21"/>
    <w:basedOn w:val="Normal"/>
    <w:uiPriority w:val="34"/>
    <w:qFormat/>
    <w:rsid w:val="00D86471"/>
    <w:pPr>
      <w:contextualSpacing/>
    </w:pPr>
  </w:style>
  <w:style w:type="paragraph" w:customStyle="1" w:styleId="Law1Head">
    <w:name w:val="Law 1. Head"/>
    <w:basedOn w:val="Heading1"/>
    <w:link w:val="Law1HeadZchn"/>
    <w:rsid w:val="00662931"/>
    <w:rPr>
      <w:rFonts w:cs="Arial"/>
    </w:rPr>
  </w:style>
  <w:style w:type="character" w:customStyle="1" w:styleId="Law1HeadZchn">
    <w:name w:val="Law 1. Head Zchn"/>
    <w:basedOn w:val="Heading1Char"/>
    <w:link w:val="Law1Head"/>
    <w:rsid w:val="00662931"/>
    <w:rPr>
      <w:rFonts w:ascii="Arial" w:eastAsia="Times New Roman" w:hAnsi="Arial" w:cs="Arial"/>
      <w:b/>
      <w:caps/>
      <w:sz w:val="22"/>
      <w:u w:val="single"/>
      <w:lang w:val="x-none"/>
    </w:rPr>
  </w:style>
  <w:style w:type="paragraph" w:customStyle="1" w:styleId="LawListaIMI">
    <w:name w:val="Law List a)_IMI"/>
    <w:basedOn w:val="LawLista"/>
    <w:qFormat/>
    <w:rsid w:val="009E6F95"/>
  </w:style>
  <w:style w:type="paragraph" w:customStyle="1" w:styleId="LawListSpiegelstrichuntera">
    <w:name w:val="Law List Spiegelstrich unter a)"/>
    <w:basedOn w:val="LawListSpiegelstrich"/>
    <w:qFormat/>
    <w:rsid w:val="00F560CE"/>
    <w:pPr>
      <w:ind w:left="1565"/>
    </w:pPr>
  </w:style>
  <w:style w:type="paragraph" w:customStyle="1" w:styleId="Law11neu">
    <w:name w:val="Law 1.1 neu"/>
    <w:basedOn w:val="Heading2"/>
    <w:qFormat/>
    <w:rsid w:val="00E00A89"/>
    <w:rPr>
      <w:b w:val="0"/>
      <w:caps w:val="0"/>
    </w:rPr>
  </w:style>
  <w:style w:type="paragraph" w:customStyle="1" w:styleId="Body">
    <w:name w:val="Body"/>
    <w:basedOn w:val="Normal"/>
    <w:rsid w:val="004E5781"/>
    <w:pPr>
      <w:tabs>
        <w:tab w:val="left" w:pos="851"/>
        <w:tab w:val="left" w:pos="1701"/>
        <w:tab w:val="left" w:pos="2835"/>
        <w:tab w:val="left" w:pos="4253"/>
      </w:tabs>
      <w:autoSpaceDE/>
      <w:autoSpaceDN/>
      <w:adjustRightInd/>
      <w:spacing w:after="240" w:line="312" w:lineRule="auto"/>
      <w:ind w:left="0"/>
    </w:pPr>
    <w:rPr>
      <w:rFonts w:ascii="Times New Roman" w:hAnsi="Times New Roman"/>
      <w:sz w:val="24"/>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aw Default"/>
    <w:qFormat/>
    <w:rsid w:val="0064066E"/>
    <w:pPr>
      <w:autoSpaceDE w:val="0"/>
      <w:autoSpaceDN w:val="0"/>
      <w:adjustRightInd w:val="0"/>
      <w:spacing w:after="120" w:line="300" w:lineRule="atLeast"/>
      <w:ind w:left="851"/>
      <w:jc w:val="both"/>
    </w:pPr>
    <w:rPr>
      <w:rFonts w:ascii="Arial" w:eastAsia="Times New Roman" w:hAnsi="Arial"/>
      <w:szCs w:val="22"/>
      <w:lang w:val="en-US"/>
    </w:rPr>
  </w:style>
  <w:style w:type="paragraph" w:styleId="Heading1">
    <w:name w:val="heading 1"/>
    <w:aliases w:val="Law 1. Heading"/>
    <w:basedOn w:val="Normal"/>
    <w:next w:val="Normal"/>
    <w:link w:val="Heading1Char"/>
    <w:uiPriority w:val="9"/>
    <w:qFormat/>
    <w:rsid w:val="00060C65"/>
    <w:pPr>
      <w:keepNext/>
      <w:numPr>
        <w:numId w:val="5"/>
      </w:numPr>
      <w:spacing w:before="480"/>
      <w:ind w:left="851" w:hanging="851"/>
      <w:outlineLvl w:val="0"/>
    </w:pPr>
    <w:rPr>
      <w:rFonts w:ascii="Times New Roman" w:hAnsi="Times New Roman"/>
      <w:b/>
      <w:caps/>
      <w:sz w:val="22"/>
      <w:szCs w:val="20"/>
      <w:u w:val="single"/>
      <w:lang w:val="x-none"/>
    </w:rPr>
  </w:style>
  <w:style w:type="paragraph" w:styleId="Heading2">
    <w:name w:val="heading 2"/>
    <w:aliases w:val="Law 1.1 Heading"/>
    <w:basedOn w:val="Normal"/>
    <w:next w:val="Normal"/>
    <w:link w:val="Heading2Char"/>
    <w:autoRedefine/>
    <w:uiPriority w:val="9"/>
    <w:qFormat/>
    <w:rsid w:val="00060C65"/>
    <w:pPr>
      <w:widowControl w:val="0"/>
      <w:numPr>
        <w:ilvl w:val="1"/>
        <w:numId w:val="5"/>
      </w:numPr>
      <w:spacing w:before="200"/>
      <w:ind w:left="851" w:hanging="851"/>
      <w:outlineLvl w:val="1"/>
    </w:pPr>
    <w:rPr>
      <w:rFonts w:ascii="Times New Roman" w:hAnsi="Times New Roman"/>
      <w:b/>
      <w:bCs/>
      <w:caps/>
      <w:sz w:val="22"/>
      <w:lang w:val="en-GB"/>
    </w:rPr>
  </w:style>
  <w:style w:type="paragraph" w:styleId="Heading3">
    <w:name w:val="heading 3"/>
    <w:aliases w:val="Law 1.1.1 Heading"/>
    <w:basedOn w:val="Normal"/>
    <w:next w:val="Normal"/>
    <w:link w:val="Heading3Char"/>
    <w:autoRedefine/>
    <w:uiPriority w:val="9"/>
    <w:qFormat/>
    <w:rsid w:val="00CD52ED"/>
    <w:pPr>
      <w:keepNext/>
      <w:numPr>
        <w:ilvl w:val="2"/>
        <w:numId w:val="5"/>
      </w:numPr>
      <w:spacing w:before="200"/>
      <w:ind w:left="851" w:hanging="851"/>
      <w:outlineLvl w:val="2"/>
    </w:pPr>
    <w:rPr>
      <w:b/>
      <w:bCs/>
      <w:szCs w:val="20"/>
      <w:lang w:eastAsia="en-GB"/>
    </w:rPr>
  </w:style>
  <w:style w:type="paragraph" w:styleId="Heading4">
    <w:name w:val="heading 4"/>
    <w:basedOn w:val="Normal"/>
    <w:next w:val="Normal"/>
    <w:link w:val="Heading4Char"/>
    <w:uiPriority w:val="9"/>
    <w:qFormat/>
    <w:rsid w:val="00440436"/>
    <w:pPr>
      <w:keepNext/>
      <w:spacing w:before="200" w:after="0"/>
      <w:ind w:left="0"/>
      <w:outlineLvl w:val="3"/>
    </w:pPr>
    <w:rPr>
      <w:rFonts w:ascii="Cambria" w:hAnsi="Cambria"/>
      <w:b/>
      <w:bCs/>
      <w:i/>
      <w:iCs/>
      <w:color w:val="4F81BD"/>
      <w:szCs w:val="20"/>
      <w:lang w:val="x-none"/>
    </w:rPr>
  </w:style>
  <w:style w:type="paragraph" w:styleId="Heading5">
    <w:name w:val="heading 5"/>
    <w:basedOn w:val="Normal"/>
    <w:next w:val="Normal"/>
    <w:link w:val="Heading5Char"/>
    <w:uiPriority w:val="9"/>
    <w:qFormat/>
    <w:rsid w:val="00440436"/>
    <w:pPr>
      <w:keepNext/>
      <w:numPr>
        <w:ilvl w:val="4"/>
        <w:numId w:val="5"/>
      </w:numPr>
      <w:spacing w:before="200" w:after="0"/>
      <w:outlineLvl w:val="4"/>
    </w:pPr>
    <w:rPr>
      <w:rFonts w:ascii="Cambria" w:hAnsi="Cambria"/>
      <w:color w:val="243F60"/>
      <w:szCs w:val="20"/>
      <w:lang w:val="x-none"/>
    </w:rPr>
  </w:style>
  <w:style w:type="paragraph" w:styleId="Heading6">
    <w:name w:val="heading 6"/>
    <w:basedOn w:val="Normal"/>
    <w:next w:val="Normal"/>
    <w:link w:val="Heading6Char"/>
    <w:uiPriority w:val="9"/>
    <w:qFormat/>
    <w:rsid w:val="00440436"/>
    <w:pPr>
      <w:keepNext/>
      <w:numPr>
        <w:ilvl w:val="5"/>
        <w:numId w:val="5"/>
      </w:numPr>
      <w:spacing w:before="200" w:after="0"/>
      <w:outlineLvl w:val="5"/>
    </w:pPr>
    <w:rPr>
      <w:rFonts w:ascii="Cambria" w:hAnsi="Cambria"/>
      <w:i/>
      <w:iCs/>
      <w:color w:val="243F60"/>
      <w:szCs w:val="20"/>
      <w:lang w:val="x-none"/>
    </w:rPr>
  </w:style>
  <w:style w:type="paragraph" w:styleId="Heading7">
    <w:name w:val="heading 7"/>
    <w:basedOn w:val="Normal"/>
    <w:next w:val="Normal"/>
    <w:link w:val="Heading7Char"/>
    <w:uiPriority w:val="9"/>
    <w:qFormat/>
    <w:rsid w:val="00440436"/>
    <w:pPr>
      <w:keepNext/>
      <w:numPr>
        <w:ilvl w:val="6"/>
        <w:numId w:val="5"/>
      </w:numPr>
      <w:spacing w:before="200" w:after="0"/>
      <w:outlineLvl w:val="6"/>
    </w:pPr>
    <w:rPr>
      <w:rFonts w:ascii="Cambria" w:hAnsi="Cambria"/>
      <w:i/>
      <w:iCs/>
      <w:color w:val="404040"/>
      <w:szCs w:val="20"/>
      <w:lang w:val="x-none"/>
    </w:rPr>
  </w:style>
  <w:style w:type="paragraph" w:styleId="Heading8">
    <w:name w:val="heading 8"/>
    <w:basedOn w:val="Normal"/>
    <w:next w:val="Normal"/>
    <w:link w:val="Heading8Char"/>
    <w:uiPriority w:val="9"/>
    <w:qFormat/>
    <w:rsid w:val="00440436"/>
    <w:pPr>
      <w:keepNext/>
      <w:numPr>
        <w:ilvl w:val="7"/>
        <w:numId w:val="5"/>
      </w:numPr>
      <w:spacing w:before="200" w:after="0"/>
      <w:outlineLvl w:val="7"/>
    </w:pPr>
    <w:rPr>
      <w:rFonts w:ascii="Cambria" w:hAnsi="Cambria"/>
      <w:color w:val="404040"/>
      <w:szCs w:val="20"/>
      <w:lang w:val="x-none"/>
    </w:rPr>
  </w:style>
  <w:style w:type="paragraph" w:styleId="Heading9">
    <w:name w:val="heading 9"/>
    <w:basedOn w:val="Normal"/>
    <w:next w:val="Normal"/>
    <w:link w:val="Heading9Char"/>
    <w:uiPriority w:val="9"/>
    <w:qFormat/>
    <w:rsid w:val="00440436"/>
    <w:pPr>
      <w:keepNext/>
      <w:numPr>
        <w:ilvl w:val="8"/>
        <w:numId w:val="5"/>
      </w:numPr>
      <w:spacing w:before="200" w:after="0"/>
      <w:outlineLvl w:val="8"/>
    </w:pPr>
    <w:rPr>
      <w:rFonts w:ascii="Cambria" w:hAnsi="Cambria"/>
      <w:i/>
      <w:iCs/>
      <w:color w:val="4040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w 1. Heading Char"/>
    <w:link w:val="Heading1"/>
    <w:uiPriority w:val="9"/>
    <w:rsid w:val="00060C65"/>
    <w:rPr>
      <w:rFonts w:ascii="Times New Roman" w:eastAsia="Times New Roman" w:hAnsi="Times New Roman"/>
      <w:b/>
      <w:caps/>
      <w:sz w:val="22"/>
      <w:u w:val="single"/>
      <w:lang w:val="x-none"/>
    </w:rPr>
  </w:style>
  <w:style w:type="character" w:customStyle="1" w:styleId="Heading2Char">
    <w:name w:val="Heading 2 Char"/>
    <w:aliases w:val="Law 1.1 Heading Char"/>
    <w:link w:val="Heading2"/>
    <w:uiPriority w:val="9"/>
    <w:rsid w:val="00060C65"/>
    <w:rPr>
      <w:rFonts w:ascii="Times New Roman" w:eastAsia="Times New Roman" w:hAnsi="Times New Roman"/>
      <w:b/>
      <w:bCs/>
      <w:caps/>
      <w:sz w:val="22"/>
      <w:szCs w:val="22"/>
      <w:lang w:val="en-GB"/>
    </w:rPr>
  </w:style>
  <w:style w:type="paragraph" w:styleId="Header">
    <w:name w:val="header"/>
    <w:basedOn w:val="Normal"/>
    <w:link w:val="HeaderChar"/>
    <w:uiPriority w:val="99"/>
    <w:unhideWhenUsed/>
    <w:rsid w:val="004E3921"/>
    <w:pPr>
      <w:tabs>
        <w:tab w:val="center" w:pos="4513"/>
        <w:tab w:val="right" w:pos="9026"/>
      </w:tabs>
      <w:spacing w:after="0" w:line="240" w:lineRule="auto"/>
    </w:pPr>
    <w:rPr>
      <w:rFonts w:ascii="Calibri" w:eastAsia="Calibri" w:hAnsi="Calibri"/>
      <w:szCs w:val="20"/>
      <w:lang w:val="x-none" w:eastAsia="x-none"/>
    </w:rPr>
  </w:style>
  <w:style w:type="character" w:customStyle="1" w:styleId="HeaderChar">
    <w:name w:val="Header Char"/>
    <w:link w:val="Header"/>
    <w:uiPriority w:val="99"/>
    <w:rsid w:val="004E3921"/>
    <w:rPr>
      <w:rFonts w:ascii="Calibri" w:hAnsi="Calibri"/>
    </w:rPr>
  </w:style>
  <w:style w:type="paragraph" w:styleId="Footer">
    <w:name w:val="footer"/>
    <w:basedOn w:val="Normal"/>
    <w:link w:val="FooterChar"/>
    <w:unhideWhenUsed/>
    <w:rsid w:val="009E3D60"/>
    <w:pPr>
      <w:tabs>
        <w:tab w:val="center" w:pos="4513"/>
        <w:tab w:val="right" w:pos="9026"/>
      </w:tabs>
      <w:spacing w:after="0" w:line="240" w:lineRule="auto"/>
      <w:ind w:left="0"/>
    </w:pPr>
    <w:rPr>
      <w:sz w:val="18"/>
      <w:szCs w:val="20"/>
      <w:lang w:val="x-none"/>
    </w:rPr>
  </w:style>
  <w:style w:type="character" w:customStyle="1" w:styleId="FooterChar">
    <w:name w:val="Footer Char"/>
    <w:link w:val="Footer"/>
    <w:rsid w:val="009E3D60"/>
    <w:rPr>
      <w:rFonts w:ascii="Arial" w:eastAsia="Times New Roman" w:hAnsi="Arial" w:cs="Times New Roman"/>
      <w:sz w:val="18"/>
      <w:lang w:eastAsia="de-DE"/>
    </w:rPr>
  </w:style>
  <w:style w:type="table" w:styleId="TableGrid">
    <w:name w:val="Table Grid"/>
    <w:basedOn w:val="TableNormal"/>
    <w:rsid w:val="00C92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wCentered">
    <w:name w:val="Law Centered"/>
    <w:basedOn w:val="Normal"/>
    <w:qFormat/>
    <w:rsid w:val="00AE7AF0"/>
    <w:pPr>
      <w:contextualSpacing/>
      <w:jc w:val="center"/>
    </w:pPr>
  </w:style>
  <w:style w:type="paragraph" w:customStyle="1" w:styleId="LawListaText">
    <w:name w:val="Law List a) Text"/>
    <w:basedOn w:val="LawLista"/>
    <w:qFormat/>
    <w:rsid w:val="00662931"/>
    <w:pPr>
      <w:numPr>
        <w:numId w:val="0"/>
      </w:numPr>
      <w:ind w:left="1208"/>
    </w:pPr>
  </w:style>
  <w:style w:type="paragraph" w:customStyle="1" w:styleId="LawListiText">
    <w:name w:val="Law List (i) Text"/>
    <w:basedOn w:val="LawListi"/>
    <w:qFormat/>
    <w:rsid w:val="003274DA"/>
    <w:pPr>
      <w:numPr>
        <w:numId w:val="0"/>
      </w:numPr>
      <w:ind w:left="2138"/>
    </w:pPr>
  </w:style>
  <w:style w:type="paragraph" w:styleId="BalloonText">
    <w:name w:val="Balloon Text"/>
    <w:basedOn w:val="Normal"/>
    <w:link w:val="BalloonTextChar"/>
    <w:uiPriority w:val="99"/>
    <w:semiHidden/>
    <w:unhideWhenUsed/>
    <w:rsid w:val="00C9268D"/>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C9268D"/>
    <w:rPr>
      <w:rFonts w:ascii="Tahoma" w:hAnsi="Tahoma" w:cs="Tahoma"/>
      <w:sz w:val="16"/>
      <w:szCs w:val="16"/>
    </w:rPr>
  </w:style>
  <w:style w:type="character" w:customStyle="1" w:styleId="MittleresRaster11">
    <w:name w:val="Mittleres Raster 11"/>
    <w:uiPriority w:val="99"/>
    <w:semiHidden/>
    <w:rsid w:val="00E07758"/>
    <w:rPr>
      <w:color w:val="808080"/>
    </w:rPr>
  </w:style>
  <w:style w:type="paragraph" w:customStyle="1" w:styleId="LawWhereasList">
    <w:name w:val="Law Whereas List"/>
    <w:basedOn w:val="Normal"/>
    <w:link w:val="LawWhereasListZchn"/>
    <w:qFormat/>
    <w:rsid w:val="0078712A"/>
    <w:pPr>
      <w:numPr>
        <w:numId w:val="1"/>
      </w:numPr>
      <w:ind w:left="709" w:hanging="709"/>
    </w:pPr>
    <w:rPr>
      <w:szCs w:val="20"/>
      <w:lang w:val="de-DE"/>
    </w:rPr>
  </w:style>
  <w:style w:type="paragraph" w:customStyle="1" w:styleId="Inhaltsverzeichnisberschrift1">
    <w:name w:val="Inhaltsverzeichnisüberschrift1"/>
    <w:basedOn w:val="Heading1"/>
    <w:next w:val="Normal"/>
    <w:uiPriority w:val="39"/>
    <w:unhideWhenUsed/>
    <w:qFormat/>
    <w:rsid w:val="008C27F1"/>
    <w:pPr>
      <w:numPr>
        <w:numId w:val="0"/>
      </w:numPr>
      <w:outlineLvl w:val="9"/>
    </w:pPr>
    <w:rPr>
      <w:lang w:eastAsia="ja-JP"/>
    </w:rPr>
  </w:style>
  <w:style w:type="character" w:styleId="Hyperlink">
    <w:name w:val="Hyperlink"/>
    <w:uiPriority w:val="99"/>
    <w:unhideWhenUsed/>
    <w:rsid w:val="005B062D"/>
    <w:rPr>
      <w:color w:val="0000FF"/>
      <w:u w:val="single"/>
    </w:rPr>
  </w:style>
  <w:style w:type="character" w:customStyle="1" w:styleId="LawWhereasListZchn">
    <w:name w:val="Law Whereas List Zchn"/>
    <w:link w:val="LawWhereasList"/>
    <w:rsid w:val="0078712A"/>
    <w:rPr>
      <w:rFonts w:ascii="Arial" w:eastAsia="Times New Roman" w:hAnsi="Arial"/>
    </w:rPr>
  </w:style>
  <w:style w:type="paragraph" w:styleId="TOC1">
    <w:name w:val="toc 1"/>
    <w:basedOn w:val="Normal"/>
    <w:next w:val="Normal"/>
    <w:autoRedefine/>
    <w:uiPriority w:val="39"/>
    <w:unhideWhenUsed/>
    <w:qFormat/>
    <w:rsid w:val="00107AD3"/>
    <w:pPr>
      <w:tabs>
        <w:tab w:val="left" w:pos="851"/>
        <w:tab w:val="right" w:leader="dot" w:pos="9406"/>
      </w:tabs>
      <w:spacing w:after="100"/>
      <w:ind w:left="0"/>
    </w:pPr>
    <w:rPr>
      <w:b/>
      <w:noProof/>
    </w:rPr>
  </w:style>
  <w:style w:type="paragraph" w:customStyle="1" w:styleId="LawUSAnnexHeading1">
    <w:name w:val="Law US Annex Heading 1"/>
    <w:basedOn w:val="Normal"/>
    <w:next w:val="Normal"/>
    <w:link w:val="LawUSAnnexHeading1Zchn"/>
    <w:qFormat/>
    <w:rsid w:val="004E005E"/>
    <w:pPr>
      <w:keepNext/>
      <w:spacing w:line="240" w:lineRule="auto"/>
      <w:ind w:left="284" w:hanging="284"/>
    </w:pPr>
    <w:rPr>
      <w:rFonts w:eastAsia="Calibri"/>
      <w:b/>
      <w:snapToGrid w:val="0"/>
      <w:sz w:val="16"/>
      <w:szCs w:val="16"/>
      <w:lang w:val="x-none" w:eastAsia="x-none"/>
    </w:rPr>
  </w:style>
  <w:style w:type="paragraph" w:customStyle="1" w:styleId="LawUSAnnexHeading2">
    <w:name w:val="Law US Annex Heading 2"/>
    <w:basedOn w:val="Normal"/>
    <w:link w:val="LawUSAnnexHeading2Zchn"/>
    <w:qFormat/>
    <w:rsid w:val="00B65AF7"/>
    <w:pPr>
      <w:keepNext/>
      <w:spacing w:line="240" w:lineRule="auto"/>
      <w:ind w:left="0"/>
    </w:pPr>
    <w:rPr>
      <w:b/>
      <w:sz w:val="16"/>
      <w:szCs w:val="16"/>
      <w:lang w:val="x-none"/>
    </w:rPr>
  </w:style>
  <w:style w:type="character" w:customStyle="1" w:styleId="LawUSAnnexHeading1Zchn">
    <w:name w:val="Law US Annex Heading 1 Zchn"/>
    <w:link w:val="LawUSAnnexHeading1"/>
    <w:rsid w:val="004E005E"/>
    <w:rPr>
      <w:rFonts w:ascii="Arial" w:hAnsi="Arial" w:cs="Arial"/>
      <w:b/>
      <w:snapToGrid w:val="0"/>
      <w:sz w:val="16"/>
      <w:szCs w:val="16"/>
    </w:rPr>
  </w:style>
  <w:style w:type="paragraph" w:customStyle="1" w:styleId="LawUSAnnexHeading3">
    <w:name w:val="Law US Annex Heading 3"/>
    <w:basedOn w:val="Normal"/>
    <w:link w:val="LawUSAnnexHeading3Zchn"/>
    <w:qFormat/>
    <w:rsid w:val="00270A7B"/>
    <w:pPr>
      <w:keepNext/>
      <w:spacing w:line="240" w:lineRule="auto"/>
      <w:ind w:left="0"/>
    </w:pPr>
    <w:rPr>
      <w:i/>
      <w:iCs/>
      <w:sz w:val="16"/>
      <w:szCs w:val="16"/>
      <w:u w:val="single"/>
      <w:lang w:val="x-none"/>
    </w:rPr>
  </w:style>
  <w:style w:type="character" w:customStyle="1" w:styleId="LawUSAnnexHeading2Zchn">
    <w:name w:val="Law US Annex Heading 2 Zchn"/>
    <w:link w:val="LawUSAnnexHeading2"/>
    <w:rsid w:val="00B65AF7"/>
    <w:rPr>
      <w:rFonts w:ascii="Arial" w:eastAsia="Times New Roman" w:hAnsi="Arial" w:cs="Times New Roman"/>
      <w:b/>
      <w:caps w:val="0"/>
      <w:sz w:val="16"/>
      <w:szCs w:val="16"/>
      <w:lang w:eastAsia="de-DE"/>
    </w:rPr>
  </w:style>
  <w:style w:type="paragraph" w:customStyle="1" w:styleId="LawUSAnnexText">
    <w:name w:val="Law US Annex Text"/>
    <w:basedOn w:val="Normal"/>
    <w:link w:val="LawUSAnnexTextZchn"/>
    <w:qFormat/>
    <w:rsid w:val="008C27F1"/>
    <w:pPr>
      <w:spacing w:line="240" w:lineRule="auto"/>
      <w:ind w:left="0"/>
    </w:pPr>
    <w:rPr>
      <w:sz w:val="16"/>
      <w:szCs w:val="16"/>
      <w:lang w:val="x-none"/>
    </w:rPr>
  </w:style>
  <w:style w:type="character" w:customStyle="1" w:styleId="LawUSAnnexHeading3Zchn">
    <w:name w:val="Law US Annex Heading 3 Zchn"/>
    <w:link w:val="LawUSAnnexHeading3"/>
    <w:rsid w:val="00270A7B"/>
    <w:rPr>
      <w:rFonts w:ascii="Arial" w:eastAsia="Times New Roman" w:hAnsi="Arial" w:cs="Arial"/>
      <w:i/>
      <w:iCs/>
      <w:sz w:val="16"/>
      <w:szCs w:val="16"/>
      <w:u w:val="single"/>
      <w:lang w:eastAsia="de-DE"/>
    </w:rPr>
  </w:style>
  <w:style w:type="character" w:customStyle="1" w:styleId="LawUSAnnexTextZchn">
    <w:name w:val="Law US Annex Text Zchn"/>
    <w:link w:val="LawUSAnnexText"/>
    <w:rsid w:val="008C27F1"/>
    <w:rPr>
      <w:rFonts w:ascii="Arial" w:eastAsia="Times New Roman" w:hAnsi="Arial" w:cs="Arial"/>
      <w:sz w:val="16"/>
      <w:szCs w:val="16"/>
      <w:lang w:eastAsia="de-DE"/>
    </w:rPr>
  </w:style>
  <w:style w:type="paragraph" w:styleId="Title">
    <w:name w:val="Title"/>
    <w:aliases w:val="Law Title"/>
    <w:basedOn w:val="Normal"/>
    <w:next w:val="Normal"/>
    <w:link w:val="TitleChar"/>
    <w:uiPriority w:val="10"/>
    <w:qFormat/>
    <w:rsid w:val="004D439E"/>
    <w:pPr>
      <w:spacing w:after="240"/>
      <w:ind w:left="0"/>
      <w:jc w:val="center"/>
    </w:pPr>
    <w:rPr>
      <w:b/>
      <w:caps/>
      <w:szCs w:val="20"/>
      <w:u w:val="single"/>
      <w:lang w:val="x-none"/>
    </w:rPr>
  </w:style>
  <w:style w:type="character" w:customStyle="1" w:styleId="TitleChar">
    <w:name w:val="Title Char"/>
    <w:aliases w:val="Law Title Char"/>
    <w:link w:val="Title"/>
    <w:uiPriority w:val="10"/>
    <w:rsid w:val="004D439E"/>
    <w:rPr>
      <w:rFonts w:ascii="Arial" w:eastAsia="Times New Roman" w:hAnsi="Arial" w:cs="Times New Roman"/>
      <w:b/>
      <w:caps/>
      <w:u w:val="single"/>
      <w:lang w:eastAsia="de-DE"/>
    </w:rPr>
  </w:style>
  <w:style w:type="character" w:customStyle="1" w:styleId="Heading3Char">
    <w:name w:val="Heading 3 Char"/>
    <w:aliases w:val="Law 1.1.1 Heading Char"/>
    <w:link w:val="Heading3"/>
    <w:uiPriority w:val="9"/>
    <w:rsid w:val="00CD52ED"/>
    <w:rPr>
      <w:rFonts w:ascii="Arial" w:eastAsia="Times New Roman" w:hAnsi="Arial"/>
      <w:b/>
      <w:bCs/>
      <w:lang w:val="en-US" w:eastAsia="en-GB"/>
    </w:rPr>
  </w:style>
  <w:style w:type="character" w:customStyle="1" w:styleId="Heading4Char">
    <w:name w:val="Heading 4 Char"/>
    <w:link w:val="Heading4"/>
    <w:uiPriority w:val="9"/>
    <w:semiHidden/>
    <w:rsid w:val="00440436"/>
    <w:rPr>
      <w:rFonts w:ascii="Cambria" w:eastAsia="Times New Roman" w:hAnsi="Cambria" w:cs="Times New Roman"/>
      <w:b/>
      <w:bCs/>
      <w:i/>
      <w:iCs/>
      <w:color w:val="4F81BD"/>
      <w:lang w:eastAsia="de-DE"/>
    </w:rPr>
  </w:style>
  <w:style w:type="character" w:customStyle="1" w:styleId="Heading5Char">
    <w:name w:val="Heading 5 Char"/>
    <w:link w:val="Heading5"/>
    <w:uiPriority w:val="9"/>
    <w:rsid w:val="00440436"/>
    <w:rPr>
      <w:rFonts w:ascii="Cambria" w:eastAsia="Times New Roman" w:hAnsi="Cambria"/>
      <w:color w:val="243F60"/>
      <w:lang w:val="x-none"/>
    </w:rPr>
  </w:style>
  <w:style w:type="character" w:customStyle="1" w:styleId="Heading6Char">
    <w:name w:val="Heading 6 Char"/>
    <w:link w:val="Heading6"/>
    <w:uiPriority w:val="9"/>
    <w:rsid w:val="00440436"/>
    <w:rPr>
      <w:rFonts w:ascii="Cambria" w:eastAsia="Times New Roman" w:hAnsi="Cambria"/>
      <w:i/>
      <w:iCs/>
      <w:color w:val="243F60"/>
      <w:lang w:val="x-none"/>
    </w:rPr>
  </w:style>
  <w:style w:type="character" w:customStyle="1" w:styleId="Heading7Char">
    <w:name w:val="Heading 7 Char"/>
    <w:link w:val="Heading7"/>
    <w:uiPriority w:val="9"/>
    <w:rsid w:val="00440436"/>
    <w:rPr>
      <w:rFonts w:ascii="Cambria" w:eastAsia="Times New Roman" w:hAnsi="Cambria"/>
      <w:i/>
      <w:iCs/>
      <w:color w:val="404040"/>
      <w:lang w:val="x-none"/>
    </w:rPr>
  </w:style>
  <w:style w:type="character" w:customStyle="1" w:styleId="Heading8Char">
    <w:name w:val="Heading 8 Char"/>
    <w:link w:val="Heading8"/>
    <w:uiPriority w:val="9"/>
    <w:rsid w:val="00440436"/>
    <w:rPr>
      <w:rFonts w:ascii="Cambria" w:eastAsia="Times New Roman" w:hAnsi="Cambria"/>
      <w:color w:val="404040"/>
      <w:lang w:val="x-none"/>
    </w:rPr>
  </w:style>
  <w:style w:type="character" w:customStyle="1" w:styleId="Heading9Char">
    <w:name w:val="Heading 9 Char"/>
    <w:link w:val="Heading9"/>
    <w:uiPriority w:val="9"/>
    <w:rsid w:val="00440436"/>
    <w:rPr>
      <w:rFonts w:ascii="Cambria" w:eastAsia="Times New Roman" w:hAnsi="Cambria"/>
      <w:i/>
      <w:iCs/>
      <w:color w:val="404040"/>
      <w:lang w:val="x-none"/>
    </w:rPr>
  </w:style>
  <w:style w:type="paragraph" w:customStyle="1" w:styleId="LawLista">
    <w:name w:val="Law List a)"/>
    <w:basedOn w:val="Normal"/>
    <w:link w:val="LawListaZchn"/>
    <w:autoRedefine/>
    <w:qFormat/>
    <w:rsid w:val="009E6F95"/>
    <w:pPr>
      <w:numPr>
        <w:numId w:val="31"/>
      </w:numPr>
    </w:pPr>
    <w:rPr>
      <w:rFonts w:cs="Arial"/>
      <w:color w:val="000000"/>
      <w:szCs w:val="20"/>
      <w:lang w:val="en-GB" w:eastAsia="en-GB"/>
    </w:rPr>
  </w:style>
  <w:style w:type="paragraph" w:customStyle="1" w:styleId="LawListi">
    <w:name w:val="Law List (i)"/>
    <w:basedOn w:val="Normal"/>
    <w:link w:val="LawListiZchn"/>
    <w:qFormat/>
    <w:rsid w:val="00966190"/>
    <w:pPr>
      <w:numPr>
        <w:numId w:val="2"/>
      </w:numPr>
      <w:ind w:left="1208" w:firstLine="357"/>
    </w:pPr>
    <w:rPr>
      <w:szCs w:val="20"/>
      <w:lang w:val="de-DE"/>
    </w:rPr>
  </w:style>
  <w:style w:type="character" w:customStyle="1" w:styleId="LawListaZchn">
    <w:name w:val="Law List a) Zchn"/>
    <w:link w:val="LawLista"/>
    <w:rsid w:val="009E6F95"/>
    <w:rPr>
      <w:rFonts w:ascii="Arial" w:eastAsia="Times New Roman" w:hAnsi="Arial" w:cs="Arial"/>
      <w:color w:val="000000"/>
      <w:lang w:val="en-GB" w:eastAsia="en-GB"/>
    </w:rPr>
  </w:style>
  <w:style w:type="paragraph" w:customStyle="1" w:styleId="LawWhereasTitle">
    <w:name w:val="Law Whereas Title"/>
    <w:basedOn w:val="Normal"/>
    <w:link w:val="LawWhereasTitleZchn"/>
    <w:qFormat/>
    <w:rsid w:val="004D439E"/>
    <w:pPr>
      <w:spacing w:before="480"/>
      <w:ind w:left="0"/>
    </w:pPr>
    <w:rPr>
      <w:b/>
      <w:caps/>
      <w:szCs w:val="20"/>
      <w:lang w:val="x-none"/>
    </w:rPr>
  </w:style>
  <w:style w:type="character" w:customStyle="1" w:styleId="LawListiZchn">
    <w:name w:val="Law List (i) Zchn"/>
    <w:link w:val="LawListi"/>
    <w:rsid w:val="00966190"/>
    <w:rPr>
      <w:rFonts w:ascii="Arial" w:eastAsia="Times New Roman" w:hAnsi="Arial"/>
    </w:rPr>
  </w:style>
  <w:style w:type="character" w:customStyle="1" w:styleId="LawWhereasTitleZchn">
    <w:name w:val="Law Whereas Title Zchn"/>
    <w:link w:val="LawWhereasTitle"/>
    <w:rsid w:val="004D439E"/>
    <w:rPr>
      <w:rFonts w:ascii="Arial" w:eastAsia="Times New Roman" w:hAnsi="Arial" w:cs="Times New Roman"/>
      <w:b/>
      <w:caps/>
      <w:lang w:eastAsia="de-DE"/>
    </w:rPr>
  </w:style>
  <w:style w:type="paragraph" w:customStyle="1" w:styleId="LawFirstPageText">
    <w:name w:val="Law First Page Text"/>
    <w:basedOn w:val="Normal"/>
    <w:link w:val="LawFirstPageTextZchn"/>
    <w:qFormat/>
    <w:rsid w:val="00896FB0"/>
    <w:pPr>
      <w:ind w:left="2835" w:hanging="2835"/>
    </w:pPr>
    <w:rPr>
      <w:szCs w:val="20"/>
      <w:lang w:val="x-none"/>
    </w:rPr>
  </w:style>
  <w:style w:type="character" w:customStyle="1" w:styleId="LawFirstPageTextZchn">
    <w:name w:val="Law First Page Text Zchn"/>
    <w:link w:val="LawFirstPageText"/>
    <w:rsid w:val="00896FB0"/>
    <w:rPr>
      <w:rFonts w:ascii="Arial" w:eastAsia="Times New Roman" w:hAnsi="Arial" w:cs="Times New Roman"/>
      <w:lang w:eastAsia="de-DE"/>
    </w:rPr>
  </w:style>
  <w:style w:type="paragraph" w:customStyle="1" w:styleId="LawAnnexHeading">
    <w:name w:val="Law Annex Heading"/>
    <w:basedOn w:val="Normal"/>
    <w:link w:val="LawAnnexHeadingZchn"/>
    <w:qFormat/>
    <w:rsid w:val="00D471ED"/>
    <w:pPr>
      <w:numPr>
        <w:ilvl w:val="1"/>
        <w:numId w:val="9"/>
      </w:numPr>
    </w:pPr>
    <w:rPr>
      <w:b/>
      <w:szCs w:val="20"/>
      <w:lang w:val="en-GB"/>
    </w:rPr>
  </w:style>
  <w:style w:type="paragraph" w:customStyle="1" w:styleId="LawAnnexTitle">
    <w:name w:val="Law Annex Title"/>
    <w:basedOn w:val="Normal"/>
    <w:link w:val="LawAnnexTitleZchn"/>
    <w:qFormat/>
    <w:rsid w:val="00AE7AF0"/>
    <w:pPr>
      <w:numPr>
        <w:numId w:val="3"/>
      </w:numPr>
      <w:jc w:val="left"/>
    </w:pPr>
    <w:rPr>
      <w:b/>
      <w:szCs w:val="20"/>
      <w:lang w:val="en-GB"/>
    </w:rPr>
  </w:style>
  <w:style w:type="character" w:customStyle="1" w:styleId="LawAnnexHeadingZchn">
    <w:name w:val="Law Annex Heading Zchn"/>
    <w:link w:val="LawAnnexHeading"/>
    <w:rsid w:val="00D471ED"/>
    <w:rPr>
      <w:rFonts w:ascii="Arial" w:eastAsia="Times New Roman" w:hAnsi="Arial"/>
      <w:b/>
      <w:lang w:val="en-GB"/>
    </w:rPr>
  </w:style>
  <w:style w:type="paragraph" w:customStyle="1" w:styleId="LawAnnexText">
    <w:name w:val="Law Annex Text"/>
    <w:basedOn w:val="Normal"/>
    <w:link w:val="LawAnnexTextZchn"/>
    <w:qFormat/>
    <w:rsid w:val="001143CD"/>
    <w:pPr>
      <w:ind w:left="0"/>
    </w:pPr>
    <w:rPr>
      <w:szCs w:val="20"/>
      <w:lang w:val="en-GB"/>
    </w:rPr>
  </w:style>
  <w:style w:type="character" w:customStyle="1" w:styleId="LawAnnexTitleZchn">
    <w:name w:val="Law Annex Title Zchn"/>
    <w:link w:val="LawAnnexTitle"/>
    <w:rsid w:val="00AE7AF0"/>
    <w:rPr>
      <w:rFonts w:ascii="Arial" w:eastAsia="Times New Roman" w:hAnsi="Arial"/>
      <w:b/>
      <w:lang w:val="en-GB"/>
    </w:rPr>
  </w:style>
  <w:style w:type="character" w:customStyle="1" w:styleId="LawAnnexTextZchn">
    <w:name w:val="Law Annex Text Zchn"/>
    <w:link w:val="LawAnnexText"/>
    <w:rsid w:val="001143CD"/>
    <w:rPr>
      <w:rFonts w:ascii="Arial" w:eastAsia="Times New Roman" w:hAnsi="Arial" w:cs="Times New Roman"/>
      <w:lang w:val="en-GB" w:eastAsia="de-DE"/>
    </w:rPr>
  </w:style>
  <w:style w:type="paragraph" w:styleId="TOC2">
    <w:name w:val="toc 2"/>
    <w:basedOn w:val="Normal"/>
    <w:next w:val="Normal"/>
    <w:autoRedefine/>
    <w:uiPriority w:val="39"/>
    <w:unhideWhenUsed/>
    <w:qFormat/>
    <w:rsid w:val="00B7448A"/>
    <w:pPr>
      <w:tabs>
        <w:tab w:val="left" w:pos="851"/>
        <w:tab w:val="right" w:leader="dot" w:pos="9406"/>
      </w:tabs>
      <w:spacing w:after="100"/>
      <w:ind w:left="0"/>
    </w:pPr>
  </w:style>
  <w:style w:type="paragraph" w:styleId="TOC3">
    <w:name w:val="toc 3"/>
    <w:basedOn w:val="Normal"/>
    <w:next w:val="Normal"/>
    <w:autoRedefine/>
    <w:uiPriority w:val="39"/>
    <w:unhideWhenUsed/>
    <w:qFormat/>
    <w:rsid w:val="00B7448A"/>
    <w:pPr>
      <w:tabs>
        <w:tab w:val="left" w:pos="851"/>
        <w:tab w:val="right" w:leader="dot" w:pos="9406"/>
      </w:tabs>
      <w:spacing w:after="100"/>
      <w:ind w:left="0"/>
    </w:pPr>
  </w:style>
  <w:style w:type="paragraph" w:styleId="CommentText">
    <w:name w:val="annotation text"/>
    <w:basedOn w:val="Normal"/>
    <w:link w:val="CommentTextChar"/>
    <w:uiPriority w:val="99"/>
    <w:unhideWhenUsed/>
    <w:rsid w:val="00B7448A"/>
    <w:pPr>
      <w:spacing w:line="240" w:lineRule="auto"/>
    </w:pPr>
    <w:rPr>
      <w:szCs w:val="20"/>
      <w:lang w:val="x-none"/>
    </w:rPr>
  </w:style>
  <w:style w:type="character" w:customStyle="1" w:styleId="CommentTextChar">
    <w:name w:val="Comment Text Char"/>
    <w:link w:val="CommentText"/>
    <w:uiPriority w:val="99"/>
    <w:rsid w:val="00B7448A"/>
    <w:rPr>
      <w:rFonts w:ascii="Arial" w:eastAsia="Times New Roman" w:hAnsi="Arial" w:cs="Times New Roman"/>
      <w:sz w:val="20"/>
      <w:szCs w:val="20"/>
      <w:lang w:eastAsia="de-DE"/>
    </w:rPr>
  </w:style>
  <w:style w:type="character" w:styleId="CommentReference">
    <w:name w:val="annotation reference"/>
    <w:uiPriority w:val="99"/>
    <w:unhideWhenUsed/>
    <w:rsid w:val="00B7448A"/>
    <w:rPr>
      <w:sz w:val="16"/>
      <w:szCs w:val="16"/>
    </w:rPr>
  </w:style>
  <w:style w:type="paragraph" w:styleId="CommentSubject">
    <w:name w:val="annotation subject"/>
    <w:basedOn w:val="CommentText"/>
    <w:next w:val="CommentText"/>
    <w:link w:val="CommentSubjectChar"/>
    <w:uiPriority w:val="99"/>
    <w:semiHidden/>
    <w:unhideWhenUsed/>
    <w:rsid w:val="00FD5C2D"/>
    <w:rPr>
      <w:b/>
      <w:bCs/>
    </w:rPr>
  </w:style>
  <w:style w:type="character" w:customStyle="1" w:styleId="CommentSubjectChar">
    <w:name w:val="Comment Subject Char"/>
    <w:link w:val="CommentSubject"/>
    <w:uiPriority w:val="99"/>
    <w:semiHidden/>
    <w:rsid w:val="00FD5C2D"/>
    <w:rPr>
      <w:rFonts w:ascii="Arial" w:eastAsia="Times New Roman" w:hAnsi="Arial" w:cs="Times New Roman"/>
      <w:b/>
      <w:bCs/>
      <w:sz w:val="20"/>
      <w:szCs w:val="20"/>
      <w:lang w:eastAsia="de-DE"/>
    </w:rPr>
  </w:style>
  <w:style w:type="paragraph" w:customStyle="1" w:styleId="LawDefaultUnindented">
    <w:name w:val="Law Default Unindented"/>
    <w:basedOn w:val="Normal"/>
    <w:link w:val="LawDefaultUnindentedZchn"/>
    <w:qFormat/>
    <w:rsid w:val="007A5B3B"/>
    <w:pPr>
      <w:ind w:left="0"/>
    </w:pPr>
    <w:rPr>
      <w:szCs w:val="20"/>
      <w:lang w:val="x-none"/>
    </w:rPr>
  </w:style>
  <w:style w:type="character" w:customStyle="1" w:styleId="LawDefaultUnindentedZchn">
    <w:name w:val="Law Default Unindented Zchn"/>
    <w:link w:val="LawDefaultUnindented"/>
    <w:rsid w:val="007A5B3B"/>
    <w:rPr>
      <w:rFonts w:ascii="Arial" w:eastAsia="Times New Roman" w:hAnsi="Arial" w:cs="Times New Roman"/>
      <w:lang w:eastAsia="de-DE"/>
    </w:rPr>
  </w:style>
  <w:style w:type="paragraph" w:customStyle="1" w:styleId="LawDefaultSpaceAbove">
    <w:name w:val="Law Default Space Above"/>
    <w:basedOn w:val="LawDefaultUnindented"/>
    <w:link w:val="LawDefaultSpaceAboveZchn"/>
    <w:qFormat/>
    <w:rsid w:val="008059B3"/>
    <w:pPr>
      <w:spacing w:before="480"/>
    </w:pPr>
  </w:style>
  <w:style w:type="numbering" w:customStyle="1" w:styleId="1NumberedText">
    <w:name w:val="1. Numbered Text"/>
    <w:uiPriority w:val="99"/>
    <w:rsid w:val="00FE4462"/>
    <w:pPr>
      <w:numPr>
        <w:numId w:val="4"/>
      </w:numPr>
    </w:pPr>
  </w:style>
  <w:style w:type="character" w:customStyle="1" w:styleId="LawDefaultSpaceAboveZchn">
    <w:name w:val="Law Default Space Above Zchn"/>
    <w:link w:val="LawDefaultSpaceAbove"/>
    <w:rsid w:val="008059B3"/>
    <w:rPr>
      <w:rFonts w:ascii="Arial" w:eastAsia="Times New Roman" w:hAnsi="Arial" w:cs="Times New Roman"/>
      <w:lang w:eastAsia="de-DE"/>
    </w:rPr>
  </w:style>
  <w:style w:type="paragraph" w:customStyle="1" w:styleId="MittleresRaster1-Akzent21">
    <w:name w:val="Mittleres Raster 1 - Akzent 21"/>
    <w:basedOn w:val="Normal"/>
    <w:uiPriority w:val="34"/>
    <w:qFormat/>
    <w:rsid w:val="00A42E22"/>
    <w:pPr>
      <w:contextualSpacing/>
    </w:pPr>
  </w:style>
  <w:style w:type="paragraph" w:customStyle="1" w:styleId="LawListBullet">
    <w:name w:val="Law List Bullet"/>
    <w:basedOn w:val="LawLista"/>
    <w:qFormat/>
    <w:rsid w:val="008059B3"/>
    <w:pPr>
      <w:numPr>
        <w:numId w:val="6"/>
      </w:numPr>
      <w:ind w:hanging="720"/>
    </w:pPr>
  </w:style>
  <w:style w:type="paragraph" w:customStyle="1" w:styleId="LawListSpiegelstrich">
    <w:name w:val="Law List Spiegelstrich"/>
    <w:basedOn w:val="LawLista"/>
    <w:qFormat/>
    <w:rsid w:val="009E6F95"/>
    <w:pPr>
      <w:numPr>
        <w:numId w:val="7"/>
      </w:numPr>
      <w:ind w:left="1208" w:hanging="357"/>
    </w:pPr>
  </w:style>
  <w:style w:type="paragraph" w:customStyle="1" w:styleId="LawAnnex1Heading">
    <w:name w:val="Law Annex 1. Heading"/>
    <w:basedOn w:val="LawAnnexText"/>
    <w:qFormat/>
    <w:rsid w:val="008330FA"/>
    <w:pPr>
      <w:numPr>
        <w:ilvl w:val="2"/>
        <w:numId w:val="9"/>
      </w:numPr>
    </w:pPr>
    <w:rPr>
      <w:b/>
      <w:caps/>
    </w:rPr>
  </w:style>
  <w:style w:type="paragraph" w:customStyle="1" w:styleId="LawAnnex11Heading">
    <w:name w:val="Law Annex 1.1 Heading"/>
    <w:basedOn w:val="LawAnnexText"/>
    <w:qFormat/>
    <w:rsid w:val="008330FA"/>
    <w:pPr>
      <w:numPr>
        <w:ilvl w:val="3"/>
        <w:numId w:val="9"/>
      </w:numPr>
    </w:pPr>
    <w:rPr>
      <w:b/>
      <w:caps/>
    </w:rPr>
  </w:style>
  <w:style w:type="paragraph" w:customStyle="1" w:styleId="LawAnnex111Heading">
    <w:name w:val="Law Annex 1.1.1 Heading"/>
    <w:basedOn w:val="LawAnnexText"/>
    <w:qFormat/>
    <w:rsid w:val="008330FA"/>
    <w:pPr>
      <w:numPr>
        <w:ilvl w:val="4"/>
        <w:numId w:val="9"/>
      </w:numPr>
    </w:pPr>
    <w:rPr>
      <w:b/>
      <w:caps/>
    </w:rPr>
  </w:style>
  <w:style w:type="numbering" w:customStyle="1" w:styleId="AnnexHeadingNeu">
    <w:name w:val="Annex Heading Neu"/>
    <w:uiPriority w:val="99"/>
    <w:rsid w:val="00CC273A"/>
    <w:pPr>
      <w:numPr>
        <w:numId w:val="8"/>
      </w:numPr>
    </w:pPr>
  </w:style>
  <w:style w:type="paragraph" w:customStyle="1" w:styleId="Style2">
    <w:name w:val="Style2"/>
    <w:link w:val="Style2Char"/>
    <w:qFormat/>
    <w:rsid w:val="007A3330"/>
    <w:pPr>
      <w:spacing w:after="200" w:line="276" w:lineRule="auto"/>
      <w:contextualSpacing/>
      <w:jc w:val="both"/>
    </w:pPr>
    <w:rPr>
      <w:rFonts w:ascii="Times New Roman" w:hAnsi="Times New Roman"/>
      <w:sz w:val="24"/>
      <w:szCs w:val="24"/>
      <w:lang w:val="en-US" w:eastAsia="en-US"/>
    </w:rPr>
  </w:style>
  <w:style w:type="character" w:customStyle="1" w:styleId="Style2Char">
    <w:name w:val="Style2 Char"/>
    <w:link w:val="Style2"/>
    <w:rsid w:val="007A3330"/>
    <w:rPr>
      <w:rFonts w:ascii="Times New Roman" w:hAnsi="Times New Roman"/>
      <w:sz w:val="24"/>
      <w:szCs w:val="24"/>
      <w:lang w:bidi="ar-SA"/>
    </w:rPr>
  </w:style>
  <w:style w:type="paragraph" w:customStyle="1" w:styleId="Law1111Heading">
    <w:name w:val="Law 1.1.1.1  Heading"/>
    <w:basedOn w:val="Heading2"/>
    <w:qFormat/>
    <w:rsid w:val="006E549E"/>
    <w:pPr>
      <w:numPr>
        <w:ilvl w:val="3"/>
      </w:numPr>
    </w:pPr>
    <w:rPr>
      <w:b w:val="0"/>
      <w:caps w:val="0"/>
    </w:rPr>
  </w:style>
  <w:style w:type="paragraph" w:customStyle="1" w:styleId="Law111">
    <w:name w:val="Law 1.1.1"/>
    <w:basedOn w:val="Heading3"/>
    <w:qFormat/>
    <w:rsid w:val="00287227"/>
    <w:pPr>
      <w:keepNext w:val="0"/>
      <w:widowControl w:val="0"/>
    </w:pPr>
    <w:rPr>
      <w:rFonts w:ascii="Times New Roman" w:hAnsi="Times New Roman"/>
      <w:b w:val="0"/>
      <w:sz w:val="22"/>
      <w:lang w:val="en-GB"/>
    </w:rPr>
  </w:style>
  <w:style w:type="paragraph" w:styleId="TOC4">
    <w:name w:val="toc 4"/>
    <w:basedOn w:val="Normal"/>
    <w:next w:val="Normal"/>
    <w:autoRedefine/>
    <w:uiPriority w:val="39"/>
    <w:unhideWhenUsed/>
    <w:rsid w:val="00DE6616"/>
    <w:pPr>
      <w:autoSpaceDE/>
      <w:autoSpaceDN/>
      <w:adjustRightInd/>
      <w:spacing w:after="100" w:line="276" w:lineRule="auto"/>
      <w:ind w:left="660"/>
      <w:jc w:val="left"/>
    </w:pPr>
    <w:rPr>
      <w:rFonts w:ascii="Calibri" w:hAnsi="Calibri"/>
      <w:lang w:val="de-DE"/>
    </w:rPr>
  </w:style>
  <w:style w:type="paragraph" w:styleId="TOC5">
    <w:name w:val="toc 5"/>
    <w:basedOn w:val="Normal"/>
    <w:next w:val="Normal"/>
    <w:autoRedefine/>
    <w:uiPriority w:val="39"/>
    <w:unhideWhenUsed/>
    <w:rsid w:val="00DE6616"/>
    <w:pPr>
      <w:autoSpaceDE/>
      <w:autoSpaceDN/>
      <w:adjustRightInd/>
      <w:spacing w:after="100" w:line="276" w:lineRule="auto"/>
      <w:ind w:left="880"/>
      <w:jc w:val="left"/>
    </w:pPr>
    <w:rPr>
      <w:rFonts w:ascii="Calibri" w:hAnsi="Calibri"/>
      <w:lang w:val="de-DE"/>
    </w:rPr>
  </w:style>
  <w:style w:type="paragraph" w:styleId="TOC6">
    <w:name w:val="toc 6"/>
    <w:basedOn w:val="Normal"/>
    <w:next w:val="Normal"/>
    <w:autoRedefine/>
    <w:uiPriority w:val="39"/>
    <w:unhideWhenUsed/>
    <w:rsid w:val="00DE6616"/>
    <w:pPr>
      <w:autoSpaceDE/>
      <w:autoSpaceDN/>
      <w:adjustRightInd/>
      <w:spacing w:after="100" w:line="276" w:lineRule="auto"/>
      <w:ind w:left="1100"/>
      <w:jc w:val="left"/>
    </w:pPr>
    <w:rPr>
      <w:rFonts w:ascii="Calibri" w:hAnsi="Calibri"/>
      <w:lang w:val="de-DE"/>
    </w:rPr>
  </w:style>
  <w:style w:type="paragraph" w:styleId="TOC7">
    <w:name w:val="toc 7"/>
    <w:basedOn w:val="Normal"/>
    <w:next w:val="Normal"/>
    <w:autoRedefine/>
    <w:uiPriority w:val="39"/>
    <w:unhideWhenUsed/>
    <w:rsid w:val="00DE6616"/>
    <w:pPr>
      <w:autoSpaceDE/>
      <w:autoSpaceDN/>
      <w:adjustRightInd/>
      <w:spacing w:after="100" w:line="276" w:lineRule="auto"/>
      <w:ind w:left="1320"/>
      <w:jc w:val="left"/>
    </w:pPr>
    <w:rPr>
      <w:rFonts w:ascii="Calibri" w:hAnsi="Calibri"/>
      <w:lang w:val="de-DE"/>
    </w:rPr>
  </w:style>
  <w:style w:type="paragraph" w:styleId="TOC8">
    <w:name w:val="toc 8"/>
    <w:basedOn w:val="Normal"/>
    <w:next w:val="Normal"/>
    <w:autoRedefine/>
    <w:uiPriority w:val="39"/>
    <w:unhideWhenUsed/>
    <w:rsid w:val="00DE6616"/>
    <w:pPr>
      <w:autoSpaceDE/>
      <w:autoSpaceDN/>
      <w:adjustRightInd/>
      <w:spacing w:after="100" w:line="276" w:lineRule="auto"/>
      <w:ind w:left="1540"/>
      <w:jc w:val="left"/>
    </w:pPr>
    <w:rPr>
      <w:rFonts w:ascii="Calibri" w:hAnsi="Calibri"/>
      <w:lang w:val="de-DE"/>
    </w:rPr>
  </w:style>
  <w:style w:type="paragraph" w:styleId="TOC9">
    <w:name w:val="toc 9"/>
    <w:basedOn w:val="Normal"/>
    <w:next w:val="Normal"/>
    <w:autoRedefine/>
    <w:uiPriority w:val="39"/>
    <w:unhideWhenUsed/>
    <w:rsid w:val="00DE6616"/>
    <w:pPr>
      <w:autoSpaceDE/>
      <w:autoSpaceDN/>
      <w:adjustRightInd/>
      <w:spacing w:after="100" w:line="276" w:lineRule="auto"/>
      <w:ind w:left="1760"/>
      <w:jc w:val="left"/>
    </w:pPr>
    <w:rPr>
      <w:rFonts w:ascii="Calibri" w:hAnsi="Calibri"/>
      <w:lang w:val="de-DE"/>
    </w:rPr>
  </w:style>
  <w:style w:type="paragraph" w:customStyle="1" w:styleId="Law11">
    <w:name w:val="Law 1.1"/>
    <w:basedOn w:val="Heading2"/>
    <w:autoRedefine/>
    <w:rsid w:val="00185919"/>
    <w:pPr>
      <w:numPr>
        <w:ilvl w:val="0"/>
        <w:numId w:val="0"/>
      </w:numPr>
      <w:ind w:left="851"/>
    </w:pPr>
    <w:rPr>
      <w:b w:val="0"/>
      <w:caps w:val="0"/>
      <w:lang w:val="en-US"/>
    </w:rPr>
  </w:style>
  <w:style w:type="paragraph" w:customStyle="1" w:styleId="Law1111">
    <w:name w:val="Law 1.1.1.1"/>
    <w:basedOn w:val="Law1111Heading"/>
    <w:qFormat/>
    <w:rsid w:val="00B82F26"/>
    <w:rPr>
      <w:lang w:val="en-US"/>
    </w:rPr>
  </w:style>
  <w:style w:type="paragraph" w:customStyle="1" w:styleId="LawAnnex11">
    <w:name w:val="Law Annex 1.1"/>
    <w:basedOn w:val="LawAnnex11Heading"/>
    <w:qFormat/>
    <w:rsid w:val="00E64DDD"/>
    <w:rPr>
      <w:b w:val="0"/>
      <w:caps w:val="0"/>
    </w:rPr>
  </w:style>
  <w:style w:type="paragraph" w:customStyle="1" w:styleId="LawAnnexTextEinzug">
    <w:name w:val="Law Annex Text Einzug"/>
    <w:basedOn w:val="LawAnnexText"/>
    <w:qFormat/>
    <w:rsid w:val="00E64DDD"/>
    <w:pPr>
      <w:ind w:left="709"/>
    </w:pPr>
  </w:style>
  <w:style w:type="paragraph" w:customStyle="1" w:styleId="Default">
    <w:name w:val="Default"/>
    <w:rsid w:val="008923C9"/>
    <w:pPr>
      <w:autoSpaceDE w:val="0"/>
      <w:autoSpaceDN w:val="0"/>
      <w:adjustRightInd w:val="0"/>
    </w:pPr>
    <w:rPr>
      <w:rFonts w:ascii="Times New Roman" w:hAnsi="Times New Roman"/>
      <w:color w:val="000000"/>
      <w:sz w:val="24"/>
      <w:szCs w:val="24"/>
      <w:lang w:val="en-US" w:eastAsia="en-US"/>
    </w:rPr>
  </w:style>
  <w:style w:type="paragraph" w:customStyle="1" w:styleId="MittlereListe2-Akzent21">
    <w:name w:val="Mittlere Liste 2 - Akzent 21"/>
    <w:hidden/>
    <w:uiPriority w:val="99"/>
    <w:semiHidden/>
    <w:rsid w:val="00BF2148"/>
    <w:rPr>
      <w:rFonts w:ascii="Arial" w:eastAsia="Times New Roman" w:hAnsi="Arial"/>
      <w:sz w:val="22"/>
      <w:szCs w:val="22"/>
      <w:lang w:val="en-US"/>
    </w:rPr>
  </w:style>
  <w:style w:type="paragraph" w:styleId="FootnoteText">
    <w:name w:val="footnote text"/>
    <w:basedOn w:val="Normal"/>
    <w:link w:val="FootnoteTextChar"/>
    <w:uiPriority w:val="99"/>
    <w:unhideWhenUsed/>
    <w:rsid w:val="008B2B6B"/>
    <w:pPr>
      <w:autoSpaceDE/>
      <w:autoSpaceDN/>
      <w:adjustRightInd/>
      <w:spacing w:after="0" w:line="240" w:lineRule="auto"/>
      <w:ind w:left="0"/>
      <w:jc w:val="left"/>
    </w:pPr>
    <w:rPr>
      <w:rFonts w:ascii="Calibri" w:eastAsia="Calibri" w:hAnsi="Calibri"/>
      <w:szCs w:val="20"/>
      <w:lang w:val="en-GB" w:eastAsia="x-none"/>
    </w:rPr>
  </w:style>
  <w:style w:type="character" w:customStyle="1" w:styleId="FootnoteTextChar">
    <w:name w:val="Footnote Text Char"/>
    <w:link w:val="FootnoteText"/>
    <w:uiPriority w:val="99"/>
    <w:rsid w:val="008B2B6B"/>
    <w:rPr>
      <w:sz w:val="20"/>
      <w:szCs w:val="20"/>
      <w:lang w:val="en-GB"/>
    </w:rPr>
  </w:style>
  <w:style w:type="character" w:styleId="FootnoteReference">
    <w:name w:val="footnote reference"/>
    <w:semiHidden/>
    <w:unhideWhenUsed/>
    <w:rsid w:val="008B2B6B"/>
    <w:rPr>
      <w:vertAlign w:val="superscript"/>
    </w:rPr>
  </w:style>
  <w:style w:type="paragraph" w:styleId="ListParagraph">
    <w:name w:val="List Paragraph"/>
    <w:basedOn w:val="Normal"/>
    <w:uiPriority w:val="34"/>
    <w:qFormat/>
    <w:rsid w:val="00287227"/>
    <w:pPr>
      <w:contextualSpacing/>
    </w:pPr>
    <w:rPr>
      <w:rFonts w:ascii="Times New Roman" w:hAnsi="Times New Roman"/>
      <w:sz w:val="22"/>
    </w:rPr>
  </w:style>
  <w:style w:type="paragraph" w:styleId="Revision">
    <w:name w:val="Revision"/>
    <w:hidden/>
    <w:uiPriority w:val="99"/>
    <w:semiHidden/>
    <w:rsid w:val="008758D1"/>
    <w:rPr>
      <w:rFonts w:ascii="Arial" w:eastAsia="Times New Roman" w:hAnsi="Arial"/>
      <w:sz w:val="22"/>
      <w:szCs w:val="22"/>
      <w:lang w:val="en-US"/>
    </w:rPr>
  </w:style>
  <w:style w:type="paragraph" w:customStyle="1" w:styleId="MediumGrid1-Accent21">
    <w:name w:val="Medium Grid 1 - Accent 21"/>
    <w:basedOn w:val="Normal"/>
    <w:uiPriority w:val="34"/>
    <w:qFormat/>
    <w:rsid w:val="00D86471"/>
    <w:pPr>
      <w:contextualSpacing/>
    </w:pPr>
  </w:style>
  <w:style w:type="paragraph" w:customStyle="1" w:styleId="Law1Head">
    <w:name w:val="Law 1. Head"/>
    <w:basedOn w:val="Heading1"/>
    <w:link w:val="Law1HeadZchn"/>
    <w:rsid w:val="00662931"/>
    <w:rPr>
      <w:rFonts w:cs="Arial"/>
    </w:rPr>
  </w:style>
  <w:style w:type="character" w:customStyle="1" w:styleId="Law1HeadZchn">
    <w:name w:val="Law 1. Head Zchn"/>
    <w:basedOn w:val="Heading1Char"/>
    <w:link w:val="Law1Head"/>
    <w:rsid w:val="00662931"/>
    <w:rPr>
      <w:rFonts w:ascii="Arial" w:eastAsia="Times New Roman" w:hAnsi="Arial" w:cs="Arial"/>
      <w:b/>
      <w:caps/>
      <w:sz w:val="22"/>
      <w:u w:val="single"/>
      <w:lang w:val="x-none"/>
    </w:rPr>
  </w:style>
  <w:style w:type="paragraph" w:customStyle="1" w:styleId="LawListaIMI">
    <w:name w:val="Law List a)_IMI"/>
    <w:basedOn w:val="LawLista"/>
    <w:qFormat/>
    <w:rsid w:val="009E6F95"/>
  </w:style>
  <w:style w:type="paragraph" w:customStyle="1" w:styleId="LawListSpiegelstrichuntera">
    <w:name w:val="Law List Spiegelstrich unter a)"/>
    <w:basedOn w:val="LawListSpiegelstrich"/>
    <w:qFormat/>
    <w:rsid w:val="00F560CE"/>
    <w:pPr>
      <w:ind w:left="1565"/>
    </w:pPr>
  </w:style>
  <w:style w:type="paragraph" w:customStyle="1" w:styleId="Law11neu">
    <w:name w:val="Law 1.1 neu"/>
    <w:basedOn w:val="Heading2"/>
    <w:qFormat/>
    <w:rsid w:val="00E00A89"/>
    <w:rPr>
      <w:b w:val="0"/>
      <w:caps w:val="0"/>
    </w:rPr>
  </w:style>
  <w:style w:type="paragraph" w:customStyle="1" w:styleId="Body">
    <w:name w:val="Body"/>
    <w:basedOn w:val="Normal"/>
    <w:rsid w:val="004E5781"/>
    <w:pPr>
      <w:tabs>
        <w:tab w:val="left" w:pos="851"/>
        <w:tab w:val="left" w:pos="1701"/>
        <w:tab w:val="left" w:pos="2835"/>
        <w:tab w:val="left" w:pos="4253"/>
      </w:tabs>
      <w:autoSpaceDE/>
      <w:autoSpaceDN/>
      <w:adjustRightInd/>
      <w:spacing w:after="240" w:line="312" w:lineRule="auto"/>
      <w:ind w:left="0"/>
    </w:pPr>
    <w:rPr>
      <w:rFonts w:ascii="Times New Roman" w:hAnsi="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007">
      <w:bodyDiv w:val="1"/>
      <w:marLeft w:val="0"/>
      <w:marRight w:val="0"/>
      <w:marTop w:val="0"/>
      <w:marBottom w:val="0"/>
      <w:divBdr>
        <w:top w:val="none" w:sz="0" w:space="0" w:color="auto"/>
        <w:left w:val="none" w:sz="0" w:space="0" w:color="auto"/>
        <w:bottom w:val="none" w:sz="0" w:space="0" w:color="auto"/>
        <w:right w:val="none" w:sz="0" w:space="0" w:color="auto"/>
      </w:divBdr>
    </w:div>
    <w:div w:id="195773874">
      <w:bodyDiv w:val="1"/>
      <w:marLeft w:val="0"/>
      <w:marRight w:val="0"/>
      <w:marTop w:val="0"/>
      <w:marBottom w:val="0"/>
      <w:divBdr>
        <w:top w:val="none" w:sz="0" w:space="0" w:color="auto"/>
        <w:left w:val="none" w:sz="0" w:space="0" w:color="auto"/>
        <w:bottom w:val="none" w:sz="0" w:space="0" w:color="auto"/>
        <w:right w:val="none" w:sz="0" w:space="0" w:color="auto"/>
      </w:divBdr>
    </w:div>
    <w:div w:id="216741214">
      <w:bodyDiv w:val="1"/>
      <w:marLeft w:val="0"/>
      <w:marRight w:val="0"/>
      <w:marTop w:val="0"/>
      <w:marBottom w:val="0"/>
      <w:divBdr>
        <w:top w:val="none" w:sz="0" w:space="0" w:color="auto"/>
        <w:left w:val="none" w:sz="0" w:space="0" w:color="auto"/>
        <w:bottom w:val="none" w:sz="0" w:space="0" w:color="auto"/>
        <w:right w:val="none" w:sz="0" w:space="0" w:color="auto"/>
      </w:divBdr>
    </w:div>
    <w:div w:id="884605788">
      <w:bodyDiv w:val="1"/>
      <w:marLeft w:val="0"/>
      <w:marRight w:val="0"/>
      <w:marTop w:val="0"/>
      <w:marBottom w:val="0"/>
      <w:divBdr>
        <w:top w:val="none" w:sz="0" w:space="0" w:color="auto"/>
        <w:left w:val="none" w:sz="0" w:space="0" w:color="auto"/>
        <w:bottom w:val="none" w:sz="0" w:space="0" w:color="auto"/>
        <w:right w:val="none" w:sz="0" w:space="0" w:color="auto"/>
      </w:divBdr>
    </w:div>
    <w:div w:id="926575585">
      <w:bodyDiv w:val="1"/>
      <w:marLeft w:val="0"/>
      <w:marRight w:val="0"/>
      <w:marTop w:val="0"/>
      <w:marBottom w:val="0"/>
      <w:divBdr>
        <w:top w:val="none" w:sz="0" w:space="0" w:color="auto"/>
        <w:left w:val="none" w:sz="0" w:space="0" w:color="auto"/>
        <w:bottom w:val="none" w:sz="0" w:space="0" w:color="auto"/>
        <w:right w:val="none" w:sz="0" w:space="0" w:color="auto"/>
      </w:divBdr>
    </w:div>
    <w:div w:id="1006396102">
      <w:bodyDiv w:val="1"/>
      <w:marLeft w:val="0"/>
      <w:marRight w:val="0"/>
      <w:marTop w:val="0"/>
      <w:marBottom w:val="0"/>
      <w:divBdr>
        <w:top w:val="none" w:sz="0" w:space="0" w:color="auto"/>
        <w:left w:val="none" w:sz="0" w:space="0" w:color="auto"/>
        <w:bottom w:val="none" w:sz="0" w:space="0" w:color="auto"/>
        <w:right w:val="none" w:sz="0" w:space="0" w:color="auto"/>
      </w:divBdr>
    </w:div>
    <w:div w:id="1352951599">
      <w:bodyDiv w:val="1"/>
      <w:marLeft w:val="0"/>
      <w:marRight w:val="0"/>
      <w:marTop w:val="0"/>
      <w:marBottom w:val="0"/>
      <w:divBdr>
        <w:top w:val="none" w:sz="0" w:space="0" w:color="auto"/>
        <w:left w:val="none" w:sz="0" w:space="0" w:color="auto"/>
        <w:bottom w:val="none" w:sz="0" w:space="0" w:color="auto"/>
        <w:right w:val="none" w:sz="0" w:space="0" w:color="auto"/>
      </w:divBdr>
    </w:div>
    <w:div w:id="1372340941">
      <w:bodyDiv w:val="1"/>
      <w:marLeft w:val="0"/>
      <w:marRight w:val="0"/>
      <w:marTop w:val="0"/>
      <w:marBottom w:val="0"/>
      <w:divBdr>
        <w:top w:val="none" w:sz="0" w:space="0" w:color="auto"/>
        <w:left w:val="none" w:sz="0" w:space="0" w:color="auto"/>
        <w:bottom w:val="none" w:sz="0" w:space="0" w:color="auto"/>
        <w:right w:val="none" w:sz="0" w:space="0" w:color="auto"/>
      </w:divBdr>
    </w:div>
    <w:div w:id="1390882834">
      <w:bodyDiv w:val="1"/>
      <w:marLeft w:val="0"/>
      <w:marRight w:val="0"/>
      <w:marTop w:val="0"/>
      <w:marBottom w:val="0"/>
      <w:divBdr>
        <w:top w:val="none" w:sz="0" w:space="0" w:color="auto"/>
        <w:left w:val="none" w:sz="0" w:space="0" w:color="auto"/>
        <w:bottom w:val="none" w:sz="0" w:space="0" w:color="auto"/>
        <w:right w:val="none" w:sz="0" w:space="0" w:color="auto"/>
      </w:divBdr>
    </w:div>
    <w:div w:id="1401948780">
      <w:bodyDiv w:val="1"/>
      <w:marLeft w:val="0"/>
      <w:marRight w:val="0"/>
      <w:marTop w:val="0"/>
      <w:marBottom w:val="0"/>
      <w:divBdr>
        <w:top w:val="none" w:sz="0" w:space="0" w:color="auto"/>
        <w:left w:val="none" w:sz="0" w:space="0" w:color="auto"/>
        <w:bottom w:val="none" w:sz="0" w:space="0" w:color="auto"/>
        <w:right w:val="none" w:sz="0" w:space="0" w:color="auto"/>
      </w:divBdr>
    </w:div>
    <w:div w:id="1494877803">
      <w:bodyDiv w:val="1"/>
      <w:marLeft w:val="0"/>
      <w:marRight w:val="0"/>
      <w:marTop w:val="0"/>
      <w:marBottom w:val="0"/>
      <w:divBdr>
        <w:top w:val="none" w:sz="0" w:space="0" w:color="auto"/>
        <w:left w:val="none" w:sz="0" w:space="0" w:color="auto"/>
        <w:bottom w:val="none" w:sz="0" w:space="0" w:color="auto"/>
        <w:right w:val="none" w:sz="0" w:space="0" w:color="auto"/>
      </w:divBdr>
    </w:div>
    <w:div w:id="1862358509">
      <w:bodyDiv w:val="1"/>
      <w:marLeft w:val="0"/>
      <w:marRight w:val="0"/>
      <w:marTop w:val="0"/>
      <w:marBottom w:val="0"/>
      <w:divBdr>
        <w:top w:val="none" w:sz="0" w:space="0" w:color="auto"/>
        <w:left w:val="none" w:sz="0" w:space="0" w:color="auto"/>
        <w:bottom w:val="none" w:sz="0" w:space="0" w:color="auto"/>
        <w:right w:val="none" w:sz="0" w:space="0" w:color="auto"/>
      </w:divBdr>
    </w:div>
    <w:div w:id="1927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image" Target="media/image1.emf"/><Relationship Id="rId17" Type="http://schemas.openxmlformats.org/officeDocument/2006/relationships/package" Target="embeddings/Microsoft_PowerPoint_Slide11.sldx"/><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wipolex/en/treaties/text.jsp?file_id=2838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2</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Long-Term</TermName>
          <TermId xmlns="http://schemas.microsoft.com/office/infopath/2007/PartnerControls">450f2ec9-198b-4bf0-b08c-74a80f1899d3</TermId>
        </TermInfo>
      </Terms>
    </gbbd9102adcd43839cd73b51972a464c>
    <_dlc_DocId xmlns="a46b64c9-49d5-4248-ab09-bd24b837a962">EXXSATVQHQ7P-5-16122</_dlc_DocId>
    <_dlc_DocIdUrl xmlns="a46b64c9-49d5-4248-ab09-bd24b837a962">
      <Url>http://sp-coll-bhc.bayer-ag.com/sites/220826/_layouts/15/DocIdRedir.aspx?ID=EXXSATVQHQ7P-5-16122</Url>
      <Description>EXXSATVQHQ7P-5-16122</Description>
    </_dlc_DocIdUrl>
    <_dlc_ExpireDateSaved xmlns="http://schemas.microsoft.com/sharepoint/v3" xsi:nil="true"/>
    <_dlc_ExpireDate xmlns="http://schemas.microsoft.com/sharepoint/v3">2028-07-19T12:47:59+00:00</_dlc_ExpireDate>
    <SentBayerColligo xmlns="a46b64c9-49d5-4248-ab09-bd24b837a962" xsi:nil="true"/>
    <AttachmentBayerColligo xmlns="a46b64c9-49d5-4248-ab09-bd24b837a962">false</AttachmentBayerColligo>
    <CategoriesBayerColligo xmlns="http://schemas.microsoft.com/sharepoint/v3" xsi:nil="true"/>
    <ConversationBayerColligo xmlns="a46b64c9-49d5-4248-ab09-bd24b837a962" xsi:nil="true"/>
    <CcBayerColligo xmlns="a46b64c9-49d5-4248-ab09-bd24b837a962" xsi:nil="true"/>
    <SubjectBayerColligo xmlns="http://schemas.microsoft.com/sharepoint/v3/fields" xsi:nil="true"/>
    <ToBayerColligo xmlns="a46b64c9-49d5-4248-ab09-bd24b837a962" xsi:nil="true"/>
    <FromBayerColligo xmlns="a46b64c9-49d5-4248-ab09-bd24b837a962" xsi:nil="true"/>
    <ReceivedBayerColligo xmlns="a46b64c9-49d5-4248-ab09-bd24b837a962" xsi:nil="true"/>
  </documentManagement>
</p:properties>
</file>

<file path=customXml/item2.xml><?xml version="1.0" encoding="utf-8"?>
<?mso-contentType ?>
<SharedContentType xmlns="Microsoft.SharePoint.Taxonomy.ContentTypeSync" SourceId="7c593367-9bb5-4764-945e-f6a26d2260c4" ContentTypeId="0x0101009A27709BDB864859B66A690C313E3264" PreviousValue="false"/>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mail Content Type" ma:contentTypeID="0x0101009A27709BDB864859B66A690C313E326400AEA19E79A7ED8E439806AAD9BC00CC83" ma:contentTypeVersion="16" ma:contentTypeDescription="Document Content Type extended by columns for email meta data (email header)" ma:contentTypeScope="" ma:versionID="9dcc6a0ca56dbf19c85e6786af6d3973">
  <xsd:schema xmlns:xsd="http://www.w3.org/2001/XMLSchema" xmlns:xs="http://www.w3.org/2001/XMLSchema" xmlns:p="http://schemas.microsoft.com/office/2006/metadata/properties" xmlns:ns1="http://schemas.microsoft.com/sharepoint/v3" xmlns:ns2="e941b624-166c-4987-9ed6-d539972f16a8" xmlns:ns3="a46b64c9-49d5-4248-ab09-bd24b837a962" xmlns:ns4="http://schemas.microsoft.com/sharepoint/v3/fields" targetNamespace="http://schemas.microsoft.com/office/2006/metadata/properties" ma:root="true" ma:fieldsID="9c76fdb49d3fb816ed89914318cc1ef6" ns1:_="" ns2:_="" ns3:_="" ns4:_="">
    <xsd:import namespace="http://schemas.microsoft.com/sharepoint/v3"/>
    <xsd:import namespace="e941b624-166c-4987-9ed6-d539972f16a8"/>
    <xsd:import namespace="a46b64c9-49d5-4248-ab09-bd24b837a962"/>
    <xsd:import namespace="http://schemas.microsoft.com/sharepoint/v3/fields"/>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AttachmentBayerColligo" minOccurs="0"/>
                <xsd:element ref="ns3:FromBayerColligo" minOccurs="0"/>
                <xsd:element ref="ns3:CcBayerColligo" minOccurs="0"/>
                <xsd:element ref="ns3:SentBayerColligo" minOccurs="0"/>
                <xsd:element ref="ns3:ReceivedBayerColligo" minOccurs="0"/>
                <xsd:element ref="ns1:CategoriesBayerColligo" minOccurs="0"/>
                <xsd:element ref="ns4:SubjectBayerColligo" minOccurs="0"/>
                <xsd:element ref="ns3:ToBayerColligo" minOccurs="0"/>
                <xsd:element ref="ns3:ConversationBayerCollig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CategoriesBayerColligo" ma:index="20" nillable="true" ma:displayName="Categories" ma:description="" ma:internalName="CategoriesBayerCollig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32714305-92c4-4deb-9933-f0b362bbf831}" ma:internalName="TaxCatchAll" ma:showField="CatchAllData" ma:web="a46b64c9-49d5-4248-ab09-bd24b837a96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32714305-92c4-4deb-9933-f0b362bbf831}" ma:internalName="TaxCatchAllLabel" ma:readOnly="true" ma:showField="CatchAllDataLabel" ma:web="a46b64c9-49d5-4248-ab09-bd24b837a962">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nillable="true" ma:taxonomy="true" ma:internalName="gbbd9102adcd43839cd73b51972a464c" ma:taxonomyFieldName="DataClassBayerRetention" ma:displayName="Data Class" ma:indexed="true" ma:default="2;#Long-Term|450f2ec9-198b-4bf0-b08c-74a80f1899d3"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6b64c9-49d5-4248-ab09-bd24b837a962" elementFormDefault="qualified">
    <xsd:import namespace="http://schemas.microsoft.com/office/2006/documentManagement/types"/>
    <xsd:import namespace="http://schemas.microsoft.com/office/infopath/2007/PartnerControls"/>
    <xsd:element name="AttachmentBayerColligo" ma:index="15" nillable="true" ma:displayName="Attachment" ma:default="0" ma:indexed="true" ma:internalName="AttachmentBayerColligo">
      <xsd:simpleType>
        <xsd:restriction base="dms:Boolean"/>
      </xsd:simpleType>
    </xsd:element>
    <xsd:element name="FromBayerColligo" ma:index="16" nillable="true" ma:displayName="From" ma:indexed="true" ma:internalName="FromBayerColligo">
      <xsd:simpleType>
        <xsd:restriction base="dms:Text">
          <xsd:maxLength value="255"/>
        </xsd:restriction>
      </xsd:simpleType>
    </xsd:element>
    <xsd:element name="CcBayerColligo" ma:index="17" nillable="true" ma:displayName="CC" ma:internalName="CcBayerColligo">
      <xsd:simpleType>
        <xsd:restriction base="dms:Text">
          <xsd:maxLength value="255"/>
        </xsd:restriction>
      </xsd:simpleType>
    </xsd:element>
    <xsd:element name="SentBayerColligo" ma:index="18" nillable="true" ma:displayName="Sent" ma:format="DateTime" ma:indexed="true" ma:internalName="SentBayerColligo">
      <xsd:simpleType>
        <xsd:restriction base="dms:DateTime"/>
      </xsd:simpleType>
    </xsd:element>
    <xsd:element name="ReceivedBayerColligo" ma:index="19" nillable="true" ma:displayName="Received" ma:format="DateTime" ma:internalName="ReceivedBayerColligo">
      <xsd:simpleType>
        <xsd:restriction base="dms:DateTime"/>
      </xsd:simpleType>
    </xsd:element>
    <xsd:element name="ToBayerColligo" ma:index="22" nillable="true" ma:displayName="To" ma:indexed="true" ma:internalName="ToBayerColligo">
      <xsd:simpleType>
        <xsd:restriction base="dms:Text">
          <xsd:maxLength value="255"/>
        </xsd:restriction>
      </xsd:simpleType>
    </xsd:element>
    <xsd:element name="ConversationBayerColligo" ma:index="23" nillable="true" ma:displayName="Conversation" ma:internalName="ConversationBayerColligo">
      <xsd:simpleType>
        <xsd:restriction base="dms:Text">
          <xsd:maxLength value="255"/>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ubjectBayerColligo" ma:index="21" nillable="true" ma:displayName="Subject" ma:description="" ma:hidden="true" ma:indexed="true" ma:internalName="SubjectBayerCollig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A21F-1EE7-4403-AE0A-2F95FB78E30A}">
  <ds:schemaRefs>
    <ds:schemaRef ds:uri="http://schemas.microsoft.com/office/2006/metadata/properties"/>
    <ds:schemaRef ds:uri="http://schemas.microsoft.com/office/infopath/2007/PartnerControls"/>
    <ds:schemaRef ds:uri="e941b624-166c-4987-9ed6-d539972f16a8"/>
    <ds:schemaRef ds:uri="a46b64c9-49d5-4248-ab09-bd24b837a962"/>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BCC7C2A1-E034-477C-8A28-A760E7D42353}">
  <ds:schemaRefs>
    <ds:schemaRef ds:uri="Microsoft.SharePoint.Taxonomy.ContentTypeSync"/>
  </ds:schemaRefs>
</ds:datastoreItem>
</file>

<file path=customXml/itemProps3.xml><?xml version="1.0" encoding="utf-8"?>
<ds:datastoreItem xmlns:ds="http://schemas.openxmlformats.org/officeDocument/2006/customXml" ds:itemID="{D8D2AFA1-7E2F-47B7-9D64-16F0EEF0C141}">
  <ds:schemaRefs>
    <ds:schemaRef ds:uri="http://schemas.microsoft.com/office/2006/metadata/longProperties"/>
  </ds:schemaRefs>
</ds:datastoreItem>
</file>

<file path=customXml/itemProps4.xml><?xml version="1.0" encoding="utf-8"?>
<ds:datastoreItem xmlns:ds="http://schemas.openxmlformats.org/officeDocument/2006/customXml" ds:itemID="{C619B19C-A866-4EEC-95B1-957361094189}">
  <ds:schemaRefs>
    <ds:schemaRef ds:uri="http://schemas.microsoft.com/sharepoint/events"/>
  </ds:schemaRefs>
</ds:datastoreItem>
</file>

<file path=customXml/itemProps5.xml><?xml version="1.0" encoding="utf-8"?>
<ds:datastoreItem xmlns:ds="http://schemas.openxmlformats.org/officeDocument/2006/customXml" ds:itemID="{4E28E621-9EB9-4F9A-8D80-E5331395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a46b64c9-49d5-4248-ab09-bd24b837a9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8B3A86-9067-4C28-96CA-CD87A89E77E6}">
  <ds:schemaRefs>
    <ds:schemaRef ds:uri="office.server.policy"/>
  </ds:schemaRefs>
</ds:datastoreItem>
</file>

<file path=customXml/itemProps7.xml><?xml version="1.0" encoding="utf-8"?>
<ds:datastoreItem xmlns:ds="http://schemas.openxmlformats.org/officeDocument/2006/customXml" ds:itemID="{82CBB44C-A48E-49DE-AB85-5DF6016834D5}">
  <ds:schemaRefs>
    <ds:schemaRef ds:uri="http://schemas.microsoft.com/sharepoint/v3/contenttype/forms"/>
  </ds:schemaRefs>
</ds:datastoreItem>
</file>

<file path=customXml/itemProps8.xml><?xml version="1.0" encoding="utf-8"?>
<ds:datastoreItem xmlns:ds="http://schemas.openxmlformats.org/officeDocument/2006/customXml" ds:itemID="{AF3E3836-F43D-A04A-B7A6-7FA75E0D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34070</Words>
  <Characters>194201</Characters>
  <Application>Microsoft Macintosh Word</Application>
  <DocSecurity>0</DocSecurity>
  <Lines>1618</Lines>
  <Paragraphs>455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Consortium Agreement</vt:lpstr>
      <vt:lpstr>Consortium Agreement</vt:lpstr>
    </vt:vector>
  </TitlesOfParts>
  <Company>Bayer</Company>
  <LinksUpToDate>false</LinksUpToDate>
  <CharactersWithSpaces>227816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Consortium Agreement</dc:title>
  <dc:creator>Jill Nina Theuring</dc:creator>
  <cp:lastModifiedBy>Giulia Biasi</cp:lastModifiedBy>
  <cp:revision>2</cp:revision>
  <cp:lastPrinted>2016-05-25T07:26:00Z</cp:lastPrinted>
  <dcterms:created xsi:type="dcterms:W3CDTF">2016-09-05T14:41:00Z</dcterms:created>
  <dcterms:modified xsi:type="dcterms:W3CDTF">2016-09-05T14:41:00Z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0x0101009A27709BDB864859B66A690C313E326400AEA19E79A7ED8E439806AAD9BC00CC83</vt:lpwstr>
  </property>
  <property fmtid="{D5CDD505-2E9C-101B-9397-08002B2CF9AE}" pid="3" name="DataClassBayerRetention">
    <vt:lpwstr>2;#Long-Term|450f2ec9-198b-4bf0-b08c-74a80f1899d3</vt:lpwstr>
  </property>
  <property fmtid="{D5CDD505-2E9C-101B-9397-08002B2CF9AE}" pid="4" name="_dlc_policyId">
    <vt:lpwstr>0x0101|-2126682137</vt:lpwstr>
  </property>
  <property fmtid="{D5CDD505-2E9C-101B-9397-08002B2CF9AE}" pid="5" name="ItemRetentionFormula">
    <vt:lpwstr>&lt;formula id="Bayer SharePoint Retention Policy 2.1" /&gt;</vt:lpwstr>
  </property>
  <property fmtid="{D5CDD505-2E9C-101B-9397-08002B2CF9AE}" pid="6" name="_dlc_DocIdItemGuid">
    <vt:lpwstr>ba518be3-25a4-4489-9f22-5f8b7526ff3c</vt:lpwstr>
  </property>
  <property fmtid="{D5CDD505-2E9C-101B-9397-08002B2CF9AE}" pid="7" name="_dlc_DocId">
    <vt:lpwstr>EXXSATVQHQ7P-5-11790</vt:lpwstr>
  </property>
  <property fmtid="{D5CDD505-2E9C-101B-9397-08002B2CF9AE}" pid="8" name="_dlc_DocIdUrl">
    <vt:lpwstr>http://sp-coll-bhc.bayer-ag.com/sites/220826/_layouts/DocIdRedir.aspx?ID=EXXSATVQHQ7P-5-11790, EXXSATVQHQ7P-5-11790</vt:lpwstr>
  </property>
  <property fmtid="{D5CDD505-2E9C-101B-9397-08002B2CF9AE}" pid="9" name="_dlc_ExpireDate">
    <vt:lpwstr>2027-07-07T16:34:38Z</vt:lpwstr>
  </property>
  <property fmtid="{D5CDD505-2E9C-101B-9397-08002B2CF9AE}" pid="10" name="Order">
    <vt:r8>1612200</vt:r8>
  </property>
</Properties>
</file>